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16598" w14:textId="77777777" w:rsidR="002A6B0E" w:rsidRPr="00611F8D" w:rsidRDefault="002A6B0E" w:rsidP="002A6B0E">
      <w:pPr>
        <w:jc w:val="center"/>
        <w:rPr>
          <w:b/>
          <w:bCs/>
          <w:noProof/>
          <w:sz w:val="20"/>
          <w:szCs w:val="20"/>
        </w:rPr>
      </w:pPr>
    </w:p>
    <w:p w14:paraId="113A6D89" w14:textId="77777777" w:rsidR="00483BF1" w:rsidRPr="00EE0517" w:rsidRDefault="00483BF1" w:rsidP="00483BF1">
      <w:pPr>
        <w:jc w:val="center"/>
        <w:rPr>
          <w:b/>
          <w:bCs/>
          <w:noProof/>
          <w:sz w:val="20"/>
          <w:szCs w:val="20"/>
          <w:lang w:val="kk-KZ"/>
        </w:rPr>
      </w:pPr>
      <w:r w:rsidRPr="00EE0517">
        <w:rPr>
          <w:b/>
          <w:bCs/>
          <w:noProof/>
          <w:sz w:val="20"/>
          <w:szCs w:val="20"/>
        </w:rPr>
        <w:t xml:space="preserve">«Мемлекеттік-жекешелік әріптестік жобаларын жоспарлаудың және іске асырудың кейбір мәселелері туралы» </w:t>
      </w:r>
    </w:p>
    <w:p w14:paraId="6F524B0A" w14:textId="77777777" w:rsidR="00483BF1" w:rsidRPr="00EE0517" w:rsidRDefault="00483BF1" w:rsidP="00483BF1">
      <w:pPr>
        <w:jc w:val="center"/>
        <w:rPr>
          <w:b/>
          <w:bCs/>
          <w:noProof/>
          <w:sz w:val="20"/>
          <w:szCs w:val="20"/>
          <w:lang w:val="kk-KZ"/>
        </w:rPr>
      </w:pPr>
      <w:r w:rsidRPr="00EE0517">
        <w:rPr>
          <w:b/>
          <w:bCs/>
          <w:noProof/>
          <w:sz w:val="20"/>
          <w:szCs w:val="20"/>
          <w:lang w:val="kk-KZ"/>
        </w:rPr>
        <w:t xml:space="preserve">Қазақстан Республикасы Премьер-Министрінің орынбасары - Ұлттық экономика министрінің 2025 жылғы 16 маусымдағы № 52 бұйрығына </w:t>
      </w:r>
    </w:p>
    <w:p w14:paraId="6DF892DF" w14:textId="77777777" w:rsidR="00483BF1" w:rsidRPr="00EE0517" w:rsidRDefault="00483BF1" w:rsidP="00483BF1">
      <w:pPr>
        <w:jc w:val="center"/>
        <w:rPr>
          <w:b/>
          <w:bCs/>
          <w:noProof/>
          <w:sz w:val="20"/>
          <w:szCs w:val="20"/>
          <w:lang w:val="kk-KZ"/>
        </w:rPr>
      </w:pPr>
      <w:r w:rsidRPr="00EE0517">
        <w:rPr>
          <w:b/>
          <w:bCs/>
          <w:noProof/>
          <w:sz w:val="20"/>
          <w:szCs w:val="20"/>
          <w:lang w:val="kk-KZ"/>
        </w:rPr>
        <w:t xml:space="preserve">және «Мемлекеттік-жекешелік әріптестік объектілерін мемлекеттік меншікке қабылдау қағидаларын бекіту туралы» </w:t>
      </w:r>
    </w:p>
    <w:p w14:paraId="13DF7AED" w14:textId="47A92089" w:rsidR="00483BF1" w:rsidRPr="00EE0517" w:rsidRDefault="00483BF1" w:rsidP="00483BF1">
      <w:pPr>
        <w:jc w:val="center"/>
        <w:rPr>
          <w:b/>
          <w:bCs/>
          <w:noProof/>
          <w:sz w:val="20"/>
          <w:szCs w:val="20"/>
          <w:lang w:val="kk-KZ"/>
        </w:rPr>
      </w:pPr>
      <w:r w:rsidRPr="00EE0517">
        <w:rPr>
          <w:b/>
          <w:bCs/>
          <w:noProof/>
          <w:sz w:val="20"/>
          <w:szCs w:val="20"/>
          <w:lang w:val="kk-KZ"/>
        </w:rPr>
        <w:t xml:space="preserve">Қазақстан Республикасы Ұлттық экономика министрінің </w:t>
      </w:r>
      <w:r w:rsidR="00DB6471">
        <w:rPr>
          <w:b/>
          <w:bCs/>
          <w:noProof/>
          <w:sz w:val="20"/>
          <w:szCs w:val="20"/>
          <w:lang w:val="kk-KZ"/>
        </w:rPr>
        <w:t>міндетін атқарушының</w:t>
      </w:r>
      <w:r w:rsidRPr="00EE0517">
        <w:rPr>
          <w:b/>
          <w:bCs/>
          <w:noProof/>
          <w:sz w:val="20"/>
          <w:szCs w:val="20"/>
          <w:lang w:val="kk-KZ"/>
        </w:rPr>
        <w:t xml:space="preserve"> 2015 жылғы 25 қарашадағы № 713 бұйрығына өзгерістер енгізу туралы» </w:t>
      </w:r>
    </w:p>
    <w:p w14:paraId="3E95DD57" w14:textId="7F7B8E37" w:rsidR="00483BF1" w:rsidRPr="00EE0517" w:rsidRDefault="00483BF1" w:rsidP="00483BF1">
      <w:pPr>
        <w:jc w:val="center"/>
        <w:rPr>
          <w:b/>
          <w:bCs/>
          <w:noProof/>
          <w:sz w:val="20"/>
          <w:szCs w:val="20"/>
          <w:lang w:val="kk-KZ"/>
        </w:rPr>
      </w:pPr>
      <w:r w:rsidRPr="00EE0517">
        <w:rPr>
          <w:b/>
          <w:bCs/>
          <w:noProof/>
          <w:sz w:val="20"/>
          <w:szCs w:val="20"/>
          <w:lang w:val="kk-KZ"/>
        </w:rPr>
        <w:t xml:space="preserve">Қазақстан Республикасы Премьер-Министрінің орынбасары - Ұлттық экономика министрінің бұйрығына </w:t>
      </w:r>
    </w:p>
    <w:p w14:paraId="1A3450EE" w14:textId="540CA809" w:rsidR="00065027" w:rsidRPr="00EE0517" w:rsidRDefault="00483BF1" w:rsidP="006059E0">
      <w:pPr>
        <w:jc w:val="center"/>
        <w:rPr>
          <w:b/>
          <w:bCs/>
          <w:noProof/>
          <w:sz w:val="20"/>
          <w:szCs w:val="20"/>
          <w:lang w:val="kk-KZ"/>
        </w:rPr>
      </w:pPr>
      <w:r w:rsidRPr="00EE0517">
        <w:rPr>
          <w:b/>
          <w:bCs/>
          <w:noProof/>
          <w:sz w:val="20"/>
          <w:szCs w:val="20"/>
        </w:rPr>
        <w:t>САЛЫСТЫРМА КЕСТЕ</w:t>
      </w:r>
    </w:p>
    <w:p w14:paraId="402DF828" w14:textId="77777777" w:rsidR="00483BF1" w:rsidRPr="00EE0517" w:rsidRDefault="00483BF1" w:rsidP="006059E0">
      <w:pPr>
        <w:jc w:val="center"/>
        <w:rPr>
          <w:rFonts w:cs="Times New Roman"/>
          <w:b/>
          <w:bCs/>
          <w:sz w:val="20"/>
          <w:szCs w:val="20"/>
          <w:lang w:val="kk-KZ"/>
        </w:rPr>
      </w:pPr>
    </w:p>
    <w:tbl>
      <w:tblPr>
        <w:tblStyle w:val="af8"/>
        <w:tblpPr w:leftFromText="180" w:rightFromText="180" w:vertAnchor="text" w:tblpX="-601" w:tblpY="1"/>
        <w:tblOverlap w:val="never"/>
        <w:tblW w:w="5244" w:type="pct"/>
        <w:tblLayout w:type="fixed"/>
        <w:tblLook w:val="04A0" w:firstRow="1" w:lastRow="0" w:firstColumn="1" w:lastColumn="0" w:noHBand="0" w:noVBand="1"/>
      </w:tblPr>
      <w:tblGrid>
        <w:gridCol w:w="701"/>
        <w:gridCol w:w="1950"/>
        <w:gridCol w:w="4447"/>
        <w:gridCol w:w="368"/>
        <w:gridCol w:w="4106"/>
        <w:gridCol w:w="3402"/>
      </w:tblGrid>
      <w:tr w:rsidR="00611F8D" w:rsidRPr="00EE0517" w14:paraId="4840CEA6" w14:textId="77777777" w:rsidTr="00483BF1">
        <w:trPr>
          <w:trHeight w:val="20"/>
        </w:trPr>
        <w:tc>
          <w:tcPr>
            <w:tcW w:w="234" w:type="pct"/>
            <w:shd w:val="clear" w:color="auto" w:fill="auto"/>
          </w:tcPr>
          <w:p w14:paraId="1BFA965D" w14:textId="28C2F3F4" w:rsidR="002A6B0E" w:rsidRPr="00EE0517" w:rsidRDefault="002A6B0E" w:rsidP="002A6B0E">
            <w:pPr>
              <w:jc w:val="center"/>
              <w:rPr>
                <w:rFonts w:eastAsia="Times New Roman" w:cs="Times New Roman"/>
                <w:b/>
                <w:sz w:val="20"/>
                <w:szCs w:val="20"/>
              </w:rPr>
            </w:pPr>
            <w:r w:rsidRPr="00EE0517">
              <w:rPr>
                <w:rFonts w:eastAsia="Times New Roman" w:cs="Times New Roman"/>
                <w:b/>
                <w:bCs/>
                <w:sz w:val="20"/>
                <w:szCs w:val="20"/>
              </w:rPr>
              <w:t>№ р/с</w:t>
            </w:r>
          </w:p>
        </w:tc>
        <w:tc>
          <w:tcPr>
            <w:tcW w:w="651" w:type="pct"/>
            <w:shd w:val="clear" w:color="auto" w:fill="auto"/>
          </w:tcPr>
          <w:p w14:paraId="7767363D" w14:textId="0816891C" w:rsidR="002A6B0E" w:rsidRPr="00EE0517" w:rsidRDefault="002A6B0E" w:rsidP="002A6B0E">
            <w:pPr>
              <w:jc w:val="center"/>
              <w:rPr>
                <w:rFonts w:eastAsia="Times New Roman" w:cs="Times New Roman"/>
                <w:b/>
                <w:sz w:val="20"/>
                <w:szCs w:val="20"/>
                <w:lang w:eastAsia="ru-RU"/>
              </w:rPr>
            </w:pPr>
            <w:proofErr w:type="spellStart"/>
            <w:r w:rsidRPr="00EE0517">
              <w:rPr>
                <w:rFonts w:eastAsia="Times New Roman" w:cs="Times New Roman"/>
                <w:b/>
                <w:bCs/>
                <w:sz w:val="20"/>
                <w:szCs w:val="20"/>
              </w:rPr>
              <w:t>Құрылымдық</w:t>
            </w:r>
            <w:proofErr w:type="spellEnd"/>
            <w:r w:rsidRPr="00EE0517">
              <w:rPr>
                <w:rFonts w:eastAsia="Times New Roman" w:cs="Times New Roman"/>
                <w:b/>
                <w:bCs/>
                <w:sz w:val="20"/>
                <w:szCs w:val="20"/>
              </w:rPr>
              <w:t xml:space="preserve"> элемент</w:t>
            </w:r>
          </w:p>
        </w:tc>
        <w:tc>
          <w:tcPr>
            <w:tcW w:w="1608" w:type="pct"/>
            <w:gridSpan w:val="2"/>
            <w:shd w:val="clear" w:color="auto" w:fill="auto"/>
          </w:tcPr>
          <w:p w14:paraId="4D98B4CD" w14:textId="23EA0D54" w:rsidR="002A6B0E" w:rsidRPr="00EE0517" w:rsidRDefault="002A6B0E" w:rsidP="002A6B0E">
            <w:pPr>
              <w:jc w:val="center"/>
              <w:rPr>
                <w:rFonts w:eastAsia="Times New Roman" w:cs="Times New Roman"/>
                <w:b/>
                <w:sz w:val="20"/>
                <w:szCs w:val="20"/>
                <w:lang w:eastAsia="ru-RU"/>
              </w:rPr>
            </w:pPr>
            <w:proofErr w:type="spellStart"/>
            <w:r w:rsidRPr="00EE0517">
              <w:rPr>
                <w:rFonts w:eastAsia="Times New Roman" w:cs="Times New Roman"/>
                <w:b/>
                <w:bCs/>
                <w:sz w:val="20"/>
                <w:szCs w:val="20"/>
              </w:rPr>
              <w:t>Қолданыстағы</w:t>
            </w:r>
            <w:proofErr w:type="spellEnd"/>
            <w:r w:rsidRPr="00EE0517">
              <w:rPr>
                <w:rFonts w:eastAsia="Times New Roman" w:cs="Times New Roman"/>
                <w:b/>
                <w:bCs/>
                <w:sz w:val="20"/>
                <w:szCs w:val="20"/>
              </w:rPr>
              <w:t xml:space="preserve"> редакция</w:t>
            </w:r>
          </w:p>
        </w:tc>
        <w:tc>
          <w:tcPr>
            <w:tcW w:w="1371" w:type="pct"/>
            <w:shd w:val="clear" w:color="auto" w:fill="auto"/>
          </w:tcPr>
          <w:p w14:paraId="765CF303" w14:textId="65D4D919" w:rsidR="002A6B0E" w:rsidRPr="00EE0517" w:rsidRDefault="002A6B0E" w:rsidP="002A6B0E">
            <w:pPr>
              <w:jc w:val="center"/>
              <w:rPr>
                <w:rFonts w:eastAsia="Times New Roman" w:cs="Times New Roman"/>
                <w:b/>
                <w:sz w:val="20"/>
                <w:szCs w:val="20"/>
                <w:lang w:eastAsia="ru-RU"/>
              </w:rPr>
            </w:pPr>
            <w:proofErr w:type="spellStart"/>
            <w:r w:rsidRPr="00EE0517">
              <w:rPr>
                <w:rFonts w:eastAsia="Times New Roman" w:cs="Times New Roman"/>
                <w:b/>
                <w:bCs/>
                <w:sz w:val="20"/>
                <w:szCs w:val="20"/>
              </w:rPr>
              <w:t>Ұсынылған</w:t>
            </w:r>
            <w:proofErr w:type="spellEnd"/>
            <w:r w:rsidRPr="00EE0517">
              <w:rPr>
                <w:rFonts w:eastAsia="Times New Roman" w:cs="Times New Roman"/>
                <w:b/>
                <w:bCs/>
                <w:sz w:val="20"/>
                <w:szCs w:val="20"/>
              </w:rPr>
              <w:t xml:space="preserve"> редакция</w:t>
            </w:r>
          </w:p>
        </w:tc>
        <w:tc>
          <w:tcPr>
            <w:tcW w:w="1136" w:type="pct"/>
            <w:shd w:val="clear" w:color="auto" w:fill="auto"/>
          </w:tcPr>
          <w:p w14:paraId="66E3B26C" w14:textId="69B29F05" w:rsidR="002A6B0E" w:rsidRPr="00EE0517" w:rsidRDefault="002A6B0E" w:rsidP="002A6B0E">
            <w:pPr>
              <w:jc w:val="center"/>
              <w:rPr>
                <w:rFonts w:eastAsia="Times New Roman" w:cs="Times New Roman"/>
                <w:b/>
                <w:sz w:val="20"/>
                <w:szCs w:val="20"/>
                <w:lang w:eastAsia="ru-RU"/>
              </w:rPr>
            </w:pPr>
            <w:proofErr w:type="spellStart"/>
            <w:r w:rsidRPr="00EE0517">
              <w:rPr>
                <w:rFonts w:cs="Times New Roman"/>
                <w:b/>
                <w:bCs/>
                <w:sz w:val="20"/>
                <w:szCs w:val="20"/>
              </w:rPr>
              <w:t>Негіздеме</w:t>
            </w:r>
            <w:proofErr w:type="spellEnd"/>
          </w:p>
        </w:tc>
      </w:tr>
      <w:tr w:rsidR="00483BF1" w:rsidRPr="00EE0517" w14:paraId="1532B0A1" w14:textId="77777777" w:rsidTr="00483BF1">
        <w:trPr>
          <w:trHeight w:val="20"/>
        </w:trPr>
        <w:tc>
          <w:tcPr>
            <w:tcW w:w="5000" w:type="pct"/>
            <w:gridSpan w:val="6"/>
            <w:shd w:val="clear" w:color="auto" w:fill="auto"/>
          </w:tcPr>
          <w:p w14:paraId="43B5AB73" w14:textId="7D06933C" w:rsidR="00483BF1" w:rsidRPr="00EE0517" w:rsidRDefault="00483BF1" w:rsidP="00483BF1">
            <w:pPr>
              <w:jc w:val="center"/>
              <w:rPr>
                <w:rFonts w:cs="Times New Roman"/>
                <w:b/>
                <w:bCs/>
                <w:sz w:val="20"/>
                <w:szCs w:val="20"/>
              </w:rPr>
            </w:pPr>
            <w:r w:rsidRPr="00EE0517">
              <w:rPr>
                <w:rFonts w:cs="Times New Roman"/>
                <w:b/>
                <w:bCs/>
                <w:sz w:val="20"/>
                <w:szCs w:val="20"/>
              </w:rPr>
              <w:t>«</w:t>
            </w:r>
            <w:proofErr w:type="spellStart"/>
            <w:r w:rsidRPr="00EE0517">
              <w:rPr>
                <w:rFonts w:cs="Times New Roman"/>
                <w:b/>
                <w:bCs/>
                <w:sz w:val="20"/>
                <w:szCs w:val="20"/>
              </w:rPr>
              <w:t>Мемлекеттік-жекешелік</w:t>
            </w:r>
            <w:proofErr w:type="spellEnd"/>
            <w:r w:rsidRPr="00EE0517">
              <w:rPr>
                <w:rFonts w:cs="Times New Roman"/>
                <w:b/>
                <w:bCs/>
                <w:sz w:val="20"/>
                <w:szCs w:val="20"/>
              </w:rPr>
              <w:t xml:space="preserve"> </w:t>
            </w:r>
            <w:proofErr w:type="spellStart"/>
            <w:r w:rsidRPr="00EE0517">
              <w:rPr>
                <w:rFonts w:cs="Times New Roman"/>
                <w:b/>
                <w:bCs/>
                <w:sz w:val="20"/>
                <w:szCs w:val="20"/>
              </w:rPr>
              <w:t>әріптестік</w:t>
            </w:r>
            <w:proofErr w:type="spellEnd"/>
            <w:r w:rsidRPr="00EE0517">
              <w:rPr>
                <w:rFonts w:cs="Times New Roman"/>
                <w:b/>
                <w:bCs/>
                <w:sz w:val="20"/>
                <w:szCs w:val="20"/>
              </w:rPr>
              <w:t xml:space="preserve"> </w:t>
            </w:r>
            <w:proofErr w:type="spellStart"/>
            <w:r w:rsidRPr="00EE0517">
              <w:rPr>
                <w:rFonts w:cs="Times New Roman"/>
                <w:b/>
                <w:bCs/>
                <w:sz w:val="20"/>
                <w:szCs w:val="20"/>
              </w:rPr>
              <w:t>жобаларын</w:t>
            </w:r>
            <w:proofErr w:type="spellEnd"/>
            <w:r w:rsidRPr="00EE0517">
              <w:rPr>
                <w:rFonts w:cs="Times New Roman"/>
                <w:b/>
                <w:bCs/>
                <w:sz w:val="20"/>
                <w:szCs w:val="20"/>
              </w:rPr>
              <w:t xml:space="preserve"> </w:t>
            </w:r>
            <w:proofErr w:type="spellStart"/>
            <w:r w:rsidRPr="00EE0517">
              <w:rPr>
                <w:rFonts w:cs="Times New Roman"/>
                <w:b/>
                <w:bCs/>
                <w:sz w:val="20"/>
                <w:szCs w:val="20"/>
              </w:rPr>
              <w:t>жоспарлаудың</w:t>
            </w:r>
            <w:proofErr w:type="spellEnd"/>
            <w:r w:rsidRPr="00EE0517">
              <w:rPr>
                <w:rFonts w:cs="Times New Roman"/>
                <w:b/>
                <w:bCs/>
                <w:sz w:val="20"/>
                <w:szCs w:val="20"/>
              </w:rPr>
              <w:t xml:space="preserve"> </w:t>
            </w:r>
            <w:proofErr w:type="spellStart"/>
            <w:r w:rsidRPr="00EE0517">
              <w:rPr>
                <w:rFonts w:cs="Times New Roman"/>
                <w:b/>
                <w:bCs/>
                <w:sz w:val="20"/>
                <w:szCs w:val="20"/>
              </w:rPr>
              <w:t>және</w:t>
            </w:r>
            <w:proofErr w:type="spellEnd"/>
            <w:r w:rsidRPr="00EE0517">
              <w:rPr>
                <w:rFonts w:cs="Times New Roman"/>
                <w:b/>
                <w:bCs/>
                <w:sz w:val="20"/>
                <w:szCs w:val="20"/>
              </w:rPr>
              <w:t xml:space="preserve"> </w:t>
            </w:r>
            <w:proofErr w:type="spellStart"/>
            <w:r w:rsidRPr="00EE0517">
              <w:rPr>
                <w:rFonts w:cs="Times New Roman"/>
                <w:b/>
                <w:bCs/>
                <w:sz w:val="20"/>
                <w:szCs w:val="20"/>
              </w:rPr>
              <w:t>іске</w:t>
            </w:r>
            <w:proofErr w:type="spellEnd"/>
            <w:r w:rsidRPr="00EE0517">
              <w:rPr>
                <w:rFonts w:cs="Times New Roman"/>
                <w:b/>
                <w:bCs/>
                <w:sz w:val="20"/>
                <w:szCs w:val="20"/>
              </w:rPr>
              <w:t xml:space="preserve"> </w:t>
            </w:r>
            <w:proofErr w:type="spellStart"/>
            <w:r w:rsidRPr="00EE0517">
              <w:rPr>
                <w:rFonts w:cs="Times New Roman"/>
                <w:b/>
                <w:bCs/>
                <w:sz w:val="20"/>
                <w:szCs w:val="20"/>
              </w:rPr>
              <w:t>асырудың</w:t>
            </w:r>
            <w:proofErr w:type="spellEnd"/>
            <w:r w:rsidRPr="00EE0517">
              <w:rPr>
                <w:rFonts w:cs="Times New Roman"/>
                <w:b/>
                <w:bCs/>
                <w:sz w:val="20"/>
                <w:szCs w:val="20"/>
              </w:rPr>
              <w:t xml:space="preserve"> </w:t>
            </w:r>
            <w:proofErr w:type="spellStart"/>
            <w:r w:rsidRPr="00EE0517">
              <w:rPr>
                <w:rFonts w:cs="Times New Roman"/>
                <w:b/>
                <w:bCs/>
                <w:sz w:val="20"/>
                <w:szCs w:val="20"/>
              </w:rPr>
              <w:t>кейбір</w:t>
            </w:r>
            <w:proofErr w:type="spellEnd"/>
            <w:r w:rsidRPr="00EE0517">
              <w:rPr>
                <w:rFonts w:cs="Times New Roman"/>
                <w:b/>
                <w:bCs/>
                <w:sz w:val="20"/>
                <w:szCs w:val="20"/>
              </w:rPr>
              <w:t xml:space="preserve"> </w:t>
            </w:r>
            <w:proofErr w:type="spellStart"/>
            <w:r w:rsidRPr="00EE0517">
              <w:rPr>
                <w:rFonts w:cs="Times New Roman"/>
                <w:b/>
                <w:bCs/>
                <w:sz w:val="20"/>
                <w:szCs w:val="20"/>
              </w:rPr>
              <w:t>мәселелері</w:t>
            </w:r>
            <w:proofErr w:type="spellEnd"/>
            <w:r w:rsidRPr="00EE0517">
              <w:rPr>
                <w:rFonts w:cs="Times New Roman"/>
                <w:b/>
                <w:bCs/>
                <w:sz w:val="20"/>
                <w:szCs w:val="20"/>
              </w:rPr>
              <w:t xml:space="preserve"> </w:t>
            </w:r>
            <w:proofErr w:type="spellStart"/>
            <w:r w:rsidRPr="00EE0517">
              <w:rPr>
                <w:rFonts w:cs="Times New Roman"/>
                <w:b/>
                <w:bCs/>
                <w:sz w:val="20"/>
                <w:szCs w:val="20"/>
              </w:rPr>
              <w:t>туралы</w:t>
            </w:r>
            <w:proofErr w:type="spellEnd"/>
            <w:r w:rsidRPr="00EE0517">
              <w:rPr>
                <w:rFonts w:cs="Times New Roman"/>
                <w:b/>
                <w:bCs/>
                <w:sz w:val="20"/>
                <w:szCs w:val="20"/>
              </w:rPr>
              <w:t>»</w:t>
            </w:r>
          </w:p>
          <w:p w14:paraId="63497C4E" w14:textId="2B7F3BE3" w:rsidR="00483BF1" w:rsidRPr="00EE0517" w:rsidRDefault="00483BF1" w:rsidP="00483BF1">
            <w:pPr>
              <w:jc w:val="center"/>
              <w:rPr>
                <w:rFonts w:cs="Times New Roman"/>
                <w:b/>
                <w:bCs/>
                <w:sz w:val="20"/>
                <w:szCs w:val="20"/>
              </w:rPr>
            </w:pPr>
            <w:proofErr w:type="spellStart"/>
            <w:r w:rsidRPr="00EE0517">
              <w:rPr>
                <w:rFonts w:cs="Times New Roman"/>
                <w:b/>
                <w:bCs/>
                <w:sz w:val="20"/>
                <w:szCs w:val="20"/>
              </w:rPr>
              <w:t>Қазақстан</w:t>
            </w:r>
            <w:proofErr w:type="spellEnd"/>
            <w:r w:rsidRPr="00EE0517">
              <w:rPr>
                <w:rFonts w:cs="Times New Roman"/>
                <w:b/>
                <w:bCs/>
                <w:sz w:val="20"/>
                <w:szCs w:val="20"/>
              </w:rPr>
              <w:t xml:space="preserve"> </w:t>
            </w:r>
            <w:proofErr w:type="spellStart"/>
            <w:r w:rsidRPr="00EE0517">
              <w:rPr>
                <w:rFonts w:cs="Times New Roman"/>
                <w:b/>
                <w:bCs/>
                <w:sz w:val="20"/>
                <w:szCs w:val="20"/>
              </w:rPr>
              <w:t>Республикасы</w:t>
            </w:r>
            <w:proofErr w:type="spellEnd"/>
            <w:r w:rsidRPr="00EE0517">
              <w:rPr>
                <w:rFonts w:cs="Times New Roman"/>
                <w:b/>
                <w:bCs/>
                <w:sz w:val="20"/>
                <w:szCs w:val="20"/>
              </w:rPr>
              <w:t xml:space="preserve"> Премьер-</w:t>
            </w:r>
            <w:proofErr w:type="spellStart"/>
            <w:r w:rsidRPr="00EE0517">
              <w:rPr>
                <w:rFonts w:cs="Times New Roman"/>
                <w:b/>
                <w:bCs/>
                <w:sz w:val="20"/>
                <w:szCs w:val="20"/>
              </w:rPr>
              <w:t>Министрінің</w:t>
            </w:r>
            <w:proofErr w:type="spellEnd"/>
            <w:r w:rsidRPr="00EE0517">
              <w:rPr>
                <w:rFonts w:cs="Times New Roman"/>
                <w:b/>
                <w:bCs/>
                <w:sz w:val="20"/>
                <w:szCs w:val="20"/>
              </w:rPr>
              <w:t xml:space="preserve"> </w:t>
            </w:r>
            <w:proofErr w:type="spellStart"/>
            <w:r w:rsidRPr="00EE0517">
              <w:rPr>
                <w:rFonts w:cs="Times New Roman"/>
                <w:b/>
                <w:bCs/>
                <w:sz w:val="20"/>
                <w:szCs w:val="20"/>
              </w:rPr>
              <w:t>орынбасары</w:t>
            </w:r>
            <w:proofErr w:type="spellEnd"/>
            <w:r w:rsidRPr="00EE0517">
              <w:rPr>
                <w:rFonts w:cs="Times New Roman"/>
                <w:b/>
                <w:bCs/>
                <w:sz w:val="20"/>
                <w:szCs w:val="20"/>
              </w:rPr>
              <w:t xml:space="preserve"> - </w:t>
            </w:r>
            <w:proofErr w:type="spellStart"/>
            <w:r w:rsidRPr="00EE0517">
              <w:rPr>
                <w:rFonts w:cs="Times New Roman"/>
                <w:b/>
                <w:bCs/>
                <w:sz w:val="20"/>
                <w:szCs w:val="20"/>
              </w:rPr>
              <w:t>Ұлттық</w:t>
            </w:r>
            <w:proofErr w:type="spellEnd"/>
            <w:r w:rsidRPr="00EE0517">
              <w:rPr>
                <w:rFonts w:cs="Times New Roman"/>
                <w:b/>
                <w:bCs/>
                <w:sz w:val="20"/>
                <w:szCs w:val="20"/>
              </w:rPr>
              <w:t xml:space="preserve"> экономика </w:t>
            </w:r>
            <w:proofErr w:type="spellStart"/>
            <w:r w:rsidRPr="00EE0517">
              <w:rPr>
                <w:rFonts w:cs="Times New Roman"/>
                <w:b/>
                <w:bCs/>
                <w:sz w:val="20"/>
                <w:szCs w:val="20"/>
              </w:rPr>
              <w:t>министрінің</w:t>
            </w:r>
            <w:proofErr w:type="spellEnd"/>
            <w:r w:rsidRPr="00EE0517">
              <w:rPr>
                <w:rFonts w:cs="Times New Roman"/>
                <w:b/>
                <w:bCs/>
                <w:sz w:val="20"/>
                <w:szCs w:val="20"/>
              </w:rPr>
              <w:t xml:space="preserve"> 2025 </w:t>
            </w:r>
            <w:proofErr w:type="spellStart"/>
            <w:r w:rsidRPr="00EE0517">
              <w:rPr>
                <w:rFonts w:cs="Times New Roman"/>
                <w:b/>
                <w:bCs/>
                <w:sz w:val="20"/>
                <w:szCs w:val="20"/>
              </w:rPr>
              <w:t>жылғы</w:t>
            </w:r>
            <w:proofErr w:type="spellEnd"/>
            <w:r w:rsidRPr="00EE0517">
              <w:rPr>
                <w:rFonts w:cs="Times New Roman"/>
                <w:b/>
                <w:bCs/>
                <w:sz w:val="20"/>
                <w:szCs w:val="20"/>
              </w:rPr>
              <w:t xml:space="preserve"> 16 </w:t>
            </w:r>
            <w:proofErr w:type="spellStart"/>
            <w:r w:rsidRPr="00EE0517">
              <w:rPr>
                <w:rFonts w:cs="Times New Roman"/>
                <w:b/>
                <w:bCs/>
                <w:sz w:val="20"/>
                <w:szCs w:val="20"/>
              </w:rPr>
              <w:t>маусымдағы</w:t>
            </w:r>
            <w:proofErr w:type="spellEnd"/>
            <w:r w:rsidRPr="00EE0517">
              <w:rPr>
                <w:rFonts w:cs="Times New Roman"/>
                <w:b/>
                <w:bCs/>
                <w:sz w:val="20"/>
                <w:szCs w:val="20"/>
              </w:rPr>
              <w:t xml:space="preserve"> № 52 </w:t>
            </w:r>
            <w:proofErr w:type="spellStart"/>
            <w:r w:rsidRPr="00EE0517">
              <w:rPr>
                <w:rFonts w:cs="Times New Roman"/>
                <w:b/>
                <w:bCs/>
                <w:sz w:val="20"/>
                <w:szCs w:val="20"/>
              </w:rPr>
              <w:t>бұйрығы</w:t>
            </w:r>
            <w:proofErr w:type="spellEnd"/>
          </w:p>
        </w:tc>
      </w:tr>
      <w:tr w:rsidR="00611F8D" w:rsidRPr="00EE0517" w14:paraId="3B795B54" w14:textId="77777777" w:rsidTr="00744EA6">
        <w:trPr>
          <w:trHeight w:val="20"/>
        </w:trPr>
        <w:tc>
          <w:tcPr>
            <w:tcW w:w="5000" w:type="pct"/>
            <w:gridSpan w:val="6"/>
            <w:shd w:val="clear" w:color="auto" w:fill="auto"/>
            <w:vAlign w:val="center"/>
          </w:tcPr>
          <w:p w14:paraId="65104023" w14:textId="453D467E" w:rsidR="00744EA6" w:rsidRPr="00EE0517" w:rsidRDefault="00483BF1" w:rsidP="002A6B0E">
            <w:pPr>
              <w:jc w:val="center"/>
              <w:rPr>
                <w:rFonts w:cs="Times New Roman"/>
                <w:b/>
                <w:sz w:val="20"/>
                <w:szCs w:val="20"/>
              </w:rPr>
            </w:pPr>
            <w:proofErr w:type="spellStart"/>
            <w:r w:rsidRPr="00EE0517">
              <w:rPr>
                <w:b/>
                <w:sz w:val="20"/>
                <w:szCs w:val="20"/>
              </w:rPr>
              <w:t>Мемлекеттік-жекешелік</w:t>
            </w:r>
            <w:proofErr w:type="spellEnd"/>
            <w:r w:rsidRPr="00EE0517">
              <w:rPr>
                <w:b/>
                <w:sz w:val="20"/>
                <w:szCs w:val="20"/>
              </w:rPr>
              <w:t xml:space="preserve"> </w:t>
            </w:r>
            <w:proofErr w:type="spellStart"/>
            <w:r w:rsidRPr="00EE0517">
              <w:rPr>
                <w:b/>
                <w:sz w:val="20"/>
                <w:szCs w:val="20"/>
              </w:rPr>
              <w:t>әріптестік</w:t>
            </w:r>
            <w:proofErr w:type="spellEnd"/>
            <w:r w:rsidRPr="00EE0517">
              <w:rPr>
                <w:b/>
                <w:sz w:val="20"/>
                <w:szCs w:val="20"/>
              </w:rPr>
              <w:t xml:space="preserve"> </w:t>
            </w:r>
            <w:proofErr w:type="spellStart"/>
            <w:r w:rsidRPr="00EE0517">
              <w:rPr>
                <w:b/>
                <w:sz w:val="20"/>
                <w:szCs w:val="20"/>
              </w:rPr>
              <w:t>жобаларын</w:t>
            </w:r>
            <w:proofErr w:type="spellEnd"/>
            <w:r w:rsidRPr="00EE0517">
              <w:rPr>
                <w:b/>
                <w:sz w:val="20"/>
                <w:szCs w:val="20"/>
              </w:rPr>
              <w:t xml:space="preserve"> </w:t>
            </w:r>
            <w:proofErr w:type="spellStart"/>
            <w:r w:rsidRPr="00EE0517">
              <w:rPr>
                <w:b/>
                <w:sz w:val="20"/>
                <w:szCs w:val="20"/>
              </w:rPr>
              <w:t>жоспарлау</w:t>
            </w:r>
            <w:proofErr w:type="spellEnd"/>
            <w:r w:rsidRPr="00EE0517">
              <w:rPr>
                <w:b/>
                <w:sz w:val="20"/>
                <w:szCs w:val="20"/>
              </w:rPr>
              <w:t xml:space="preserve">, </w:t>
            </w:r>
            <w:proofErr w:type="spellStart"/>
            <w:r w:rsidRPr="00EE0517">
              <w:rPr>
                <w:b/>
                <w:sz w:val="20"/>
                <w:szCs w:val="20"/>
              </w:rPr>
              <w:t>жекеше</w:t>
            </w:r>
            <w:proofErr w:type="spellEnd"/>
            <w:r w:rsidRPr="00EE0517">
              <w:rPr>
                <w:b/>
                <w:sz w:val="20"/>
                <w:szCs w:val="20"/>
              </w:rPr>
              <w:t xml:space="preserve"> </w:t>
            </w:r>
            <w:proofErr w:type="spellStart"/>
            <w:r w:rsidRPr="00EE0517">
              <w:rPr>
                <w:b/>
                <w:sz w:val="20"/>
                <w:szCs w:val="20"/>
              </w:rPr>
              <w:t>әріптесті</w:t>
            </w:r>
            <w:proofErr w:type="spellEnd"/>
            <w:r w:rsidRPr="00EE0517">
              <w:rPr>
                <w:b/>
                <w:sz w:val="20"/>
                <w:szCs w:val="20"/>
              </w:rPr>
              <w:t xml:space="preserve"> </w:t>
            </w:r>
            <w:proofErr w:type="spellStart"/>
            <w:r w:rsidRPr="00EE0517">
              <w:rPr>
                <w:b/>
                <w:sz w:val="20"/>
                <w:szCs w:val="20"/>
              </w:rPr>
              <w:t>айқындау</w:t>
            </w:r>
            <w:proofErr w:type="spellEnd"/>
            <w:r w:rsidRPr="00EE0517">
              <w:rPr>
                <w:b/>
                <w:sz w:val="20"/>
                <w:szCs w:val="20"/>
              </w:rPr>
              <w:t xml:space="preserve"> </w:t>
            </w:r>
            <w:proofErr w:type="spellStart"/>
            <w:r w:rsidRPr="00EE0517">
              <w:rPr>
                <w:b/>
                <w:sz w:val="20"/>
                <w:szCs w:val="20"/>
              </w:rPr>
              <w:t>жөнінде</w:t>
            </w:r>
            <w:proofErr w:type="spellEnd"/>
            <w:r w:rsidRPr="00EE0517">
              <w:rPr>
                <w:b/>
                <w:sz w:val="20"/>
                <w:szCs w:val="20"/>
              </w:rPr>
              <w:t xml:space="preserve"> конкурс (аукцион) </w:t>
            </w:r>
            <w:proofErr w:type="spellStart"/>
            <w:r w:rsidRPr="00EE0517">
              <w:rPr>
                <w:b/>
                <w:sz w:val="20"/>
                <w:szCs w:val="20"/>
              </w:rPr>
              <w:t>және</w:t>
            </w:r>
            <w:proofErr w:type="spellEnd"/>
            <w:r w:rsidRPr="00EE0517">
              <w:rPr>
                <w:b/>
                <w:sz w:val="20"/>
                <w:szCs w:val="20"/>
              </w:rPr>
              <w:t xml:space="preserve"> </w:t>
            </w:r>
            <w:proofErr w:type="spellStart"/>
            <w:r w:rsidRPr="00EE0517">
              <w:rPr>
                <w:b/>
                <w:sz w:val="20"/>
                <w:szCs w:val="20"/>
              </w:rPr>
              <w:t>тікелей</w:t>
            </w:r>
            <w:proofErr w:type="spellEnd"/>
            <w:r w:rsidRPr="00EE0517">
              <w:rPr>
                <w:b/>
                <w:sz w:val="20"/>
                <w:szCs w:val="20"/>
              </w:rPr>
              <w:t xml:space="preserve"> </w:t>
            </w:r>
            <w:proofErr w:type="spellStart"/>
            <w:r w:rsidRPr="00EE0517">
              <w:rPr>
                <w:b/>
                <w:sz w:val="20"/>
                <w:szCs w:val="20"/>
              </w:rPr>
              <w:t>келіссөздер</w:t>
            </w:r>
            <w:proofErr w:type="spellEnd"/>
            <w:r w:rsidRPr="00EE0517">
              <w:rPr>
                <w:b/>
                <w:sz w:val="20"/>
                <w:szCs w:val="20"/>
              </w:rPr>
              <w:t xml:space="preserve"> </w:t>
            </w:r>
            <w:proofErr w:type="spellStart"/>
            <w:r w:rsidRPr="00EE0517">
              <w:rPr>
                <w:b/>
                <w:sz w:val="20"/>
                <w:szCs w:val="20"/>
              </w:rPr>
              <w:t>жүргізу</w:t>
            </w:r>
            <w:proofErr w:type="spellEnd"/>
            <w:r w:rsidRPr="00EE0517">
              <w:rPr>
                <w:b/>
                <w:sz w:val="20"/>
                <w:szCs w:val="20"/>
              </w:rPr>
              <w:t xml:space="preserve">, </w:t>
            </w:r>
            <w:proofErr w:type="spellStart"/>
            <w:r w:rsidRPr="00EE0517">
              <w:rPr>
                <w:b/>
                <w:sz w:val="20"/>
                <w:szCs w:val="20"/>
              </w:rPr>
              <w:t>мемлекеттік-жекешелік</w:t>
            </w:r>
            <w:proofErr w:type="spellEnd"/>
            <w:r w:rsidRPr="00EE0517">
              <w:rPr>
                <w:b/>
                <w:sz w:val="20"/>
                <w:szCs w:val="20"/>
              </w:rPr>
              <w:t xml:space="preserve"> </w:t>
            </w:r>
            <w:proofErr w:type="spellStart"/>
            <w:r w:rsidRPr="00EE0517">
              <w:rPr>
                <w:b/>
                <w:sz w:val="20"/>
                <w:szCs w:val="20"/>
              </w:rPr>
              <w:t>әріптестік</w:t>
            </w:r>
            <w:proofErr w:type="spellEnd"/>
            <w:r w:rsidRPr="00EE0517">
              <w:rPr>
                <w:b/>
                <w:sz w:val="20"/>
                <w:szCs w:val="20"/>
              </w:rPr>
              <w:t xml:space="preserve"> </w:t>
            </w:r>
            <w:proofErr w:type="spellStart"/>
            <w:r w:rsidRPr="00EE0517">
              <w:rPr>
                <w:b/>
                <w:sz w:val="20"/>
                <w:szCs w:val="20"/>
              </w:rPr>
              <w:t>шарттарының</w:t>
            </w:r>
            <w:proofErr w:type="spellEnd"/>
            <w:r w:rsidRPr="00EE0517">
              <w:rPr>
                <w:b/>
                <w:sz w:val="20"/>
                <w:szCs w:val="20"/>
              </w:rPr>
              <w:t xml:space="preserve"> </w:t>
            </w:r>
            <w:proofErr w:type="spellStart"/>
            <w:r w:rsidRPr="00EE0517">
              <w:rPr>
                <w:b/>
                <w:sz w:val="20"/>
                <w:szCs w:val="20"/>
              </w:rPr>
              <w:t>мониторингін</w:t>
            </w:r>
            <w:proofErr w:type="spellEnd"/>
            <w:r w:rsidRPr="00EE0517">
              <w:rPr>
                <w:b/>
                <w:sz w:val="20"/>
                <w:szCs w:val="20"/>
              </w:rPr>
              <w:t xml:space="preserve"> </w:t>
            </w:r>
            <w:proofErr w:type="spellStart"/>
            <w:r w:rsidRPr="00EE0517">
              <w:rPr>
                <w:b/>
                <w:sz w:val="20"/>
                <w:szCs w:val="20"/>
              </w:rPr>
              <w:t>жүргізу</w:t>
            </w:r>
            <w:proofErr w:type="spellEnd"/>
            <w:r w:rsidRPr="00EE0517">
              <w:rPr>
                <w:b/>
                <w:sz w:val="20"/>
                <w:szCs w:val="20"/>
              </w:rPr>
              <w:t xml:space="preserve">, </w:t>
            </w:r>
            <w:proofErr w:type="spellStart"/>
            <w:r w:rsidRPr="00EE0517">
              <w:rPr>
                <w:b/>
                <w:sz w:val="20"/>
                <w:szCs w:val="20"/>
              </w:rPr>
              <w:t>мемлекеттік-жекешелік</w:t>
            </w:r>
            <w:proofErr w:type="spellEnd"/>
            <w:r w:rsidRPr="00EE0517">
              <w:rPr>
                <w:b/>
                <w:sz w:val="20"/>
                <w:szCs w:val="20"/>
              </w:rPr>
              <w:t xml:space="preserve"> </w:t>
            </w:r>
            <w:proofErr w:type="spellStart"/>
            <w:r w:rsidRPr="00EE0517">
              <w:rPr>
                <w:b/>
                <w:sz w:val="20"/>
                <w:szCs w:val="20"/>
              </w:rPr>
              <w:t>әріптестік</w:t>
            </w:r>
            <w:proofErr w:type="spellEnd"/>
            <w:r w:rsidRPr="00EE0517">
              <w:rPr>
                <w:b/>
                <w:sz w:val="20"/>
                <w:szCs w:val="20"/>
              </w:rPr>
              <w:t xml:space="preserve"> </w:t>
            </w:r>
            <w:proofErr w:type="spellStart"/>
            <w:r w:rsidRPr="00EE0517">
              <w:rPr>
                <w:b/>
                <w:sz w:val="20"/>
                <w:szCs w:val="20"/>
              </w:rPr>
              <w:t>жобаларының</w:t>
            </w:r>
            <w:proofErr w:type="spellEnd"/>
            <w:r w:rsidRPr="00EE0517">
              <w:rPr>
                <w:b/>
                <w:sz w:val="20"/>
                <w:szCs w:val="20"/>
              </w:rPr>
              <w:t xml:space="preserve"> </w:t>
            </w:r>
            <w:proofErr w:type="spellStart"/>
            <w:r w:rsidRPr="00EE0517">
              <w:rPr>
                <w:b/>
                <w:sz w:val="20"/>
                <w:szCs w:val="20"/>
              </w:rPr>
              <w:t>іске</w:t>
            </w:r>
            <w:proofErr w:type="spellEnd"/>
            <w:r w:rsidRPr="00EE0517">
              <w:rPr>
                <w:b/>
                <w:sz w:val="20"/>
                <w:szCs w:val="20"/>
              </w:rPr>
              <w:t xml:space="preserve"> </w:t>
            </w:r>
            <w:proofErr w:type="spellStart"/>
            <w:r w:rsidRPr="00EE0517">
              <w:rPr>
                <w:b/>
                <w:sz w:val="20"/>
                <w:szCs w:val="20"/>
              </w:rPr>
              <w:t>асырылу</w:t>
            </w:r>
            <w:proofErr w:type="spellEnd"/>
            <w:r w:rsidRPr="00EE0517">
              <w:rPr>
                <w:b/>
                <w:sz w:val="20"/>
                <w:szCs w:val="20"/>
              </w:rPr>
              <w:t xml:space="preserve"> </w:t>
            </w:r>
            <w:proofErr w:type="spellStart"/>
            <w:r w:rsidRPr="00EE0517">
              <w:rPr>
                <w:b/>
                <w:sz w:val="20"/>
                <w:szCs w:val="20"/>
              </w:rPr>
              <w:t>мониторингін</w:t>
            </w:r>
            <w:proofErr w:type="spellEnd"/>
            <w:r w:rsidRPr="00EE0517">
              <w:rPr>
                <w:b/>
                <w:sz w:val="20"/>
                <w:szCs w:val="20"/>
              </w:rPr>
              <w:t xml:space="preserve"> </w:t>
            </w:r>
            <w:proofErr w:type="spellStart"/>
            <w:r w:rsidRPr="00EE0517">
              <w:rPr>
                <w:b/>
                <w:sz w:val="20"/>
                <w:szCs w:val="20"/>
              </w:rPr>
              <w:t>жүргізу</w:t>
            </w:r>
            <w:proofErr w:type="spellEnd"/>
            <w:r w:rsidRPr="00EE0517">
              <w:rPr>
                <w:b/>
                <w:sz w:val="20"/>
                <w:szCs w:val="20"/>
              </w:rPr>
              <w:t xml:space="preserve"> </w:t>
            </w:r>
            <w:proofErr w:type="spellStart"/>
            <w:r w:rsidRPr="00EE0517">
              <w:rPr>
                <w:b/>
                <w:sz w:val="20"/>
                <w:szCs w:val="20"/>
              </w:rPr>
              <w:t>және</w:t>
            </w:r>
            <w:proofErr w:type="spellEnd"/>
            <w:r w:rsidRPr="00EE0517">
              <w:rPr>
                <w:b/>
                <w:sz w:val="20"/>
                <w:szCs w:val="20"/>
              </w:rPr>
              <w:t xml:space="preserve"> </w:t>
            </w:r>
            <w:proofErr w:type="spellStart"/>
            <w:r w:rsidRPr="00EE0517">
              <w:rPr>
                <w:b/>
                <w:sz w:val="20"/>
                <w:szCs w:val="20"/>
              </w:rPr>
              <w:t>бағалау</w:t>
            </w:r>
            <w:proofErr w:type="spellEnd"/>
            <w:r w:rsidRPr="00EE0517">
              <w:rPr>
                <w:b/>
                <w:sz w:val="20"/>
                <w:szCs w:val="20"/>
              </w:rPr>
              <w:t xml:space="preserve"> </w:t>
            </w:r>
            <w:proofErr w:type="spellStart"/>
            <w:r w:rsidRPr="00EE0517">
              <w:rPr>
                <w:b/>
                <w:sz w:val="20"/>
                <w:szCs w:val="20"/>
              </w:rPr>
              <w:t>мәселелерін</w:t>
            </w:r>
            <w:proofErr w:type="spellEnd"/>
            <w:r w:rsidRPr="00EE0517">
              <w:rPr>
                <w:b/>
                <w:sz w:val="20"/>
                <w:szCs w:val="20"/>
              </w:rPr>
              <w:t xml:space="preserve"> </w:t>
            </w:r>
            <w:proofErr w:type="spellStart"/>
            <w:r w:rsidRPr="00EE0517">
              <w:rPr>
                <w:b/>
                <w:sz w:val="20"/>
                <w:szCs w:val="20"/>
              </w:rPr>
              <w:t>қамтитын</w:t>
            </w:r>
            <w:proofErr w:type="spellEnd"/>
            <w:r w:rsidRPr="00EE0517">
              <w:rPr>
                <w:b/>
                <w:sz w:val="20"/>
                <w:szCs w:val="20"/>
              </w:rPr>
              <w:t xml:space="preserve"> </w:t>
            </w:r>
            <w:proofErr w:type="spellStart"/>
            <w:r w:rsidRPr="00EE0517">
              <w:rPr>
                <w:b/>
                <w:sz w:val="20"/>
                <w:szCs w:val="20"/>
              </w:rPr>
              <w:t>мемлекеттік-жекешелік</w:t>
            </w:r>
            <w:proofErr w:type="spellEnd"/>
            <w:r w:rsidRPr="00EE0517">
              <w:rPr>
                <w:b/>
                <w:sz w:val="20"/>
                <w:szCs w:val="20"/>
              </w:rPr>
              <w:t xml:space="preserve"> </w:t>
            </w:r>
            <w:proofErr w:type="spellStart"/>
            <w:r w:rsidRPr="00EE0517">
              <w:rPr>
                <w:b/>
                <w:sz w:val="20"/>
                <w:szCs w:val="20"/>
              </w:rPr>
              <w:t>әріптестік</w:t>
            </w:r>
            <w:proofErr w:type="spellEnd"/>
            <w:r w:rsidRPr="00EE0517">
              <w:rPr>
                <w:b/>
                <w:sz w:val="20"/>
                <w:szCs w:val="20"/>
              </w:rPr>
              <w:t xml:space="preserve"> </w:t>
            </w:r>
            <w:proofErr w:type="spellStart"/>
            <w:r w:rsidRPr="00EE0517">
              <w:rPr>
                <w:b/>
                <w:sz w:val="20"/>
                <w:szCs w:val="20"/>
              </w:rPr>
              <w:t>жобаларын</w:t>
            </w:r>
            <w:proofErr w:type="spellEnd"/>
            <w:r w:rsidRPr="00EE0517">
              <w:rPr>
                <w:b/>
                <w:sz w:val="20"/>
                <w:szCs w:val="20"/>
              </w:rPr>
              <w:t xml:space="preserve"> </w:t>
            </w:r>
            <w:proofErr w:type="spellStart"/>
            <w:r w:rsidRPr="00EE0517">
              <w:rPr>
                <w:b/>
                <w:sz w:val="20"/>
                <w:szCs w:val="20"/>
              </w:rPr>
              <w:t>жоспарлау</w:t>
            </w:r>
            <w:proofErr w:type="spellEnd"/>
            <w:r w:rsidRPr="00EE0517">
              <w:rPr>
                <w:b/>
                <w:sz w:val="20"/>
                <w:szCs w:val="20"/>
              </w:rPr>
              <w:t xml:space="preserve"> </w:t>
            </w:r>
            <w:proofErr w:type="spellStart"/>
            <w:r w:rsidRPr="00EE0517">
              <w:rPr>
                <w:b/>
                <w:sz w:val="20"/>
                <w:szCs w:val="20"/>
              </w:rPr>
              <w:t>және</w:t>
            </w:r>
            <w:proofErr w:type="spellEnd"/>
            <w:r w:rsidRPr="00EE0517">
              <w:rPr>
                <w:b/>
                <w:sz w:val="20"/>
                <w:szCs w:val="20"/>
              </w:rPr>
              <w:t xml:space="preserve"> </w:t>
            </w:r>
            <w:proofErr w:type="spellStart"/>
            <w:r w:rsidRPr="00EE0517">
              <w:rPr>
                <w:b/>
                <w:sz w:val="20"/>
                <w:szCs w:val="20"/>
              </w:rPr>
              <w:t>іске</w:t>
            </w:r>
            <w:proofErr w:type="spellEnd"/>
            <w:r w:rsidRPr="00EE0517">
              <w:rPr>
                <w:b/>
                <w:sz w:val="20"/>
                <w:szCs w:val="20"/>
              </w:rPr>
              <w:t xml:space="preserve"> </w:t>
            </w:r>
            <w:proofErr w:type="spellStart"/>
            <w:r w:rsidRPr="00EE0517">
              <w:rPr>
                <w:b/>
                <w:sz w:val="20"/>
                <w:szCs w:val="20"/>
              </w:rPr>
              <w:t>асыру</w:t>
            </w:r>
            <w:proofErr w:type="spellEnd"/>
            <w:r w:rsidRPr="00EE0517">
              <w:rPr>
                <w:b/>
                <w:sz w:val="20"/>
                <w:szCs w:val="20"/>
              </w:rPr>
              <w:t xml:space="preserve"> </w:t>
            </w:r>
            <w:proofErr w:type="spellStart"/>
            <w:r w:rsidRPr="00EE0517">
              <w:rPr>
                <w:b/>
                <w:sz w:val="20"/>
                <w:szCs w:val="20"/>
              </w:rPr>
              <w:t>қағидалары</w:t>
            </w:r>
            <w:proofErr w:type="spellEnd"/>
          </w:p>
        </w:tc>
      </w:tr>
      <w:tr w:rsidR="00611F8D" w:rsidRPr="00DB6471" w14:paraId="4BA3DA18" w14:textId="77777777" w:rsidTr="00A1542E">
        <w:trPr>
          <w:trHeight w:val="984"/>
        </w:trPr>
        <w:tc>
          <w:tcPr>
            <w:tcW w:w="234" w:type="pct"/>
            <w:shd w:val="clear" w:color="auto" w:fill="auto"/>
          </w:tcPr>
          <w:p w14:paraId="7375D22F" w14:textId="449F7945" w:rsidR="003F2D92" w:rsidRPr="00EE0517" w:rsidRDefault="003F2D92" w:rsidP="003F2D92">
            <w:pPr>
              <w:rPr>
                <w:rFonts w:cs="Times New Roman"/>
                <w:sz w:val="20"/>
                <w:szCs w:val="20"/>
              </w:rPr>
            </w:pPr>
            <w:r w:rsidRPr="00EE0517">
              <w:rPr>
                <w:rFonts w:cs="Times New Roman"/>
                <w:sz w:val="20"/>
                <w:szCs w:val="20"/>
              </w:rPr>
              <w:t xml:space="preserve">1. </w:t>
            </w:r>
          </w:p>
        </w:tc>
        <w:tc>
          <w:tcPr>
            <w:tcW w:w="651" w:type="pct"/>
          </w:tcPr>
          <w:p w14:paraId="0A0D42D9" w14:textId="0328CC7F" w:rsidR="003F2D92" w:rsidRPr="00EE0517" w:rsidRDefault="003F2D92" w:rsidP="003F2D92">
            <w:pPr>
              <w:jc w:val="center"/>
              <w:rPr>
                <w:rFonts w:cs="Times New Roman"/>
                <w:sz w:val="20"/>
                <w:szCs w:val="20"/>
                <w:shd w:val="clear" w:color="auto" w:fill="FFFFFF"/>
                <w:lang w:val="kk-KZ"/>
              </w:rPr>
            </w:pPr>
            <w:r w:rsidRPr="00EE0517">
              <w:rPr>
                <w:rFonts w:cs="Times New Roman"/>
                <w:sz w:val="20"/>
                <w:szCs w:val="20"/>
                <w:shd w:val="clear" w:color="auto" w:fill="FFFFFF"/>
              </w:rPr>
              <w:t>64</w:t>
            </w:r>
            <w:r w:rsidR="003B1A36">
              <w:rPr>
                <w:rFonts w:cs="Times New Roman"/>
                <w:sz w:val="20"/>
                <w:szCs w:val="20"/>
                <w:shd w:val="clear" w:color="auto" w:fill="FFFFFF"/>
                <w:lang w:val="kk-KZ"/>
              </w:rPr>
              <w:t>-</w:t>
            </w:r>
            <w:proofErr w:type="spellStart"/>
            <w:r w:rsidRPr="00EE0517">
              <w:rPr>
                <w:rFonts w:cs="Times New Roman"/>
                <w:sz w:val="20"/>
                <w:szCs w:val="20"/>
                <w:shd w:val="clear" w:color="auto" w:fill="FFFFFF"/>
              </w:rPr>
              <w:t>тарма</w:t>
            </w:r>
            <w:proofErr w:type="spellEnd"/>
            <w:r w:rsidRPr="00EE0517">
              <w:rPr>
                <w:rFonts w:cs="Times New Roman"/>
                <w:sz w:val="20"/>
                <w:szCs w:val="20"/>
                <w:shd w:val="clear" w:color="auto" w:fill="FFFFFF"/>
                <w:lang w:val="kk-KZ"/>
              </w:rPr>
              <w:t>қ</w:t>
            </w:r>
            <w:r w:rsidR="003B1A36">
              <w:rPr>
                <w:rFonts w:cs="Times New Roman"/>
                <w:sz w:val="20"/>
                <w:szCs w:val="20"/>
                <w:shd w:val="clear" w:color="auto" w:fill="FFFFFF"/>
                <w:lang w:val="kk-KZ"/>
              </w:rPr>
              <w:t xml:space="preserve"> </w:t>
            </w:r>
            <w:r w:rsidRPr="00EE0517">
              <w:rPr>
                <w:rFonts w:cs="Times New Roman"/>
                <w:sz w:val="20"/>
                <w:szCs w:val="20"/>
                <w:shd w:val="clear" w:color="auto" w:fill="FFFFFF"/>
                <w:lang w:val="kk-KZ"/>
              </w:rPr>
              <w:t xml:space="preserve"> </w:t>
            </w:r>
            <w:r w:rsidR="003B1A36">
              <w:rPr>
                <w:rFonts w:cs="Times New Roman"/>
                <w:sz w:val="20"/>
                <w:szCs w:val="20"/>
                <w:shd w:val="clear" w:color="auto" w:fill="FFFFFF"/>
                <w:lang w:val="kk-KZ"/>
              </w:rPr>
              <w:t xml:space="preserve"> </w:t>
            </w:r>
          </w:p>
        </w:tc>
        <w:tc>
          <w:tcPr>
            <w:tcW w:w="1485" w:type="pct"/>
          </w:tcPr>
          <w:p w14:paraId="30CB1BF1" w14:textId="0E8AC4D3" w:rsidR="003F2D92" w:rsidRPr="00EE0517" w:rsidRDefault="003F2D92" w:rsidP="003F2D92">
            <w:pPr>
              <w:ind w:firstLine="403"/>
              <w:jc w:val="both"/>
              <w:rPr>
                <w:sz w:val="20"/>
                <w:szCs w:val="20"/>
                <w:lang w:val="kk-KZ"/>
              </w:rPr>
            </w:pPr>
            <w:r w:rsidRPr="00EE0517">
              <w:rPr>
                <w:sz w:val="20"/>
                <w:szCs w:val="20"/>
                <w:lang w:val="kk-KZ"/>
              </w:rPr>
              <w:t>64. Конкурстық құжаттама Заңның 37-бабының 2-тармағына сәйкес мынадай ақпаратты:</w:t>
            </w:r>
          </w:p>
          <w:p w14:paraId="28A3343E" w14:textId="7AEDDBCB" w:rsidR="003F2D92" w:rsidRPr="00EE0517" w:rsidRDefault="003F2D92" w:rsidP="003F2D92">
            <w:pPr>
              <w:ind w:firstLine="403"/>
              <w:jc w:val="both"/>
              <w:rPr>
                <w:sz w:val="20"/>
                <w:szCs w:val="20"/>
                <w:lang w:val="kk-KZ"/>
              </w:rPr>
            </w:pPr>
            <w:r w:rsidRPr="00EE0517">
              <w:rPr>
                <w:sz w:val="20"/>
                <w:szCs w:val="20"/>
                <w:lang w:val="kk-KZ"/>
              </w:rPr>
              <w:t>1) мемлекеттік-жекешелік әріптестік жобасы туралы мынадай жалпы мәліметтерді:</w:t>
            </w:r>
          </w:p>
          <w:p w14:paraId="6A6AC775" w14:textId="1215F15C" w:rsidR="003F2D92" w:rsidRPr="00EE0517" w:rsidRDefault="003F2D92" w:rsidP="003F2D92">
            <w:pPr>
              <w:ind w:firstLine="403"/>
              <w:jc w:val="both"/>
              <w:rPr>
                <w:sz w:val="20"/>
                <w:szCs w:val="20"/>
                <w:lang w:val="kk-KZ"/>
              </w:rPr>
            </w:pPr>
            <w:r w:rsidRPr="00EE0517">
              <w:rPr>
                <w:sz w:val="20"/>
                <w:szCs w:val="20"/>
                <w:lang w:val="kk-KZ"/>
              </w:rPr>
              <w:t>жобаның атауын;</w:t>
            </w:r>
          </w:p>
          <w:p w14:paraId="58AC5E60" w14:textId="6ED91E93" w:rsidR="003F2D92" w:rsidRPr="00EE0517" w:rsidRDefault="003F2D92" w:rsidP="003F2D92">
            <w:pPr>
              <w:ind w:firstLine="403"/>
              <w:jc w:val="both"/>
              <w:rPr>
                <w:sz w:val="20"/>
                <w:szCs w:val="20"/>
                <w:lang w:val="kk-KZ"/>
              </w:rPr>
            </w:pPr>
            <w:r w:rsidRPr="00EE0517">
              <w:rPr>
                <w:sz w:val="20"/>
                <w:szCs w:val="20"/>
                <w:lang w:val="kk-KZ"/>
              </w:rPr>
              <w:t>конкурсты ұйымдастырушының атауын;</w:t>
            </w:r>
          </w:p>
          <w:p w14:paraId="01495CD0" w14:textId="1A76EA89" w:rsidR="003F2D92" w:rsidRPr="00EE0517" w:rsidRDefault="003F2D92" w:rsidP="003F2D92">
            <w:pPr>
              <w:ind w:firstLine="403"/>
              <w:jc w:val="both"/>
              <w:rPr>
                <w:sz w:val="20"/>
                <w:szCs w:val="20"/>
                <w:lang w:val="kk-KZ"/>
              </w:rPr>
            </w:pPr>
            <w:r w:rsidRPr="00EE0517">
              <w:rPr>
                <w:sz w:val="20"/>
                <w:szCs w:val="20"/>
                <w:lang w:val="kk-KZ"/>
              </w:rPr>
              <w:t>мемлекеттік-жекешелік әріптестік объектісінің қысқаша сипаттамасын;</w:t>
            </w:r>
          </w:p>
          <w:p w14:paraId="4BC8D9E0" w14:textId="5F104A6E" w:rsidR="003F2D92" w:rsidRPr="00EE0517" w:rsidRDefault="003F2D92" w:rsidP="003F2D92">
            <w:pPr>
              <w:ind w:firstLine="403"/>
              <w:jc w:val="both"/>
              <w:rPr>
                <w:sz w:val="20"/>
                <w:szCs w:val="20"/>
                <w:lang w:val="kk-KZ"/>
              </w:rPr>
            </w:pPr>
            <w:r w:rsidRPr="00EE0517">
              <w:rPr>
                <w:sz w:val="20"/>
                <w:szCs w:val="20"/>
                <w:lang w:val="kk-KZ"/>
              </w:rPr>
              <w:t>жобаны іске асыру орнын;</w:t>
            </w:r>
          </w:p>
          <w:p w14:paraId="1019FFE1" w14:textId="0F0454CD" w:rsidR="003F2D92" w:rsidRPr="00EE0517" w:rsidRDefault="003F2D92" w:rsidP="003F2D92">
            <w:pPr>
              <w:ind w:firstLine="403"/>
              <w:jc w:val="both"/>
              <w:rPr>
                <w:sz w:val="20"/>
                <w:szCs w:val="20"/>
                <w:lang w:val="kk-KZ"/>
              </w:rPr>
            </w:pPr>
            <w:r w:rsidRPr="00EE0517">
              <w:rPr>
                <w:sz w:val="20"/>
                <w:szCs w:val="20"/>
                <w:lang w:val="kk-KZ"/>
              </w:rPr>
              <w:t>инвестициялық және пайдалану кезеңдерінің қысқаша мазмұнын;</w:t>
            </w:r>
          </w:p>
          <w:p w14:paraId="74D3AD69" w14:textId="3435F319" w:rsidR="003F2D92" w:rsidRPr="00EE0517" w:rsidRDefault="003F2D92" w:rsidP="003F2D92">
            <w:pPr>
              <w:ind w:firstLine="403"/>
              <w:jc w:val="both"/>
              <w:rPr>
                <w:sz w:val="20"/>
                <w:szCs w:val="20"/>
                <w:lang w:val="kk-KZ"/>
              </w:rPr>
            </w:pPr>
            <w:r w:rsidRPr="00EE0517">
              <w:rPr>
                <w:sz w:val="20"/>
                <w:szCs w:val="20"/>
                <w:lang w:val="kk-KZ"/>
              </w:rPr>
              <w:t>кезеңдерге бөлінген жобаны іске асыру мерзімін;</w:t>
            </w:r>
          </w:p>
          <w:p w14:paraId="491CAE95" w14:textId="14BBC985" w:rsidR="003F2D92" w:rsidRPr="00EE0517" w:rsidRDefault="003F2D92" w:rsidP="003F2D92">
            <w:pPr>
              <w:ind w:firstLine="403"/>
              <w:jc w:val="both"/>
              <w:rPr>
                <w:sz w:val="20"/>
                <w:szCs w:val="20"/>
                <w:lang w:val="kk-KZ"/>
              </w:rPr>
            </w:pPr>
            <w:r w:rsidRPr="00EE0517">
              <w:rPr>
                <w:sz w:val="20"/>
                <w:szCs w:val="20"/>
                <w:lang w:val="kk-KZ"/>
              </w:rPr>
              <w:t>инвестициялардың болжамды сомасын қамтитын жобаның паспортын;</w:t>
            </w:r>
          </w:p>
          <w:p w14:paraId="177F1D4D" w14:textId="032EB914" w:rsidR="003F2D92" w:rsidRPr="00EE0517" w:rsidRDefault="003F2D92" w:rsidP="003F2D92">
            <w:pPr>
              <w:ind w:firstLine="403"/>
              <w:jc w:val="both"/>
              <w:rPr>
                <w:sz w:val="20"/>
                <w:szCs w:val="20"/>
                <w:lang w:val="kk-KZ"/>
              </w:rPr>
            </w:pPr>
            <w:r w:rsidRPr="00EE0517">
              <w:rPr>
                <w:sz w:val="20"/>
                <w:szCs w:val="20"/>
                <w:lang w:val="kk-KZ"/>
              </w:rPr>
              <w:t>2) мыналарды:</w:t>
            </w:r>
          </w:p>
          <w:p w14:paraId="7B16F11A" w14:textId="327EEBDD" w:rsidR="003F2D92" w:rsidRPr="00EE0517" w:rsidRDefault="003F2D92" w:rsidP="003F2D92">
            <w:pPr>
              <w:ind w:firstLine="403"/>
              <w:jc w:val="both"/>
              <w:rPr>
                <w:sz w:val="20"/>
                <w:szCs w:val="20"/>
                <w:lang w:val="kk-KZ"/>
              </w:rPr>
            </w:pPr>
            <w:r w:rsidRPr="00EE0517">
              <w:rPr>
                <w:sz w:val="20"/>
                <w:szCs w:val="20"/>
                <w:lang w:val="kk-KZ"/>
              </w:rPr>
              <w:t>біліктілікке өтінім беру тәртібін;</w:t>
            </w:r>
          </w:p>
          <w:p w14:paraId="52BC1B12" w14:textId="4A2B4E96" w:rsidR="003F2D92" w:rsidRPr="00EE0517" w:rsidRDefault="003F2D92" w:rsidP="003F2D92">
            <w:pPr>
              <w:ind w:firstLine="403"/>
              <w:jc w:val="both"/>
              <w:rPr>
                <w:sz w:val="20"/>
                <w:szCs w:val="20"/>
                <w:lang w:val="kk-KZ"/>
              </w:rPr>
            </w:pPr>
            <w:r w:rsidRPr="00EE0517">
              <w:rPr>
                <w:sz w:val="20"/>
                <w:szCs w:val="20"/>
                <w:lang w:val="kk-KZ"/>
              </w:rPr>
              <w:t>әлеуетті жекеше әріптестердің қойылатын біліктілік талаптарына сәйкестігін растайтын құжаттарға қойылатын талаптарды;</w:t>
            </w:r>
          </w:p>
          <w:p w14:paraId="3977066B" w14:textId="7A729E0A" w:rsidR="003F2D92" w:rsidRPr="00EE0517" w:rsidRDefault="003F2D92" w:rsidP="003F2D92">
            <w:pPr>
              <w:ind w:firstLine="403"/>
              <w:jc w:val="both"/>
              <w:rPr>
                <w:sz w:val="20"/>
                <w:szCs w:val="20"/>
                <w:lang w:val="kk-KZ"/>
              </w:rPr>
            </w:pPr>
            <w:r w:rsidRPr="00EE0517">
              <w:rPr>
                <w:sz w:val="20"/>
                <w:szCs w:val="20"/>
                <w:lang w:val="kk-KZ"/>
              </w:rPr>
              <w:t>үздік конкурстық өтінімді айқындау өлшемшарттарының сипаттамасын;</w:t>
            </w:r>
          </w:p>
          <w:p w14:paraId="369541F8" w14:textId="1A25E5C3" w:rsidR="003F2D92" w:rsidRPr="00EE0517" w:rsidRDefault="003F2D92" w:rsidP="003F2D92">
            <w:pPr>
              <w:ind w:firstLine="403"/>
              <w:jc w:val="both"/>
              <w:rPr>
                <w:sz w:val="20"/>
                <w:szCs w:val="20"/>
                <w:lang w:val="kk-KZ"/>
              </w:rPr>
            </w:pPr>
            <w:r w:rsidRPr="00EE0517">
              <w:rPr>
                <w:sz w:val="20"/>
                <w:szCs w:val="20"/>
                <w:lang w:val="kk-KZ"/>
              </w:rPr>
              <w:t xml:space="preserve">мемлекеттік-жекешелік әріптестік жобасының параметрлері көрсетілуі тиіс валютаны (валюталарды) және салыстыру және бағалау мақсатында бірыңғай валютаға келтіру </w:t>
            </w:r>
            <w:r w:rsidRPr="00EE0517">
              <w:rPr>
                <w:sz w:val="20"/>
                <w:szCs w:val="20"/>
                <w:lang w:val="kk-KZ"/>
              </w:rPr>
              <w:lastRenderedPageBreak/>
              <w:t>үшін қолданылатын валюта (валюталар) бағамын көрсетуді;</w:t>
            </w:r>
          </w:p>
          <w:p w14:paraId="74DDD847" w14:textId="3AEC34B2" w:rsidR="003F2D92" w:rsidRPr="00EE0517" w:rsidRDefault="003F2D92" w:rsidP="003F2D92">
            <w:pPr>
              <w:ind w:firstLine="403"/>
              <w:jc w:val="both"/>
              <w:rPr>
                <w:sz w:val="20"/>
                <w:szCs w:val="20"/>
                <w:lang w:val="kk-KZ"/>
              </w:rPr>
            </w:pPr>
            <w:r w:rsidRPr="00EE0517">
              <w:rPr>
                <w:sz w:val="20"/>
                <w:szCs w:val="20"/>
                <w:lang w:val="kk-KZ"/>
              </w:rPr>
              <w:t>конкурстық өтінімді ұсыну тіліне қойылатын талаптарды;</w:t>
            </w:r>
          </w:p>
          <w:p w14:paraId="24C4D84A" w14:textId="12AE55C0" w:rsidR="003F2D92" w:rsidRPr="00EE0517" w:rsidRDefault="003F2D92" w:rsidP="003F2D92">
            <w:pPr>
              <w:ind w:firstLine="403"/>
              <w:jc w:val="both"/>
              <w:rPr>
                <w:sz w:val="20"/>
                <w:szCs w:val="20"/>
                <w:lang w:val="kk-KZ"/>
              </w:rPr>
            </w:pPr>
            <w:r w:rsidRPr="00EE0517">
              <w:rPr>
                <w:sz w:val="20"/>
                <w:szCs w:val="20"/>
                <w:lang w:val="kk-KZ"/>
              </w:rPr>
              <w:t>әлеуетті жекеше әріптестің конкурстық өтінімдерді ұсыну мерзімі аяқталғанға дейін өзінің конкурстық өтінімін өзгерту немесе кері қайтарып алу құқығына нұсқауды;</w:t>
            </w:r>
          </w:p>
          <w:p w14:paraId="56F3FBBF" w14:textId="451C6C5C" w:rsidR="003F2D92" w:rsidRPr="00EE0517" w:rsidRDefault="003F2D92" w:rsidP="003F2D92">
            <w:pPr>
              <w:ind w:firstLine="403"/>
              <w:jc w:val="both"/>
              <w:rPr>
                <w:sz w:val="20"/>
                <w:szCs w:val="20"/>
                <w:lang w:val="kk-KZ"/>
              </w:rPr>
            </w:pPr>
            <w:r w:rsidRPr="00EE0517">
              <w:rPr>
                <w:sz w:val="20"/>
                <w:szCs w:val="20"/>
                <w:lang w:val="kk-KZ"/>
              </w:rPr>
              <w:t>конкурстық өтінімнің мазмұнын, конкурстық өтінімдерді ұсыну тәсілін, орнын, мерзімін және қолданысын, сондай-ақ конкурстық өтінімді қамтамасыз етуді енгізу шарттарын;</w:t>
            </w:r>
          </w:p>
          <w:p w14:paraId="4B99CF24" w14:textId="6E75D571" w:rsidR="003F2D92" w:rsidRPr="00EE0517" w:rsidRDefault="003F2D92" w:rsidP="003F2D92">
            <w:pPr>
              <w:ind w:firstLine="403"/>
              <w:jc w:val="both"/>
              <w:rPr>
                <w:sz w:val="20"/>
                <w:szCs w:val="20"/>
                <w:lang w:val="kk-KZ"/>
              </w:rPr>
            </w:pPr>
            <w:r w:rsidRPr="00EE0517">
              <w:rPr>
                <w:sz w:val="20"/>
                <w:szCs w:val="20"/>
                <w:lang w:val="kk-KZ"/>
              </w:rPr>
              <w:t>мемлекеттік-жекешелік әріптестік жобасының конкурстық құжаттамасының мазмұны бойынша түсіндірмелер алу тәсілдерін;</w:t>
            </w:r>
          </w:p>
          <w:p w14:paraId="7E8A2DD6" w14:textId="398A4FF4" w:rsidR="003F2D92" w:rsidRPr="00EE0517" w:rsidRDefault="003F2D92" w:rsidP="003F2D92">
            <w:pPr>
              <w:ind w:firstLine="403"/>
              <w:jc w:val="both"/>
              <w:rPr>
                <w:sz w:val="20"/>
                <w:szCs w:val="20"/>
                <w:lang w:val="kk-KZ"/>
              </w:rPr>
            </w:pPr>
            <w:r w:rsidRPr="00EE0517">
              <w:rPr>
                <w:sz w:val="20"/>
                <w:szCs w:val="20"/>
                <w:lang w:val="kk-KZ"/>
              </w:rPr>
              <w:t>конкурстық өтінімдері бар конверттерді ашу рәсімдерін, орнын, күнін және уақытын;</w:t>
            </w:r>
          </w:p>
          <w:p w14:paraId="1A6267F5" w14:textId="0A2A1FE2" w:rsidR="003F2D92" w:rsidRPr="00EE0517" w:rsidRDefault="003F2D92" w:rsidP="003F2D92">
            <w:pPr>
              <w:ind w:firstLine="403"/>
              <w:jc w:val="both"/>
              <w:rPr>
                <w:sz w:val="20"/>
                <w:szCs w:val="20"/>
                <w:lang w:val="kk-KZ"/>
              </w:rPr>
            </w:pPr>
            <w:r w:rsidRPr="00EE0517">
              <w:rPr>
                <w:sz w:val="20"/>
                <w:szCs w:val="20"/>
                <w:lang w:val="kk-KZ"/>
              </w:rPr>
              <w:t>конкурстың елеулі шарттарын, яғни келіссөздер барысында өзгерістер енгізуге жол берілмейтін шарттарды қоса алғанда, конкурстық шарттарды;</w:t>
            </w:r>
          </w:p>
          <w:p w14:paraId="0C2A52AC" w14:textId="0D15C538" w:rsidR="003F2D92" w:rsidRPr="00EE0517" w:rsidRDefault="003F2D92" w:rsidP="003F2D92">
            <w:pPr>
              <w:ind w:firstLine="403"/>
              <w:jc w:val="both"/>
              <w:rPr>
                <w:sz w:val="20"/>
                <w:szCs w:val="20"/>
                <w:lang w:val="kk-KZ"/>
              </w:rPr>
            </w:pPr>
            <w:r w:rsidRPr="00EE0517">
              <w:rPr>
                <w:sz w:val="20"/>
                <w:szCs w:val="20"/>
                <w:lang w:val="kk-KZ"/>
              </w:rPr>
              <w:t>3) әзірленген жобалау-сметалық құжаттамалары бар, сондай-ақ үлгілік жобалар, үлгілік жобалау шешімдері немесе қайта қолданылатын жобалар негізінде іске асырылатын жобалар бойынша мемлекеттік-жекешелік әріптестік жобасының техникалық-экономикалық негіздемесін не мемлекеттік-жекешелік әріптестік жобасының сипаттамасын қамтитын ақпараттық парақты қамтиды.</w:t>
            </w:r>
          </w:p>
          <w:p w14:paraId="29199834" w14:textId="173BBDF4" w:rsidR="003F2D92" w:rsidRPr="00EE0517" w:rsidRDefault="003F2D92" w:rsidP="003F2D92">
            <w:pPr>
              <w:ind w:firstLine="403"/>
              <w:jc w:val="both"/>
              <w:rPr>
                <w:sz w:val="20"/>
                <w:szCs w:val="20"/>
                <w:lang w:val="kk-KZ"/>
              </w:rPr>
            </w:pPr>
            <w:r w:rsidRPr="00EE0517">
              <w:rPr>
                <w:sz w:val="20"/>
                <w:szCs w:val="20"/>
                <w:lang w:val="kk-KZ"/>
              </w:rPr>
              <w:t>Мемлекеттік-жекешелік әріптестік жобасының техникалық-экономикалық негіздемесі осы Қағидаларға 6-қосымшаға сәйкес әзірленеді.</w:t>
            </w:r>
          </w:p>
          <w:p w14:paraId="1168451B" w14:textId="69F2ED7D" w:rsidR="003F2D92" w:rsidRPr="00EE0517" w:rsidRDefault="003F2D92" w:rsidP="003F2D92">
            <w:pPr>
              <w:ind w:firstLine="403"/>
              <w:jc w:val="both"/>
              <w:rPr>
                <w:sz w:val="20"/>
                <w:szCs w:val="20"/>
                <w:lang w:val="kk-KZ"/>
              </w:rPr>
            </w:pPr>
            <w:r w:rsidRPr="00EE0517">
              <w:rPr>
                <w:sz w:val="20"/>
                <w:szCs w:val="20"/>
                <w:lang w:val="kk-KZ"/>
              </w:rPr>
              <w:t>Ақпараттық парақ осы Қағидаларға 4-қосымшаға сәйкес әзірленеді;</w:t>
            </w:r>
          </w:p>
          <w:p w14:paraId="39CA365B" w14:textId="278DC8ED" w:rsidR="003F2D92" w:rsidRPr="00EE0517" w:rsidRDefault="003F2D92" w:rsidP="003F2D92">
            <w:pPr>
              <w:ind w:firstLine="403"/>
              <w:jc w:val="both"/>
              <w:rPr>
                <w:sz w:val="20"/>
                <w:szCs w:val="20"/>
                <w:lang w:val="kk-KZ"/>
              </w:rPr>
            </w:pPr>
            <w:r w:rsidRPr="00EE0517">
              <w:rPr>
                <w:sz w:val="20"/>
                <w:szCs w:val="20"/>
                <w:lang w:val="kk-KZ"/>
              </w:rPr>
              <w:t>4) мемлекеттік-жекешелік әріптестік шартының жобасын қамтиды.</w:t>
            </w:r>
          </w:p>
        </w:tc>
        <w:tc>
          <w:tcPr>
            <w:tcW w:w="1494" w:type="pct"/>
            <w:gridSpan w:val="2"/>
          </w:tcPr>
          <w:p w14:paraId="57B9BBA8" w14:textId="3C090ED1" w:rsidR="003F2D92" w:rsidRPr="00EE0517" w:rsidRDefault="003F2D92" w:rsidP="003F2D92">
            <w:pPr>
              <w:ind w:firstLine="403"/>
              <w:jc w:val="both"/>
              <w:rPr>
                <w:sz w:val="20"/>
                <w:szCs w:val="20"/>
                <w:lang w:val="kk-KZ"/>
              </w:rPr>
            </w:pPr>
            <w:r w:rsidRPr="00EE0517">
              <w:rPr>
                <w:sz w:val="20"/>
                <w:szCs w:val="20"/>
                <w:lang w:val="kk-KZ"/>
              </w:rPr>
              <w:lastRenderedPageBreak/>
              <w:t>64. Конкурстық құжаттама Заңның 37-бабының 2-тармағына сәйкес мынадай ақпаратты:</w:t>
            </w:r>
          </w:p>
          <w:p w14:paraId="0B611378" w14:textId="77777777" w:rsidR="003F2D92" w:rsidRPr="00EE0517" w:rsidRDefault="003F2D92" w:rsidP="003F2D92">
            <w:pPr>
              <w:ind w:firstLine="403"/>
              <w:jc w:val="both"/>
              <w:rPr>
                <w:sz w:val="20"/>
                <w:szCs w:val="20"/>
                <w:lang w:val="kk-KZ"/>
              </w:rPr>
            </w:pPr>
            <w:r w:rsidRPr="00EE0517">
              <w:rPr>
                <w:sz w:val="20"/>
                <w:szCs w:val="20"/>
                <w:lang w:val="kk-KZ"/>
              </w:rPr>
              <w:t>1) мемлекеттік-жекешелік әріптестік жобасы туралы мынадай жалпы мәліметтерді:</w:t>
            </w:r>
          </w:p>
          <w:p w14:paraId="2634AA9A" w14:textId="77777777" w:rsidR="003F2D92" w:rsidRPr="00EE0517" w:rsidRDefault="003F2D92" w:rsidP="003F2D92">
            <w:pPr>
              <w:ind w:firstLine="403"/>
              <w:jc w:val="both"/>
              <w:rPr>
                <w:sz w:val="20"/>
                <w:szCs w:val="20"/>
                <w:lang w:val="kk-KZ"/>
              </w:rPr>
            </w:pPr>
            <w:r w:rsidRPr="00EE0517">
              <w:rPr>
                <w:sz w:val="20"/>
                <w:szCs w:val="20"/>
                <w:lang w:val="kk-KZ"/>
              </w:rPr>
              <w:t>жобаның атауын;</w:t>
            </w:r>
          </w:p>
          <w:p w14:paraId="4D819EC6" w14:textId="77777777" w:rsidR="003F2D92" w:rsidRPr="00EE0517" w:rsidRDefault="003F2D92" w:rsidP="003F2D92">
            <w:pPr>
              <w:ind w:firstLine="403"/>
              <w:jc w:val="both"/>
              <w:rPr>
                <w:sz w:val="20"/>
                <w:szCs w:val="20"/>
                <w:lang w:val="kk-KZ"/>
              </w:rPr>
            </w:pPr>
            <w:r w:rsidRPr="00EE0517">
              <w:rPr>
                <w:sz w:val="20"/>
                <w:szCs w:val="20"/>
                <w:lang w:val="kk-KZ"/>
              </w:rPr>
              <w:t>конкурсты ұйымдастырушының атауын;</w:t>
            </w:r>
          </w:p>
          <w:p w14:paraId="00B5010D" w14:textId="77777777" w:rsidR="003F2D92" w:rsidRPr="00EE0517" w:rsidRDefault="003F2D92" w:rsidP="003F2D92">
            <w:pPr>
              <w:ind w:firstLine="403"/>
              <w:jc w:val="both"/>
              <w:rPr>
                <w:sz w:val="20"/>
                <w:szCs w:val="20"/>
                <w:lang w:val="kk-KZ"/>
              </w:rPr>
            </w:pPr>
            <w:r w:rsidRPr="00EE0517">
              <w:rPr>
                <w:sz w:val="20"/>
                <w:szCs w:val="20"/>
                <w:lang w:val="kk-KZ"/>
              </w:rPr>
              <w:t>мемлекеттік-жекешелік әріптестік объектісінің қысқаша сипаттамасын;</w:t>
            </w:r>
          </w:p>
          <w:p w14:paraId="3AF61183" w14:textId="77777777" w:rsidR="003F2D92" w:rsidRPr="00EE0517" w:rsidRDefault="003F2D92" w:rsidP="003F2D92">
            <w:pPr>
              <w:ind w:firstLine="403"/>
              <w:jc w:val="both"/>
              <w:rPr>
                <w:sz w:val="20"/>
                <w:szCs w:val="20"/>
                <w:lang w:val="kk-KZ"/>
              </w:rPr>
            </w:pPr>
            <w:r w:rsidRPr="00EE0517">
              <w:rPr>
                <w:sz w:val="20"/>
                <w:szCs w:val="20"/>
                <w:lang w:val="kk-KZ"/>
              </w:rPr>
              <w:t>жобаны іске асыру орнын;</w:t>
            </w:r>
          </w:p>
          <w:p w14:paraId="0D0A9481" w14:textId="77777777" w:rsidR="003F2D92" w:rsidRPr="00EE0517" w:rsidRDefault="003F2D92" w:rsidP="003F2D92">
            <w:pPr>
              <w:ind w:firstLine="403"/>
              <w:jc w:val="both"/>
              <w:rPr>
                <w:sz w:val="20"/>
                <w:szCs w:val="20"/>
                <w:lang w:val="kk-KZ"/>
              </w:rPr>
            </w:pPr>
            <w:r w:rsidRPr="00EE0517">
              <w:rPr>
                <w:sz w:val="20"/>
                <w:szCs w:val="20"/>
                <w:lang w:val="kk-KZ"/>
              </w:rPr>
              <w:t>инвестициялық және пайдалану кезеңдерінің қысқаша мазмұнын;</w:t>
            </w:r>
          </w:p>
          <w:p w14:paraId="69EFC37F" w14:textId="77777777" w:rsidR="003F2D92" w:rsidRPr="00EE0517" w:rsidRDefault="003F2D92" w:rsidP="003F2D92">
            <w:pPr>
              <w:ind w:firstLine="403"/>
              <w:jc w:val="both"/>
              <w:rPr>
                <w:sz w:val="20"/>
                <w:szCs w:val="20"/>
                <w:lang w:val="kk-KZ"/>
              </w:rPr>
            </w:pPr>
            <w:r w:rsidRPr="00EE0517">
              <w:rPr>
                <w:sz w:val="20"/>
                <w:szCs w:val="20"/>
                <w:lang w:val="kk-KZ"/>
              </w:rPr>
              <w:t>кезеңдерге бөлінген жобаны іске асыру мерзімін;</w:t>
            </w:r>
          </w:p>
          <w:p w14:paraId="2E2BC68A" w14:textId="77777777" w:rsidR="003F2D92" w:rsidRPr="00EE0517" w:rsidRDefault="003F2D92" w:rsidP="003F2D92">
            <w:pPr>
              <w:ind w:firstLine="403"/>
              <w:jc w:val="both"/>
              <w:rPr>
                <w:sz w:val="20"/>
                <w:szCs w:val="20"/>
                <w:lang w:val="kk-KZ"/>
              </w:rPr>
            </w:pPr>
            <w:r w:rsidRPr="00EE0517">
              <w:rPr>
                <w:sz w:val="20"/>
                <w:szCs w:val="20"/>
                <w:lang w:val="kk-KZ"/>
              </w:rPr>
              <w:t>инвестициялардың болжамды сомасын қамтитын жобаның паспортын;</w:t>
            </w:r>
          </w:p>
          <w:p w14:paraId="606C6915" w14:textId="77777777" w:rsidR="003F2D92" w:rsidRPr="00EE0517" w:rsidRDefault="003F2D92" w:rsidP="003F2D92">
            <w:pPr>
              <w:ind w:firstLine="403"/>
              <w:jc w:val="both"/>
              <w:rPr>
                <w:sz w:val="20"/>
                <w:szCs w:val="20"/>
                <w:lang w:val="kk-KZ"/>
              </w:rPr>
            </w:pPr>
            <w:r w:rsidRPr="00EE0517">
              <w:rPr>
                <w:sz w:val="20"/>
                <w:szCs w:val="20"/>
                <w:lang w:val="kk-KZ"/>
              </w:rPr>
              <w:t>2) мыналарды:</w:t>
            </w:r>
          </w:p>
          <w:p w14:paraId="3A083960" w14:textId="77777777" w:rsidR="003F2D92" w:rsidRPr="00EE0517" w:rsidRDefault="003F2D92" w:rsidP="003F2D92">
            <w:pPr>
              <w:ind w:firstLine="403"/>
              <w:jc w:val="both"/>
              <w:rPr>
                <w:sz w:val="20"/>
                <w:szCs w:val="20"/>
                <w:lang w:val="kk-KZ"/>
              </w:rPr>
            </w:pPr>
            <w:r w:rsidRPr="00EE0517">
              <w:rPr>
                <w:sz w:val="20"/>
                <w:szCs w:val="20"/>
                <w:lang w:val="kk-KZ"/>
              </w:rPr>
              <w:t>біліктілікке өтінім беру тәртібін;</w:t>
            </w:r>
          </w:p>
          <w:p w14:paraId="688DDD2E" w14:textId="77777777" w:rsidR="003F2D92" w:rsidRPr="00EE0517" w:rsidRDefault="003F2D92" w:rsidP="003F2D92">
            <w:pPr>
              <w:ind w:firstLine="403"/>
              <w:jc w:val="both"/>
              <w:rPr>
                <w:sz w:val="20"/>
                <w:szCs w:val="20"/>
                <w:lang w:val="kk-KZ"/>
              </w:rPr>
            </w:pPr>
            <w:r w:rsidRPr="00EE0517">
              <w:rPr>
                <w:sz w:val="20"/>
                <w:szCs w:val="20"/>
                <w:lang w:val="kk-KZ"/>
              </w:rPr>
              <w:t>әлеуетті жекеше әріптестердің қойылатын біліктілік талаптарына сәйкестігін растайтын құжаттарға қойылатын талаптарды;</w:t>
            </w:r>
          </w:p>
          <w:p w14:paraId="256B2E97" w14:textId="77777777" w:rsidR="003F2D92" w:rsidRPr="00EE0517" w:rsidRDefault="003F2D92" w:rsidP="003F2D92">
            <w:pPr>
              <w:ind w:firstLine="403"/>
              <w:jc w:val="both"/>
              <w:rPr>
                <w:sz w:val="20"/>
                <w:szCs w:val="20"/>
                <w:lang w:val="kk-KZ"/>
              </w:rPr>
            </w:pPr>
            <w:r w:rsidRPr="00EE0517">
              <w:rPr>
                <w:sz w:val="20"/>
                <w:szCs w:val="20"/>
                <w:lang w:val="kk-KZ"/>
              </w:rPr>
              <w:t>үздік конкурстық өтінімді айқындау өлшемшарттарының сипаттамасын;</w:t>
            </w:r>
          </w:p>
          <w:p w14:paraId="1BE71A85" w14:textId="77777777" w:rsidR="003F2D92" w:rsidRPr="00EE0517" w:rsidRDefault="003F2D92" w:rsidP="003F2D92">
            <w:pPr>
              <w:ind w:firstLine="403"/>
              <w:jc w:val="both"/>
              <w:rPr>
                <w:sz w:val="20"/>
                <w:szCs w:val="20"/>
                <w:lang w:val="kk-KZ"/>
              </w:rPr>
            </w:pPr>
            <w:r w:rsidRPr="00EE0517">
              <w:rPr>
                <w:sz w:val="20"/>
                <w:szCs w:val="20"/>
                <w:lang w:val="kk-KZ"/>
              </w:rPr>
              <w:t xml:space="preserve">мемлекеттік-жекешелік әріптестік жобасының параметрлері көрсетілуі тиіс валютаны (валюталарды) және салыстыру және бағалау мақсатында бірыңғай валютаға келтіру </w:t>
            </w:r>
            <w:r w:rsidRPr="00EE0517">
              <w:rPr>
                <w:sz w:val="20"/>
                <w:szCs w:val="20"/>
                <w:lang w:val="kk-KZ"/>
              </w:rPr>
              <w:lastRenderedPageBreak/>
              <w:t>үшін қолданылатын валюта (валюталар) бағамын көрсетуді;</w:t>
            </w:r>
          </w:p>
          <w:p w14:paraId="0BF1149F" w14:textId="77777777" w:rsidR="003F2D92" w:rsidRPr="00EE0517" w:rsidRDefault="003F2D92" w:rsidP="003F2D92">
            <w:pPr>
              <w:ind w:firstLine="403"/>
              <w:jc w:val="both"/>
              <w:rPr>
                <w:sz w:val="20"/>
                <w:szCs w:val="20"/>
                <w:lang w:val="kk-KZ"/>
              </w:rPr>
            </w:pPr>
            <w:r w:rsidRPr="00EE0517">
              <w:rPr>
                <w:sz w:val="20"/>
                <w:szCs w:val="20"/>
                <w:lang w:val="kk-KZ"/>
              </w:rPr>
              <w:t>конкурстық өтінімді ұсыну тіліне қойылатын талаптарды;</w:t>
            </w:r>
          </w:p>
          <w:p w14:paraId="3AB0C2FF" w14:textId="77777777" w:rsidR="003F2D92" w:rsidRPr="00EE0517" w:rsidRDefault="003F2D92" w:rsidP="003F2D92">
            <w:pPr>
              <w:ind w:firstLine="403"/>
              <w:jc w:val="both"/>
              <w:rPr>
                <w:sz w:val="20"/>
                <w:szCs w:val="20"/>
                <w:lang w:val="kk-KZ"/>
              </w:rPr>
            </w:pPr>
            <w:r w:rsidRPr="00EE0517">
              <w:rPr>
                <w:sz w:val="20"/>
                <w:szCs w:val="20"/>
                <w:lang w:val="kk-KZ"/>
              </w:rPr>
              <w:t>әлеуетті жекеше әріптестің конкурстық өтінімдерді ұсыну мерзімі аяқталғанға дейін өзінің конкурстық өтінімін өзгерту немесе кері қайтарып алу құқығына нұсқауды;</w:t>
            </w:r>
          </w:p>
          <w:p w14:paraId="2A35830F" w14:textId="77777777" w:rsidR="003F2D92" w:rsidRPr="00EE0517" w:rsidRDefault="003F2D92" w:rsidP="003F2D92">
            <w:pPr>
              <w:ind w:firstLine="403"/>
              <w:jc w:val="both"/>
              <w:rPr>
                <w:sz w:val="20"/>
                <w:szCs w:val="20"/>
                <w:lang w:val="kk-KZ"/>
              </w:rPr>
            </w:pPr>
            <w:r w:rsidRPr="00EE0517">
              <w:rPr>
                <w:sz w:val="20"/>
                <w:szCs w:val="20"/>
                <w:lang w:val="kk-KZ"/>
              </w:rPr>
              <w:t>конкурстық өтінімнің мазмұнын, конкурстық өтінімдерді ұсыну тәсілін, орнын, мерзімін және қолданысын, сондай-ақ конкурстық өтінімді қамтамасыз етуді енгізу шарттарын;</w:t>
            </w:r>
          </w:p>
          <w:p w14:paraId="61F1A8CB" w14:textId="77777777" w:rsidR="003F2D92" w:rsidRPr="00EE0517" w:rsidRDefault="003F2D92" w:rsidP="003F2D92">
            <w:pPr>
              <w:ind w:firstLine="403"/>
              <w:jc w:val="both"/>
              <w:rPr>
                <w:sz w:val="20"/>
                <w:szCs w:val="20"/>
                <w:lang w:val="kk-KZ"/>
              </w:rPr>
            </w:pPr>
            <w:r w:rsidRPr="00EE0517">
              <w:rPr>
                <w:sz w:val="20"/>
                <w:szCs w:val="20"/>
                <w:lang w:val="kk-KZ"/>
              </w:rPr>
              <w:t>мемлекеттік-жекешелік әріптестік жобасының конкурстық құжаттамасының мазмұны бойынша түсіндірмелер алу тәсілдерін;</w:t>
            </w:r>
          </w:p>
          <w:p w14:paraId="0EE5657E" w14:textId="77777777" w:rsidR="003F2D92" w:rsidRPr="00EE0517" w:rsidRDefault="003F2D92" w:rsidP="003F2D92">
            <w:pPr>
              <w:ind w:firstLine="403"/>
              <w:jc w:val="both"/>
              <w:rPr>
                <w:sz w:val="20"/>
                <w:szCs w:val="20"/>
                <w:lang w:val="kk-KZ"/>
              </w:rPr>
            </w:pPr>
            <w:r w:rsidRPr="00EE0517">
              <w:rPr>
                <w:sz w:val="20"/>
                <w:szCs w:val="20"/>
                <w:lang w:val="kk-KZ"/>
              </w:rPr>
              <w:t>конкурстық өтінімдері бар конверттерді ашу рәсімдерін, орнын, күнін және уақытын;</w:t>
            </w:r>
          </w:p>
          <w:p w14:paraId="11733BEA" w14:textId="77777777" w:rsidR="003F2D92" w:rsidRPr="00EE0517" w:rsidRDefault="003F2D92" w:rsidP="003F2D92">
            <w:pPr>
              <w:ind w:firstLine="403"/>
              <w:jc w:val="both"/>
              <w:rPr>
                <w:sz w:val="20"/>
                <w:szCs w:val="20"/>
                <w:lang w:val="kk-KZ"/>
              </w:rPr>
            </w:pPr>
            <w:r w:rsidRPr="00EE0517">
              <w:rPr>
                <w:sz w:val="20"/>
                <w:szCs w:val="20"/>
                <w:lang w:val="kk-KZ"/>
              </w:rPr>
              <w:t>конкурстың елеулі шарттарын, яғни келіссөздер барысында өзгерістер енгізуге жол берілмейтін шарттарды қоса алғанда, конкурстық шарттарды;</w:t>
            </w:r>
          </w:p>
          <w:p w14:paraId="0CCE28C6" w14:textId="77777777" w:rsidR="003F2D92" w:rsidRPr="00EE0517" w:rsidRDefault="003F2D92" w:rsidP="003F2D92">
            <w:pPr>
              <w:ind w:firstLine="403"/>
              <w:jc w:val="both"/>
              <w:rPr>
                <w:sz w:val="20"/>
                <w:szCs w:val="20"/>
                <w:lang w:val="kk-KZ"/>
              </w:rPr>
            </w:pPr>
            <w:r w:rsidRPr="00EE0517">
              <w:rPr>
                <w:sz w:val="20"/>
                <w:szCs w:val="20"/>
                <w:lang w:val="kk-KZ"/>
              </w:rPr>
              <w:t>3) әзірленген жобалау-сметалық құжаттамалары бар, сондай-ақ үлгілік жобалар, үлгілік жобалау шешімдері немесе қайта қолданылатын жобалар негізінде іске асырылатын жобалар бойынша мемлекеттік-жекешелік әріптестік жобасының техникалық-экономикалық негіздемесін не мемлекеттік-жекешелік әріптестік жобасының сипаттамасын қамтитын ақпараттық парақты қамтиды.</w:t>
            </w:r>
          </w:p>
          <w:p w14:paraId="0A55FC15" w14:textId="77777777" w:rsidR="00E329F1" w:rsidRPr="00EE0517" w:rsidRDefault="00E329F1" w:rsidP="003F2D92">
            <w:pPr>
              <w:ind w:firstLine="403"/>
              <w:jc w:val="both"/>
              <w:rPr>
                <w:b/>
                <w:sz w:val="20"/>
                <w:szCs w:val="20"/>
                <w:lang w:val="kk-KZ"/>
              </w:rPr>
            </w:pPr>
            <w:r w:rsidRPr="00EE0517">
              <w:rPr>
                <w:b/>
                <w:sz w:val="20"/>
                <w:szCs w:val="20"/>
                <w:lang w:val="kk-KZ"/>
              </w:rPr>
              <w:t>Егер мемлекеттік-жекешелік әріптестік объектісін құру құны жобалау-сметалық құжаттама бекітілгеннен кейін жасалған мемлекеттік-жекешелік әріптестік шартында көрсетілген құннан аз болып айқындалса, онда осы шарт жобалау-сметалық құжаттамада айқындалған құнға сәйкес түзетіледі.</w:t>
            </w:r>
          </w:p>
          <w:p w14:paraId="5BFEE036" w14:textId="2C1D56B2" w:rsidR="003F2D92" w:rsidRPr="00EE0517" w:rsidRDefault="003F2D92" w:rsidP="003F2D92">
            <w:pPr>
              <w:ind w:firstLine="403"/>
              <w:jc w:val="both"/>
              <w:rPr>
                <w:sz w:val="20"/>
                <w:szCs w:val="20"/>
                <w:lang w:val="kk-KZ"/>
              </w:rPr>
            </w:pPr>
            <w:r w:rsidRPr="00EE0517">
              <w:rPr>
                <w:sz w:val="20"/>
                <w:szCs w:val="20"/>
                <w:lang w:val="kk-KZ"/>
              </w:rPr>
              <w:t>Мемлекеттік-жекешелік әріптестік жобасының техникалық-экономикалық негіздемесі осы Қағидаларға 6-қосымшаға сәйкес әзірленеді.</w:t>
            </w:r>
          </w:p>
          <w:p w14:paraId="5BEC5EDE" w14:textId="77777777" w:rsidR="003F2D92" w:rsidRPr="00EE0517" w:rsidRDefault="003F2D92" w:rsidP="003F2D92">
            <w:pPr>
              <w:ind w:firstLine="403"/>
              <w:jc w:val="both"/>
              <w:rPr>
                <w:sz w:val="20"/>
                <w:szCs w:val="20"/>
                <w:lang w:val="kk-KZ"/>
              </w:rPr>
            </w:pPr>
            <w:r w:rsidRPr="00EE0517">
              <w:rPr>
                <w:sz w:val="20"/>
                <w:szCs w:val="20"/>
                <w:lang w:val="kk-KZ"/>
              </w:rPr>
              <w:lastRenderedPageBreak/>
              <w:t>Ақпараттық парақ осы Қағидаларға 4-қосымшаға сәйкес әзірленеді;</w:t>
            </w:r>
          </w:p>
          <w:p w14:paraId="1D940B64" w14:textId="16005008" w:rsidR="003F2D92" w:rsidRPr="00EE0517" w:rsidRDefault="003F2D92" w:rsidP="003F2D92">
            <w:pPr>
              <w:ind w:firstLine="403"/>
              <w:jc w:val="both"/>
              <w:rPr>
                <w:sz w:val="20"/>
                <w:szCs w:val="20"/>
                <w:lang w:val="kk-KZ"/>
              </w:rPr>
            </w:pPr>
            <w:r w:rsidRPr="00EE0517">
              <w:rPr>
                <w:sz w:val="20"/>
                <w:szCs w:val="20"/>
                <w:lang w:val="kk-KZ"/>
              </w:rPr>
              <w:t>4) мемлекеттік-жекешелік әріптестік шартының жобасын қамтиды.</w:t>
            </w:r>
          </w:p>
        </w:tc>
        <w:tc>
          <w:tcPr>
            <w:tcW w:w="1136" w:type="pct"/>
          </w:tcPr>
          <w:p w14:paraId="13B543EE" w14:textId="30DC9320" w:rsidR="003F2D92" w:rsidRPr="00EE0517" w:rsidRDefault="00483BF1" w:rsidP="003F2D92">
            <w:pPr>
              <w:ind w:firstLine="403"/>
              <w:jc w:val="both"/>
              <w:rPr>
                <w:sz w:val="20"/>
                <w:szCs w:val="20"/>
                <w:lang w:val="kk-KZ"/>
              </w:rPr>
            </w:pPr>
            <w:r w:rsidRPr="00EE0517">
              <w:rPr>
                <w:sz w:val="20"/>
                <w:szCs w:val="20"/>
                <w:lang w:val="kk-KZ"/>
              </w:rPr>
              <w:lastRenderedPageBreak/>
              <w:t xml:space="preserve">Бюджетті қорғау және МЖӘ жобаларының шектен тыс </w:t>
            </w:r>
            <w:r w:rsidR="00864729">
              <w:rPr>
                <w:sz w:val="20"/>
                <w:szCs w:val="20"/>
                <w:lang w:val="kk-KZ"/>
              </w:rPr>
              <w:t>маржиналдығын</w:t>
            </w:r>
            <w:r w:rsidRPr="00EE0517">
              <w:rPr>
                <w:sz w:val="20"/>
                <w:szCs w:val="20"/>
                <w:lang w:val="kk-KZ"/>
              </w:rPr>
              <w:t xml:space="preserve"> болдырмау мақсатында.</w:t>
            </w:r>
          </w:p>
          <w:p w14:paraId="15185E15" w14:textId="652676D4" w:rsidR="00483BF1" w:rsidRPr="00EE0517" w:rsidRDefault="00483BF1" w:rsidP="003F2D92">
            <w:pPr>
              <w:ind w:firstLine="403"/>
              <w:jc w:val="both"/>
              <w:rPr>
                <w:sz w:val="20"/>
                <w:szCs w:val="20"/>
                <w:lang w:val="kk-KZ"/>
              </w:rPr>
            </w:pPr>
            <w:r w:rsidRPr="00EE0517">
              <w:rPr>
                <w:sz w:val="20"/>
                <w:szCs w:val="20"/>
                <w:lang w:val="kk-KZ"/>
              </w:rPr>
              <w:t xml:space="preserve">Қолданыстағы заңнамаға сәйкес МЖӘ жобасының </w:t>
            </w:r>
            <w:r w:rsidR="00864729">
              <w:rPr>
                <w:sz w:val="20"/>
                <w:szCs w:val="20"/>
                <w:lang w:val="kk-KZ"/>
              </w:rPr>
              <w:t>ТЭН</w:t>
            </w:r>
            <w:r w:rsidRPr="00EE0517">
              <w:rPr>
                <w:sz w:val="20"/>
                <w:szCs w:val="20"/>
                <w:lang w:val="kk-KZ"/>
              </w:rPr>
              <w:t xml:space="preserve"> мемлекеттік сараптамадан өтуді талап етпейді, ЖСҚ бекіту кезінде мұндай жобалар бойынша құрылыстың (жаңғыртудың, реконструкциялаудың, күрделі жөндеудің) түпкілікті құны МЖӘ шартын жасасқаннан кейін айқындалатын болады.</w:t>
            </w:r>
          </w:p>
          <w:p w14:paraId="5385B5FF" w14:textId="1BB4AB60" w:rsidR="00483BF1" w:rsidRPr="00EE0517" w:rsidRDefault="00483BF1" w:rsidP="00864729">
            <w:pPr>
              <w:ind w:firstLine="403"/>
              <w:jc w:val="both"/>
              <w:rPr>
                <w:sz w:val="20"/>
                <w:szCs w:val="20"/>
                <w:lang w:val="kk-KZ"/>
              </w:rPr>
            </w:pPr>
            <w:r w:rsidRPr="00EE0517">
              <w:rPr>
                <w:sz w:val="20"/>
                <w:szCs w:val="20"/>
                <w:lang w:val="kk-KZ"/>
              </w:rPr>
              <w:t>Осылайша, инвестициялардың болжамды көлемін дұрыс есептемеуге байланысты тәуекелдер туындайды.</w:t>
            </w:r>
            <w:r w:rsidR="00864729">
              <w:rPr>
                <w:sz w:val="20"/>
                <w:szCs w:val="20"/>
                <w:lang w:val="kk-KZ"/>
              </w:rPr>
              <w:t xml:space="preserve"> </w:t>
            </w:r>
            <w:r w:rsidRPr="00EE0517">
              <w:rPr>
                <w:sz w:val="20"/>
                <w:szCs w:val="20"/>
                <w:lang w:val="kk-KZ"/>
              </w:rPr>
              <w:t>Жобаның құны жоспарлау сатысында негізсіз көтерілуі мүмкін, ал инвестициялардың тәуекелдерін жекеше әріптес өз мойнына алатынын ескере отырып, нақты құнның айырмашылығынан және шарттық құннан пайданы да жекеше әріптес алады.</w:t>
            </w:r>
            <w:r w:rsidR="00864729">
              <w:rPr>
                <w:sz w:val="20"/>
                <w:szCs w:val="20"/>
                <w:lang w:val="kk-KZ"/>
              </w:rPr>
              <w:t xml:space="preserve"> </w:t>
            </w:r>
            <w:r w:rsidRPr="00EE0517">
              <w:rPr>
                <w:sz w:val="20"/>
                <w:szCs w:val="20"/>
                <w:lang w:val="kk-KZ"/>
              </w:rPr>
              <w:t xml:space="preserve">Бұл ретте жобаның </w:t>
            </w:r>
            <w:r w:rsidRPr="00EE0517">
              <w:rPr>
                <w:sz w:val="20"/>
                <w:szCs w:val="20"/>
                <w:lang w:val="kk-KZ"/>
              </w:rPr>
              <w:lastRenderedPageBreak/>
              <w:t>бюджеттік тиімділігі айтарлықтай төмендейді.</w:t>
            </w:r>
          </w:p>
        </w:tc>
      </w:tr>
      <w:tr w:rsidR="00611F8D" w:rsidRPr="00EE0517" w14:paraId="791D6D69" w14:textId="77777777" w:rsidTr="00744EA6">
        <w:trPr>
          <w:trHeight w:val="1936"/>
        </w:trPr>
        <w:tc>
          <w:tcPr>
            <w:tcW w:w="234" w:type="pct"/>
            <w:shd w:val="clear" w:color="auto" w:fill="auto"/>
          </w:tcPr>
          <w:p w14:paraId="3FF6C1B2" w14:textId="5C5C70A2" w:rsidR="003F2D92" w:rsidRPr="00EE0517" w:rsidRDefault="003F2D92" w:rsidP="003F2D92">
            <w:pPr>
              <w:rPr>
                <w:rFonts w:cs="Times New Roman"/>
                <w:sz w:val="20"/>
                <w:szCs w:val="20"/>
              </w:rPr>
            </w:pPr>
            <w:bookmarkStart w:id="0" w:name="_Hlk209524228"/>
            <w:r w:rsidRPr="00EE0517">
              <w:rPr>
                <w:rFonts w:cs="Times New Roman"/>
                <w:sz w:val="20"/>
                <w:szCs w:val="20"/>
              </w:rPr>
              <w:lastRenderedPageBreak/>
              <w:t>2.</w:t>
            </w:r>
          </w:p>
        </w:tc>
        <w:tc>
          <w:tcPr>
            <w:tcW w:w="651" w:type="pct"/>
          </w:tcPr>
          <w:p w14:paraId="7871A812" w14:textId="1D2EA033" w:rsidR="003F2D92" w:rsidRPr="00EE0517" w:rsidRDefault="003F2D92" w:rsidP="003F2D92">
            <w:pPr>
              <w:jc w:val="center"/>
              <w:rPr>
                <w:rFonts w:cs="Times New Roman"/>
                <w:sz w:val="20"/>
                <w:szCs w:val="20"/>
                <w:shd w:val="clear" w:color="auto" w:fill="FFFFFF"/>
              </w:rPr>
            </w:pPr>
            <w:r w:rsidRPr="00EE0517">
              <w:rPr>
                <w:rFonts w:cs="Times New Roman"/>
                <w:sz w:val="20"/>
                <w:szCs w:val="20"/>
                <w:shd w:val="clear" w:color="auto" w:fill="FFFFFF"/>
              </w:rPr>
              <w:t>112</w:t>
            </w:r>
            <w:r w:rsidR="003B1A36">
              <w:rPr>
                <w:rFonts w:cs="Times New Roman"/>
                <w:sz w:val="20"/>
                <w:szCs w:val="20"/>
                <w:shd w:val="clear" w:color="auto" w:fill="FFFFFF"/>
                <w:lang w:val="kk-KZ"/>
              </w:rPr>
              <w:t>-</w:t>
            </w:r>
            <w:proofErr w:type="spellStart"/>
            <w:r w:rsidRPr="00EE0517">
              <w:rPr>
                <w:rFonts w:cs="Times New Roman"/>
                <w:sz w:val="20"/>
                <w:szCs w:val="20"/>
                <w:shd w:val="clear" w:color="auto" w:fill="FFFFFF"/>
              </w:rPr>
              <w:t>тарма</w:t>
            </w:r>
            <w:proofErr w:type="spellEnd"/>
            <w:r w:rsidRPr="00EE0517">
              <w:rPr>
                <w:rFonts w:cs="Times New Roman"/>
                <w:sz w:val="20"/>
                <w:szCs w:val="20"/>
                <w:shd w:val="clear" w:color="auto" w:fill="FFFFFF"/>
                <w:lang w:val="kk-KZ"/>
              </w:rPr>
              <w:t>қ</w:t>
            </w:r>
            <w:r w:rsidR="003B1A36">
              <w:rPr>
                <w:rFonts w:cs="Times New Roman"/>
                <w:sz w:val="20"/>
                <w:szCs w:val="20"/>
                <w:shd w:val="clear" w:color="auto" w:fill="FFFFFF"/>
                <w:lang w:val="kk-KZ"/>
              </w:rPr>
              <w:t xml:space="preserve"> </w:t>
            </w:r>
            <w:r w:rsidRPr="00EE0517">
              <w:rPr>
                <w:rFonts w:cs="Times New Roman"/>
                <w:sz w:val="20"/>
                <w:szCs w:val="20"/>
                <w:shd w:val="clear" w:color="auto" w:fill="FFFFFF"/>
                <w:lang w:val="kk-KZ"/>
              </w:rPr>
              <w:t xml:space="preserve"> </w:t>
            </w:r>
            <w:r w:rsidR="003B1A36">
              <w:rPr>
                <w:rFonts w:cs="Times New Roman"/>
                <w:sz w:val="20"/>
                <w:szCs w:val="20"/>
                <w:shd w:val="clear" w:color="auto" w:fill="FFFFFF"/>
                <w:lang w:val="kk-KZ"/>
              </w:rPr>
              <w:t xml:space="preserve"> </w:t>
            </w:r>
          </w:p>
        </w:tc>
        <w:tc>
          <w:tcPr>
            <w:tcW w:w="1485" w:type="pct"/>
          </w:tcPr>
          <w:p w14:paraId="6DEA187F" w14:textId="4C440AA8" w:rsidR="003F2D92" w:rsidRPr="00EE0517" w:rsidRDefault="00E329F1" w:rsidP="003F2D92">
            <w:pPr>
              <w:ind w:firstLine="403"/>
              <w:jc w:val="both"/>
              <w:rPr>
                <w:sz w:val="20"/>
                <w:szCs w:val="20"/>
                <w:lang w:val="kk-KZ"/>
              </w:rPr>
            </w:pPr>
            <w:r w:rsidRPr="00EE0517">
              <w:rPr>
                <w:sz w:val="20"/>
                <w:szCs w:val="20"/>
                <w:lang w:val="kk-KZ"/>
              </w:rPr>
              <w:t xml:space="preserve">112. </w:t>
            </w:r>
            <w:r w:rsidR="003F2D92" w:rsidRPr="00EE0517">
              <w:rPr>
                <w:sz w:val="20"/>
                <w:szCs w:val="20"/>
                <w:lang w:val="kk-KZ"/>
              </w:rPr>
              <w:t>Конкурстық құжаттамаға өзгерістер және (немесе) толықтырулар конкурсты ұйымдастырушының бастамасы бойынша немесе әлеуетті жекеше әріптестің сұрау салуына жауап ретінде енгізіледі.</w:t>
            </w:r>
          </w:p>
          <w:p w14:paraId="3DF90C38" w14:textId="47EB2C82" w:rsidR="003F2D92" w:rsidRPr="00EE0517" w:rsidRDefault="003F2D92" w:rsidP="003F2D92">
            <w:pPr>
              <w:ind w:firstLine="403"/>
              <w:jc w:val="both"/>
              <w:rPr>
                <w:sz w:val="20"/>
                <w:szCs w:val="20"/>
                <w:lang w:val="kk-KZ"/>
              </w:rPr>
            </w:pPr>
            <w:r w:rsidRPr="00EE0517">
              <w:rPr>
                <w:sz w:val="20"/>
                <w:szCs w:val="20"/>
                <w:lang w:val="kk-KZ"/>
              </w:rPr>
              <w:t>Конкурсты ұйымдастырушы конкурстық құжаттамаға өзгерістер және (немесе) толықтырулар енгізу үшін конкурстық өтінімдерді ұсыну мерзімі өткенге дейін күнтізбелік 20 (жиырма) күннен кешіктірілмейтін мерзімде, ал жекеше әріптесті айқындау бойынша қайталама конкурс өткізілетін жағдайда – күнтізбелік 10 (он) күннен кешіктірілмейтін мерзімде конкурстық құжаттамаға өзгерістер және (немесе) толықтырулар енгізу туралы хабарлайды.</w:t>
            </w:r>
          </w:p>
          <w:p w14:paraId="13BEEABD" w14:textId="2417509E" w:rsidR="003F2D92" w:rsidRPr="00EE0517" w:rsidRDefault="003F2D92" w:rsidP="003F2D92">
            <w:pPr>
              <w:ind w:firstLine="403"/>
              <w:jc w:val="both"/>
              <w:rPr>
                <w:sz w:val="20"/>
                <w:szCs w:val="20"/>
                <w:lang w:val="kk-KZ"/>
              </w:rPr>
            </w:pPr>
            <w:r w:rsidRPr="00EE0517">
              <w:rPr>
                <w:sz w:val="20"/>
                <w:szCs w:val="20"/>
                <w:lang w:val="kk-KZ"/>
              </w:rPr>
              <w:t xml:space="preserve">Мемлекеттік-жекешелік әріптестік веб-порталында конкурстық құжаттамаға өзгерістер және (немесе) толықтырулар енгізу туралы хабарландыру орналастырылған күннен бастап конкурстық өтінімдерді беру </w:t>
            </w:r>
            <w:r w:rsidRPr="00EE0517">
              <w:rPr>
                <w:b/>
                <w:bCs/>
                <w:sz w:val="20"/>
                <w:szCs w:val="20"/>
                <w:lang w:val="kk-KZ"/>
              </w:rPr>
              <w:t>мерзімі ішінде</w:t>
            </w:r>
            <w:r w:rsidRPr="00EE0517">
              <w:rPr>
                <w:sz w:val="20"/>
                <w:szCs w:val="20"/>
                <w:lang w:val="kk-KZ"/>
              </w:rPr>
              <w:t xml:space="preserve"> өзгертілген конкурстық құжаттама орналастырылғанға дейін тоқтатыла тұрады.</w:t>
            </w:r>
          </w:p>
          <w:p w14:paraId="3B49B5A6" w14:textId="2D7C8BA0" w:rsidR="003F2D92" w:rsidRPr="00EE0517" w:rsidRDefault="003F2D92" w:rsidP="003F2D92">
            <w:pPr>
              <w:ind w:firstLine="403"/>
              <w:jc w:val="both"/>
              <w:rPr>
                <w:sz w:val="20"/>
                <w:szCs w:val="20"/>
                <w:lang w:val="kk-KZ"/>
              </w:rPr>
            </w:pPr>
            <w:r w:rsidRPr="00EE0517">
              <w:rPr>
                <w:sz w:val="20"/>
                <w:szCs w:val="20"/>
                <w:lang w:val="kk-KZ"/>
              </w:rPr>
              <w:t>Конкурсты ұйымдастырушы конкурстық құжаттамаға өзгерістер және (немесе) толықтырулар жобасын осы Қағидалардың 2-тарауының 6-параграфында белгіленген тәртіппен сараптамаларға және келісуге жібереді.</w:t>
            </w:r>
          </w:p>
        </w:tc>
        <w:tc>
          <w:tcPr>
            <w:tcW w:w="1494" w:type="pct"/>
            <w:gridSpan w:val="2"/>
          </w:tcPr>
          <w:p w14:paraId="2822CBE4" w14:textId="6959B202" w:rsidR="003F2D92" w:rsidRPr="00EE0517" w:rsidRDefault="00E329F1" w:rsidP="003F2D92">
            <w:pPr>
              <w:ind w:firstLine="403"/>
              <w:jc w:val="both"/>
              <w:rPr>
                <w:sz w:val="20"/>
                <w:szCs w:val="20"/>
                <w:lang w:val="kk-KZ"/>
              </w:rPr>
            </w:pPr>
            <w:r w:rsidRPr="00EE0517">
              <w:rPr>
                <w:sz w:val="20"/>
                <w:szCs w:val="20"/>
                <w:lang w:val="kk-KZ"/>
              </w:rPr>
              <w:t xml:space="preserve">112. </w:t>
            </w:r>
            <w:r w:rsidR="003F2D92" w:rsidRPr="00EE0517">
              <w:rPr>
                <w:sz w:val="20"/>
                <w:szCs w:val="20"/>
                <w:lang w:val="kk-KZ"/>
              </w:rPr>
              <w:t>Конкурстық құжаттамаға өзгерістер және (немесе) толықтырулар конкурсты ұйымдастырушының бастамасы бойынша немесе әлеуетті жекеше әріптестің сұрау салуына жауап ретінде енгізіледі.</w:t>
            </w:r>
          </w:p>
          <w:p w14:paraId="59F4C384" w14:textId="77777777" w:rsidR="003F2D92" w:rsidRPr="00EE0517" w:rsidRDefault="003F2D92" w:rsidP="003F2D92">
            <w:pPr>
              <w:ind w:firstLine="403"/>
              <w:jc w:val="both"/>
              <w:rPr>
                <w:sz w:val="20"/>
                <w:szCs w:val="20"/>
                <w:lang w:val="kk-KZ"/>
              </w:rPr>
            </w:pPr>
            <w:r w:rsidRPr="00EE0517">
              <w:rPr>
                <w:sz w:val="20"/>
                <w:szCs w:val="20"/>
                <w:lang w:val="kk-KZ"/>
              </w:rPr>
              <w:t>Конкурсты ұйымдастырушы конкурстық құжаттамаға өзгерістер және (немесе) толықтырулар енгізу үшін конкурстық өтінімдерді ұсыну мерзімі өткенге дейін күнтізбелік 20 (жиырма) күннен кешіктірілмейтін мерзімде, ал жекеше әріптесті айқындау бойынша қайталама конкурс өткізілетін жағдайда – күнтізбелік 10 (он) күннен кешіктірілмейтін мерзімде конкурстық құжаттамаға өзгерістер және (немесе) толықтырулар енгізу туралы хабарлайды.</w:t>
            </w:r>
          </w:p>
          <w:p w14:paraId="1DFD890E" w14:textId="6AE4CE15" w:rsidR="003F2D92" w:rsidRPr="00EE0517" w:rsidRDefault="003F2D92" w:rsidP="003F2D92">
            <w:pPr>
              <w:ind w:firstLine="403"/>
              <w:jc w:val="both"/>
              <w:rPr>
                <w:sz w:val="20"/>
                <w:szCs w:val="20"/>
                <w:lang w:val="kk-KZ"/>
              </w:rPr>
            </w:pPr>
            <w:r w:rsidRPr="00EE0517">
              <w:rPr>
                <w:sz w:val="20"/>
                <w:szCs w:val="20"/>
                <w:lang w:val="kk-KZ"/>
              </w:rPr>
              <w:t xml:space="preserve">Мемлекеттік-жекешелік әріптестік веб-порталында конкурстық құжаттамаға өзгерістер және (немесе) толықтырулар енгізу туралы хабарландыру орналастырылған күннен бастап конкурстық өтінімдерді беру </w:t>
            </w:r>
            <w:r w:rsidRPr="00EE0517">
              <w:rPr>
                <w:b/>
                <w:bCs/>
                <w:sz w:val="20"/>
                <w:szCs w:val="20"/>
                <w:lang w:val="kk-KZ"/>
              </w:rPr>
              <w:t>мерзім</w:t>
            </w:r>
            <w:r w:rsidR="002F390C" w:rsidRPr="00EE0517">
              <w:rPr>
                <w:b/>
                <w:bCs/>
                <w:sz w:val="20"/>
                <w:szCs w:val="20"/>
                <w:lang w:val="kk-KZ"/>
              </w:rPr>
              <w:t>інің өтуі</w:t>
            </w:r>
            <w:r w:rsidRPr="00EE0517">
              <w:rPr>
                <w:sz w:val="20"/>
                <w:szCs w:val="20"/>
                <w:lang w:val="kk-KZ"/>
              </w:rPr>
              <w:t xml:space="preserve"> өзгертілген конкурстық құжаттама орналастырылғанға дейін тоқтатыла тұрады.</w:t>
            </w:r>
          </w:p>
          <w:p w14:paraId="15CA6591" w14:textId="227F995B" w:rsidR="003F2D92" w:rsidRPr="00EE0517" w:rsidRDefault="003F2D92" w:rsidP="003F2D92">
            <w:pPr>
              <w:ind w:firstLine="403"/>
              <w:jc w:val="both"/>
              <w:rPr>
                <w:sz w:val="20"/>
                <w:szCs w:val="20"/>
                <w:lang w:val="kk-KZ"/>
              </w:rPr>
            </w:pPr>
            <w:r w:rsidRPr="00EE0517">
              <w:rPr>
                <w:sz w:val="20"/>
                <w:szCs w:val="20"/>
                <w:lang w:val="kk-KZ"/>
              </w:rPr>
              <w:t>Конкурсты ұйымдастырушы конкурстық құжаттамаға өзгерістер және (немесе) толықтырулар жобасын осы Қағидалардың 2-тарауының 6-параграфында белгіленген тәртіппен сараптамаларға және келісуге жібереді.</w:t>
            </w:r>
          </w:p>
        </w:tc>
        <w:tc>
          <w:tcPr>
            <w:tcW w:w="1136" w:type="pct"/>
          </w:tcPr>
          <w:p w14:paraId="10A7315D" w14:textId="7C60CB61" w:rsidR="003F2D92" w:rsidRPr="00864729" w:rsidRDefault="004163C4" w:rsidP="003F2D92">
            <w:pPr>
              <w:ind w:firstLine="403"/>
              <w:jc w:val="both"/>
              <w:rPr>
                <w:sz w:val="20"/>
                <w:szCs w:val="20"/>
                <w:lang w:val="kk-KZ"/>
              </w:rPr>
            </w:pPr>
            <w:proofErr w:type="spellStart"/>
            <w:r w:rsidRPr="00EE0517">
              <w:rPr>
                <w:sz w:val="20"/>
                <w:szCs w:val="20"/>
              </w:rPr>
              <w:t>Редакци</w:t>
            </w:r>
            <w:proofErr w:type="spellEnd"/>
            <w:r w:rsidR="002F390C" w:rsidRPr="00EE0517">
              <w:rPr>
                <w:sz w:val="20"/>
                <w:szCs w:val="20"/>
                <w:lang w:val="kk-KZ"/>
              </w:rPr>
              <w:t xml:space="preserve">ялық </w:t>
            </w:r>
            <w:r w:rsidR="00BC3AE0" w:rsidRPr="00EE0517">
              <w:rPr>
                <w:sz w:val="20"/>
                <w:szCs w:val="20"/>
                <w:lang w:val="kk-KZ"/>
              </w:rPr>
              <w:t>түзету</w:t>
            </w:r>
            <w:r w:rsidR="00864729">
              <w:rPr>
                <w:sz w:val="20"/>
                <w:szCs w:val="20"/>
                <w:lang w:val="kk-KZ"/>
              </w:rPr>
              <w:t>.</w:t>
            </w:r>
            <w:r w:rsidR="00BC3AE0" w:rsidRPr="00EE0517">
              <w:rPr>
                <w:sz w:val="20"/>
                <w:szCs w:val="20"/>
                <w:lang w:val="kk-KZ"/>
              </w:rPr>
              <w:t xml:space="preserve"> </w:t>
            </w:r>
            <w:r w:rsidR="00864729">
              <w:rPr>
                <w:sz w:val="20"/>
                <w:szCs w:val="20"/>
                <w:lang w:val="kk-KZ"/>
              </w:rPr>
              <w:t xml:space="preserve"> </w:t>
            </w:r>
          </w:p>
        </w:tc>
      </w:tr>
      <w:bookmarkEnd w:id="0"/>
      <w:tr w:rsidR="00611F8D" w:rsidRPr="00471778" w14:paraId="286EA5D0" w14:textId="77777777" w:rsidTr="00744EA6">
        <w:trPr>
          <w:trHeight w:val="1936"/>
        </w:trPr>
        <w:tc>
          <w:tcPr>
            <w:tcW w:w="234" w:type="pct"/>
            <w:shd w:val="clear" w:color="auto" w:fill="auto"/>
          </w:tcPr>
          <w:p w14:paraId="2662F3A8" w14:textId="6089DC6D" w:rsidR="003F2D92" w:rsidRPr="00EE0517" w:rsidRDefault="002748FC" w:rsidP="003F2D92">
            <w:pPr>
              <w:rPr>
                <w:rFonts w:cs="Times New Roman"/>
                <w:sz w:val="20"/>
                <w:szCs w:val="20"/>
              </w:rPr>
            </w:pPr>
            <w:r w:rsidRPr="00EE0517">
              <w:rPr>
                <w:rFonts w:cs="Times New Roman"/>
                <w:sz w:val="20"/>
                <w:szCs w:val="20"/>
              </w:rPr>
              <w:t>3</w:t>
            </w:r>
            <w:r w:rsidR="003F2D92" w:rsidRPr="00EE0517">
              <w:rPr>
                <w:rFonts w:cs="Times New Roman"/>
                <w:sz w:val="20"/>
                <w:szCs w:val="20"/>
              </w:rPr>
              <w:t>.</w:t>
            </w:r>
          </w:p>
        </w:tc>
        <w:tc>
          <w:tcPr>
            <w:tcW w:w="651" w:type="pct"/>
          </w:tcPr>
          <w:p w14:paraId="3D2A36B8" w14:textId="45950817" w:rsidR="003F2D92" w:rsidRPr="00EE0517" w:rsidRDefault="003F2D92" w:rsidP="003F2D92">
            <w:pPr>
              <w:jc w:val="center"/>
              <w:rPr>
                <w:rFonts w:cs="Times New Roman"/>
                <w:sz w:val="20"/>
                <w:szCs w:val="20"/>
                <w:shd w:val="clear" w:color="auto" w:fill="FFFFFF"/>
              </w:rPr>
            </w:pPr>
            <w:r w:rsidRPr="00EE0517">
              <w:rPr>
                <w:rFonts w:cs="Times New Roman"/>
                <w:sz w:val="20"/>
                <w:szCs w:val="20"/>
                <w:shd w:val="clear" w:color="auto" w:fill="FFFFFF"/>
                <w:lang w:val="kk-KZ"/>
              </w:rPr>
              <w:t>129-тармақ</w:t>
            </w:r>
          </w:p>
        </w:tc>
        <w:tc>
          <w:tcPr>
            <w:tcW w:w="1485" w:type="pct"/>
          </w:tcPr>
          <w:p w14:paraId="52FDCD40" w14:textId="71F57428" w:rsidR="003F2D92" w:rsidRPr="00EE0517" w:rsidRDefault="003F2D92" w:rsidP="003F2D92">
            <w:pPr>
              <w:ind w:firstLine="403"/>
              <w:jc w:val="both"/>
              <w:rPr>
                <w:sz w:val="20"/>
                <w:szCs w:val="20"/>
                <w:lang w:val="kk-KZ"/>
              </w:rPr>
            </w:pPr>
            <w:r w:rsidRPr="00EE0517">
              <w:rPr>
                <w:sz w:val="20"/>
                <w:szCs w:val="20"/>
                <w:lang w:val="kk-KZ"/>
              </w:rPr>
              <w:t>129. Конкурстық өтінімді қамтамасыз етуді әлеуетті жекеше әріптес өзінің:</w:t>
            </w:r>
          </w:p>
          <w:p w14:paraId="4795D83F" w14:textId="53737D19" w:rsidR="003F2D92" w:rsidRPr="00EE0517" w:rsidRDefault="003F2D92" w:rsidP="003F2D92">
            <w:pPr>
              <w:ind w:firstLine="403"/>
              <w:jc w:val="both"/>
              <w:rPr>
                <w:sz w:val="20"/>
                <w:szCs w:val="20"/>
                <w:lang w:val="kk-KZ"/>
              </w:rPr>
            </w:pPr>
            <w:r w:rsidRPr="00EE0517">
              <w:rPr>
                <w:sz w:val="20"/>
                <w:szCs w:val="20"/>
                <w:lang w:val="kk-KZ"/>
              </w:rPr>
              <w:t>1) өзінің конкурстық өтінімін конкурстық өтінімдерді ұсыну мерзімі өткеннен кейін кері қайтарып алмайтынына не өзгертпейтініне және (немесе) толықтырмайтынына;</w:t>
            </w:r>
          </w:p>
          <w:p w14:paraId="21709913" w14:textId="77777777" w:rsidR="003F2D92" w:rsidRPr="00EE0517" w:rsidRDefault="003F2D92" w:rsidP="003F2D92">
            <w:pPr>
              <w:pStyle w:val="pj"/>
              <w:shd w:val="clear" w:color="auto" w:fill="FFFFFF"/>
              <w:textAlignment w:val="baseline"/>
              <w:rPr>
                <w:color w:val="auto"/>
                <w:sz w:val="20"/>
                <w:szCs w:val="20"/>
                <w:lang w:val="kk-KZ"/>
              </w:rPr>
            </w:pPr>
            <w:r w:rsidRPr="00EE0517">
              <w:rPr>
                <w:color w:val="auto"/>
                <w:sz w:val="20"/>
                <w:szCs w:val="20"/>
                <w:lang w:val="kk-KZ"/>
              </w:rPr>
              <w:t xml:space="preserve">2) өзін жекеше әріптесті айқындау жөніндегі конкурстың жеңімпазы деп айқындаған жағдайда, </w:t>
            </w:r>
            <w:r w:rsidRPr="00EE0517">
              <w:rPr>
                <w:color w:val="auto"/>
                <w:sz w:val="20"/>
                <w:szCs w:val="20"/>
                <w:lang w:val="kk-KZ"/>
              </w:rPr>
              <w:lastRenderedPageBreak/>
              <w:t>мемлекеттік-жекешелік әріптестік шартын жасасатындығына кепілдік ретінде енгізеді.</w:t>
            </w:r>
          </w:p>
          <w:p w14:paraId="1781FDA6" w14:textId="247F8CAA" w:rsidR="003F2D92" w:rsidRPr="00EE0517" w:rsidRDefault="003F2D92" w:rsidP="003F2D92">
            <w:pPr>
              <w:pStyle w:val="pj"/>
              <w:shd w:val="clear" w:color="auto" w:fill="FFFFFF"/>
              <w:textAlignment w:val="baseline"/>
              <w:rPr>
                <w:rStyle w:val="s0"/>
                <w:b/>
                <w:bCs/>
                <w:color w:val="auto"/>
                <w:sz w:val="20"/>
                <w:szCs w:val="20"/>
                <w:lang w:val="kk-KZ"/>
              </w:rPr>
            </w:pPr>
          </w:p>
        </w:tc>
        <w:tc>
          <w:tcPr>
            <w:tcW w:w="1494" w:type="pct"/>
            <w:gridSpan w:val="2"/>
          </w:tcPr>
          <w:p w14:paraId="707620DC" w14:textId="062A0990" w:rsidR="003F2D92" w:rsidRPr="00EE0517" w:rsidRDefault="003F2D92" w:rsidP="003F2D92">
            <w:pPr>
              <w:ind w:firstLine="403"/>
              <w:jc w:val="both"/>
              <w:rPr>
                <w:sz w:val="20"/>
                <w:szCs w:val="20"/>
                <w:lang w:val="kk-KZ"/>
              </w:rPr>
            </w:pPr>
            <w:r w:rsidRPr="00EE0517">
              <w:rPr>
                <w:sz w:val="20"/>
                <w:szCs w:val="20"/>
                <w:lang w:val="kk-KZ"/>
              </w:rPr>
              <w:lastRenderedPageBreak/>
              <w:t>129. Конкурстық өтінімді қамтамасыз етуді әлеуетті жекеше әріптес өзінің:</w:t>
            </w:r>
          </w:p>
          <w:p w14:paraId="7ED77B59" w14:textId="77777777" w:rsidR="003F2D92" w:rsidRPr="00EE0517" w:rsidRDefault="003F2D92" w:rsidP="003F2D92">
            <w:pPr>
              <w:ind w:firstLine="403"/>
              <w:jc w:val="both"/>
              <w:rPr>
                <w:sz w:val="20"/>
                <w:szCs w:val="20"/>
                <w:lang w:val="kk-KZ"/>
              </w:rPr>
            </w:pPr>
            <w:r w:rsidRPr="00EE0517">
              <w:rPr>
                <w:sz w:val="20"/>
                <w:szCs w:val="20"/>
                <w:lang w:val="kk-KZ"/>
              </w:rPr>
              <w:t>1) өзінің конкурстық өтінімін конкурстық өтінімдерді ұсыну мерзімі өткеннен кейін кері қайтарып алмайтынына не өзгертпейтініне және (немесе) толықтырмайтынына;</w:t>
            </w:r>
          </w:p>
          <w:p w14:paraId="2BA40709" w14:textId="77777777" w:rsidR="003F2D92" w:rsidRPr="00EE0517" w:rsidRDefault="003F2D92" w:rsidP="003F2D92">
            <w:pPr>
              <w:pStyle w:val="pj"/>
              <w:shd w:val="clear" w:color="auto" w:fill="FFFFFF"/>
              <w:textAlignment w:val="baseline"/>
              <w:rPr>
                <w:color w:val="auto"/>
                <w:sz w:val="20"/>
                <w:szCs w:val="20"/>
                <w:lang w:val="kk-KZ"/>
              </w:rPr>
            </w:pPr>
            <w:r w:rsidRPr="00EE0517">
              <w:rPr>
                <w:color w:val="auto"/>
                <w:sz w:val="20"/>
                <w:szCs w:val="20"/>
                <w:lang w:val="kk-KZ"/>
              </w:rPr>
              <w:t xml:space="preserve">2) өзін жекеше әріптесті айқындау жөніндегі конкурстың жеңімпазы деп айқындаған жағдайда, </w:t>
            </w:r>
            <w:r w:rsidRPr="00EE0517">
              <w:rPr>
                <w:color w:val="auto"/>
                <w:sz w:val="20"/>
                <w:szCs w:val="20"/>
                <w:lang w:val="kk-KZ"/>
              </w:rPr>
              <w:lastRenderedPageBreak/>
              <w:t>мемлекеттік-жекешелік әріптестік шартын жасасатындығына кепілдік ретінде енгізеді.</w:t>
            </w:r>
          </w:p>
          <w:p w14:paraId="70EC83BF" w14:textId="2803B478" w:rsidR="00C95811" w:rsidRPr="00EE0517" w:rsidRDefault="00C95811" w:rsidP="003F2D92">
            <w:pPr>
              <w:ind w:firstLine="403"/>
              <w:contextualSpacing/>
              <w:jc w:val="both"/>
              <w:rPr>
                <w:rFonts w:cs="Times New Roman"/>
                <w:b/>
                <w:sz w:val="20"/>
                <w:szCs w:val="20"/>
                <w:shd w:val="clear" w:color="auto" w:fill="FFFFFF"/>
                <w:lang w:val="kk-KZ"/>
              </w:rPr>
            </w:pPr>
            <w:r w:rsidRPr="00EE0517">
              <w:rPr>
                <w:rFonts w:cs="Times New Roman"/>
                <w:b/>
                <w:sz w:val="20"/>
                <w:szCs w:val="20"/>
                <w:shd w:val="clear" w:color="auto" w:fill="FFFFFF"/>
                <w:lang w:val="kk-KZ"/>
              </w:rPr>
              <w:t xml:space="preserve"> «Мемлекеттік-жекешелік әріптестік туралы» Қазақстан Республикасы Заңының 39-бабының 3-тармағында көзделген жағдайларды қоспағанда, заңнаманың және конкурстық құжаттаманың талаптарына сәйкес келетін қамтамасыз ету ұсынылмаған кезде конкурстық өтінімдер қаралмайды.</w:t>
            </w:r>
          </w:p>
        </w:tc>
        <w:tc>
          <w:tcPr>
            <w:tcW w:w="1136" w:type="pct"/>
          </w:tcPr>
          <w:p w14:paraId="1580B6D8" w14:textId="512FD071" w:rsidR="007E7C79" w:rsidRPr="00C7690A" w:rsidRDefault="003F2D92" w:rsidP="00C7690A">
            <w:pPr>
              <w:ind w:firstLine="403"/>
              <w:jc w:val="both"/>
              <w:rPr>
                <w:sz w:val="20"/>
                <w:szCs w:val="20"/>
                <w:lang w:val="kk-KZ"/>
              </w:rPr>
            </w:pPr>
            <w:r w:rsidRPr="00EE0517">
              <w:rPr>
                <w:sz w:val="20"/>
                <w:szCs w:val="20"/>
                <w:lang w:val="kk-KZ"/>
              </w:rPr>
              <w:lastRenderedPageBreak/>
              <w:t>Нақтыла</w:t>
            </w:r>
            <w:r w:rsidR="00864729">
              <w:rPr>
                <w:sz w:val="20"/>
                <w:szCs w:val="20"/>
                <w:lang w:val="kk-KZ"/>
              </w:rPr>
              <w:t>йтын</w:t>
            </w:r>
            <w:r w:rsidRPr="00EE0517">
              <w:rPr>
                <w:sz w:val="20"/>
                <w:szCs w:val="20"/>
                <w:lang w:val="kk-KZ"/>
              </w:rPr>
              <w:t xml:space="preserve"> редакция. </w:t>
            </w:r>
            <w:r w:rsidR="007E7C79" w:rsidRPr="007E7C79">
              <w:rPr>
                <w:sz w:val="20"/>
                <w:szCs w:val="20"/>
                <w:lang w:val="kk-KZ"/>
              </w:rPr>
              <w:t>Практикада</w:t>
            </w:r>
            <w:r w:rsidR="007E7C79">
              <w:rPr>
                <w:sz w:val="20"/>
                <w:szCs w:val="20"/>
                <w:lang w:val="kk-KZ"/>
              </w:rPr>
              <w:t xml:space="preserve"> ЖАО талап арыз бойынша сот талқылауы орын алды, оның шеңберінде қамтамасыз ету конкурстық құжаттама шарттарына сәйкес келме</w:t>
            </w:r>
            <w:r w:rsidR="00C7690A">
              <w:rPr>
                <w:sz w:val="20"/>
                <w:szCs w:val="20"/>
                <w:lang w:val="kk-KZ"/>
              </w:rPr>
              <w:t xml:space="preserve">ген </w:t>
            </w:r>
            <w:r w:rsidR="007E7C79">
              <w:rPr>
                <w:sz w:val="20"/>
                <w:szCs w:val="20"/>
                <w:lang w:val="kk-KZ"/>
              </w:rPr>
              <w:t>конкурстық өтінімнен бас тартудың заңдылығы</w:t>
            </w:r>
            <w:r w:rsidR="00C7690A">
              <w:rPr>
                <w:sz w:val="20"/>
                <w:szCs w:val="20"/>
                <w:lang w:val="kk-KZ"/>
              </w:rPr>
              <w:t xml:space="preserve"> туралы мәселе қаралды.</w:t>
            </w:r>
          </w:p>
          <w:p w14:paraId="3C872A4D" w14:textId="0CC85D81" w:rsidR="00E329F1" w:rsidRPr="00EE0517" w:rsidRDefault="00C7690A" w:rsidP="003F2D92">
            <w:pPr>
              <w:ind w:firstLine="403"/>
              <w:jc w:val="both"/>
              <w:rPr>
                <w:rFonts w:cs="Times New Roman"/>
                <w:sz w:val="20"/>
                <w:szCs w:val="20"/>
                <w:lang w:val="kk-KZ"/>
              </w:rPr>
            </w:pPr>
            <w:r>
              <w:rPr>
                <w:rFonts w:cs="Times New Roman"/>
                <w:sz w:val="20"/>
                <w:szCs w:val="20"/>
                <w:lang w:val="kk-KZ"/>
              </w:rPr>
              <w:lastRenderedPageBreak/>
              <w:t xml:space="preserve">Жалпы қағида бойынша конкурстық құжаттама  талаптарына сәйкес құжат қана конкурстық өтінім болып танылған, комиссия сәйкес келмейтін құжаттарды қарауға міндетті емес. Сонымен қатар бұл сұрақ одан әрі наразылық болмауы үшін туындағанын ескере отырып, редакцияны нақтылау ұсынылады. </w:t>
            </w:r>
          </w:p>
        </w:tc>
      </w:tr>
      <w:tr w:rsidR="00611F8D" w:rsidRPr="00471778" w14:paraId="18065A3D" w14:textId="77777777" w:rsidTr="00744EA6">
        <w:trPr>
          <w:trHeight w:val="1936"/>
        </w:trPr>
        <w:tc>
          <w:tcPr>
            <w:tcW w:w="234" w:type="pct"/>
            <w:shd w:val="clear" w:color="auto" w:fill="auto"/>
          </w:tcPr>
          <w:p w14:paraId="43AEFC76" w14:textId="026F5CF3" w:rsidR="004163C4" w:rsidRPr="00EE0517" w:rsidRDefault="002748FC" w:rsidP="003F2D92">
            <w:pPr>
              <w:rPr>
                <w:rFonts w:cs="Times New Roman"/>
                <w:sz w:val="20"/>
                <w:szCs w:val="20"/>
                <w:lang w:val="kk-KZ"/>
              </w:rPr>
            </w:pPr>
            <w:bookmarkStart w:id="1" w:name="_Hlk209524281"/>
            <w:r w:rsidRPr="00EE0517">
              <w:rPr>
                <w:rFonts w:cs="Times New Roman"/>
                <w:sz w:val="20"/>
                <w:szCs w:val="20"/>
                <w:lang w:val="kk-KZ"/>
              </w:rPr>
              <w:lastRenderedPageBreak/>
              <w:t>4.</w:t>
            </w:r>
          </w:p>
        </w:tc>
        <w:tc>
          <w:tcPr>
            <w:tcW w:w="651" w:type="pct"/>
          </w:tcPr>
          <w:p w14:paraId="2B180B1E" w14:textId="55E216D5" w:rsidR="004163C4" w:rsidRPr="00EE0517" w:rsidRDefault="005D6851" w:rsidP="003F2D92">
            <w:pPr>
              <w:jc w:val="center"/>
              <w:rPr>
                <w:rFonts w:cs="Times New Roman"/>
                <w:sz w:val="20"/>
                <w:szCs w:val="20"/>
                <w:shd w:val="clear" w:color="auto" w:fill="FFFFFF"/>
                <w:lang w:val="kk-KZ"/>
              </w:rPr>
            </w:pPr>
            <w:r w:rsidRPr="00EE0517">
              <w:rPr>
                <w:rFonts w:cs="Times New Roman"/>
                <w:sz w:val="20"/>
                <w:szCs w:val="20"/>
                <w:shd w:val="clear" w:color="auto" w:fill="FFFFFF"/>
                <w:lang w:val="kk-KZ"/>
              </w:rPr>
              <w:t>136</w:t>
            </w:r>
            <w:r w:rsidR="003B1A36">
              <w:rPr>
                <w:rFonts w:cs="Times New Roman"/>
                <w:sz w:val="20"/>
                <w:szCs w:val="20"/>
                <w:shd w:val="clear" w:color="auto" w:fill="FFFFFF"/>
                <w:lang w:val="kk-KZ"/>
              </w:rPr>
              <w:t>-</w:t>
            </w:r>
            <w:proofErr w:type="spellStart"/>
            <w:r w:rsidRPr="00EE0517">
              <w:rPr>
                <w:rFonts w:cs="Times New Roman"/>
                <w:sz w:val="20"/>
                <w:szCs w:val="20"/>
                <w:shd w:val="clear" w:color="auto" w:fill="FFFFFF"/>
              </w:rPr>
              <w:t>тарма</w:t>
            </w:r>
            <w:proofErr w:type="spellEnd"/>
            <w:r w:rsidRPr="00EE0517">
              <w:rPr>
                <w:rFonts w:cs="Times New Roman"/>
                <w:sz w:val="20"/>
                <w:szCs w:val="20"/>
                <w:shd w:val="clear" w:color="auto" w:fill="FFFFFF"/>
                <w:lang w:val="kk-KZ"/>
              </w:rPr>
              <w:t>қ</w:t>
            </w:r>
            <w:r w:rsidR="003B1A36">
              <w:rPr>
                <w:rFonts w:cs="Times New Roman"/>
                <w:sz w:val="20"/>
                <w:szCs w:val="20"/>
                <w:shd w:val="clear" w:color="auto" w:fill="FFFFFF"/>
                <w:lang w:val="kk-KZ"/>
              </w:rPr>
              <w:t xml:space="preserve">  </w:t>
            </w:r>
          </w:p>
        </w:tc>
        <w:tc>
          <w:tcPr>
            <w:tcW w:w="1485" w:type="pct"/>
          </w:tcPr>
          <w:p w14:paraId="28DE995E" w14:textId="62464318" w:rsidR="005D6851" w:rsidRPr="00EE0517" w:rsidRDefault="005D6851" w:rsidP="003F2D92">
            <w:pPr>
              <w:ind w:firstLine="403"/>
              <w:jc w:val="both"/>
              <w:rPr>
                <w:sz w:val="20"/>
                <w:szCs w:val="20"/>
                <w:lang w:val="kk-KZ"/>
              </w:rPr>
            </w:pPr>
            <w:r w:rsidRPr="00EE0517">
              <w:rPr>
                <w:sz w:val="20"/>
                <w:szCs w:val="20"/>
                <w:lang w:val="kk-KZ"/>
              </w:rPr>
              <w:t xml:space="preserve">136. Конкурстық өтінімдерді қарауды және іріктеуді Комиссия конкурстық құжаттамада белгіленген үздік конкурстық өтінімді айқындау өлшемшарттарын, оның ішінде мынадай өлшемшарттарды: </w:t>
            </w:r>
          </w:p>
          <w:p w14:paraId="04035FB2" w14:textId="77777777" w:rsidR="005D6851" w:rsidRPr="00EE0517" w:rsidRDefault="005D6851" w:rsidP="003F2D92">
            <w:pPr>
              <w:ind w:firstLine="403"/>
              <w:jc w:val="both"/>
              <w:rPr>
                <w:sz w:val="20"/>
                <w:szCs w:val="20"/>
                <w:lang w:val="kk-KZ"/>
              </w:rPr>
            </w:pPr>
            <w:r w:rsidRPr="00EE0517">
              <w:rPr>
                <w:sz w:val="20"/>
                <w:szCs w:val="20"/>
                <w:lang w:val="kk-KZ"/>
              </w:rPr>
              <w:t xml:space="preserve">1) конкурстық құжаттамада көзделген мемлекеттік міндеттемелерді төлеу көлемінен аспайтын мемлекеттік-жекешелік әріптестік жобасы бойынша мемлекеттік міндеттемелерді төлеу көлемін; </w:t>
            </w:r>
          </w:p>
          <w:p w14:paraId="5523B0DA" w14:textId="77777777" w:rsidR="005D6851" w:rsidRPr="00EE0517" w:rsidRDefault="005D6851" w:rsidP="003F2D92">
            <w:pPr>
              <w:ind w:firstLine="403"/>
              <w:jc w:val="both"/>
              <w:rPr>
                <w:sz w:val="20"/>
                <w:szCs w:val="20"/>
                <w:lang w:val="kk-KZ"/>
              </w:rPr>
            </w:pPr>
            <w:r w:rsidRPr="00EE0517">
              <w:rPr>
                <w:sz w:val="20"/>
                <w:szCs w:val="20"/>
                <w:lang w:val="kk-KZ"/>
              </w:rPr>
              <w:t xml:space="preserve">2) мемлекеттік-жекешелік әріптестік жобасы бойынша мемлекеттік міндеттемелерді төлеу мерзімін; </w:t>
            </w:r>
          </w:p>
          <w:p w14:paraId="418C4670" w14:textId="77777777" w:rsidR="005D6851" w:rsidRPr="00EE0517" w:rsidRDefault="005D6851" w:rsidP="003F2D92">
            <w:pPr>
              <w:ind w:firstLine="403"/>
              <w:jc w:val="both"/>
              <w:rPr>
                <w:sz w:val="20"/>
                <w:szCs w:val="20"/>
                <w:lang w:val="kk-KZ"/>
              </w:rPr>
            </w:pPr>
            <w:r w:rsidRPr="00EE0517">
              <w:rPr>
                <w:sz w:val="20"/>
                <w:szCs w:val="20"/>
                <w:lang w:val="kk-KZ"/>
              </w:rPr>
              <w:t xml:space="preserve">3) мемлекеттік-жекешелік әріптестік жобасын іске асыру үшін тартуға жататын жекеше әріптес қаражатының көлемін; </w:t>
            </w:r>
          </w:p>
          <w:p w14:paraId="1AD06795" w14:textId="77777777" w:rsidR="005D6851" w:rsidRPr="00EE0517" w:rsidRDefault="005D6851" w:rsidP="003F2D92">
            <w:pPr>
              <w:ind w:firstLine="403"/>
              <w:jc w:val="both"/>
              <w:rPr>
                <w:sz w:val="20"/>
                <w:szCs w:val="20"/>
                <w:lang w:val="kk-KZ"/>
              </w:rPr>
            </w:pPr>
            <w:r w:rsidRPr="00EE0517">
              <w:rPr>
                <w:sz w:val="20"/>
                <w:szCs w:val="20"/>
                <w:lang w:val="kk-KZ"/>
              </w:rPr>
              <w:t xml:space="preserve">4) мемлекеттік-жекешелік әріптестік объектісін салу, құру, реконструкциялау, жаңғырту және (немесе) пайдалану мерзімдерін (айлар, жылдар); </w:t>
            </w:r>
          </w:p>
          <w:p w14:paraId="6CA4B534" w14:textId="77777777" w:rsidR="005D6851" w:rsidRPr="00EE0517" w:rsidRDefault="005D6851" w:rsidP="003F2D92">
            <w:pPr>
              <w:ind w:firstLine="403"/>
              <w:jc w:val="both"/>
              <w:rPr>
                <w:sz w:val="20"/>
                <w:szCs w:val="20"/>
                <w:lang w:val="kk-KZ"/>
              </w:rPr>
            </w:pPr>
            <w:r w:rsidRPr="00EE0517">
              <w:rPr>
                <w:sz w:val="20"/>
                <w:szCs w:val="20"/>
                <w:lang w:val="kk-KZ"/>
              </w:rPr>
              <w:t xml:space="preserve">5) мемлекеттік-жекешелік әріптестік шарты объектісінің техникалық-экономикалық көрсеткіштерін; </w:t>
            </w:r>
          </w:p>
          <w:p w14:paraId="75ED71EB" w14:textId="77777777" w:rsidR="005D6851" w:rsidRPr="00EE0517" w:rsidRDefault="005D6851" w:rsidP="003F2D92">
            <w:pPr>
              <w:ind w:firstLine="403"/>
              <w:jc w:val="both"/>
              <w:rPr>
                <w:sz w:val="20"/>
                <w:szCs w:val="20"/>
                <w:lang w:val="kk-KZ"/>
              </w:rPr>
            </w:pPr>
            <w:r w:rsidRPr="00EE0517">
              <w:rPr>
                <w:sz w:val="20"/>
                <w:szCs w:val="20"/>
                <w:lang w:val="kk-KZ"/>
              </w:rPr>
              <w:t xml:space="preserve">6) жергілікті қамту үлесі бойынша ақпаратты; </w:t>
            </w:r>
          </w:p>
          <w:p w14:paraId="526FDDFB" w14:textId="77777777" w:rsidR="005D6851" w:rsidRPr="00EE0517" w:rsidRDefault="005D6851" w:rsidP="003F2D92">
            <w:pPr>
              <w:ind w:firstLine="403"/>
              <w:jc w:val="both"/>
              <w:rPr>
                <w:sz w:val="20"/>
                <w:szCs w:val="20"/>
                <w:lang w:val="kk-KZ"/>
              </w:rPr>
            </w:pPr>
            <w:r w:rsidRPr="00EE0517">
              <w:rPr>
                <w:sz w:val="20"/>
                <w:szCs w:val="20"/>
                <w:lang w:val="kk-KZ"/>
              </w:rPr>
              <w:t xml:space="preserve">7) іске асырылған жобалардың тәжірибесін (мемлекеттік-жекешелік әріптестік шартының объектісіне ұқсас объектілерді салу, құру, реконструкциялау, жаңғырту және (немесе) пайдалану тәжірибесінің болуы (дербес не қатысушы ретінде өзге тұлғалармен бірлесіп); </w:t>
            </w:r>
          </w:p>
          <w:p w14:paraId="2C2D21D0" w14:textId="77777777" w:rsidR="005D6851" w:rsidRPr="00EE0517" w:rsidRDefault="005D6851" w:rsidP="003F2D92">
            <w:pPr>
              <w:ind w:firstLine="403"/>
              <w:jc w:val="both"/>
              <w:rPr>
                <w:sz w:val="20"/>
                <w:szCs w:val="20"/>
                <w:lang w:val="kk-KZ"/>
              </w:rPr>
            </w:pPr>
            <w:r w:rsidRPr="00EE0517">
              <w:rPr>
                <w:sz w:val="20"/>
                <w:szCs w:val="20"/>
                <w:lang w:val="kk-KZ"/>
              </w:rPr>
              <w:t xml:space="preserve">8) білікті мамандардың болуын; </w:t>
            </w:r>
          </w:p>
          <w:p w14:paraId="1E628C1B" w14:textId="77777777" w:rsidR="005D6851" w:rsidRPr="00EE0517" w:rsidRDefault="005D6851" w:rsidP="003F2D92">
            <w:pPr>
              <w:ind w:firstLine="403"/>
              <w:jc w:val="both"/>
              <w:rPr>
                <w:sz w:val="20"/>
                <w:szCs w:val="20"/>
                <w:lang w:val="kk-KZ"/>
              </w:rPr>
            </w:pPr>
            <w:r w:rsidRPr="00EE0517">
              <w:rPr>
                <w:sz w:val="20"/>
                <w:szCs w:val="20"/>
                <w:lang w:val="kk-KZ"/>
              </w:rPr>
              <w:lastRenderedPageBreak/>
              <w:t xml:space="preserve">9) мемлекеттік-жекешелік әріптестік шартында көзделген қызметті жүзеге асыру кезінде өндірілетін тауарларға, орындалатын жұмыстарға, көрсетілетін қызметтерге арналған шекті бағаларды (тарифтерді), осындай бағаларға (тарифтерге) үстемеақыларды; </w:t>
            </w:r>
          </w:p>
          <w:p w14:paraId="546F45FB" w14:textId="5A76E601" w:rsidR="004163C4" w:rsidRPr="00EE0517" w:rsidRDefault="005D6851" w:rsidP="003F2D92">
            <w:pPr>
              <w:ind w:firstLine="403"/>
              <w:jc w:val="both"/>
              <w:rPr>
                <w:sz w:val="20"/>
                <w:szCs w:val="20"/>
                <w:lang w:val="kk-KZ"/>
              </w:rPr>
            </w:pPr>
            <w:r w:rsidRPr="00EE0517">
              <w:rPr>
                <w:sz w:val="20"/>
                <w:szCs w:val="20"/>
                <w:lang w:val="kk-KZ"/>
              </w:rPr>
              <w:t>10) жекеше әріптес өзіне қабылдайтын тәуекелдерді ескере отырып жүзеге асырады.</w:t>
            </w:r>
          </w:p>
        </w:tc>
        <w:tc>
          <w:tcPr>
            <w:tcW w:w="1494" w:type="pct"/>
            <w:gridSpan w:val="2"/>
          </w:tcPr>
          <w:p w14:paraId="72B608E3" w14:textId="77777777" w:rsidR="005D6851" w:rsidRPr="00EE0517" w:rsidRDefault="005D6851" w:rsidP="005D6851">
            <w:pPr>
              <w:ind w:firstLine="403"/>
              <w:jc w:val="both"/>
              <w:rPr>
                <w:sz w:val="20"/>
                <w:szCs w:val="20"/>
                <w:lang w:val="kk-KZ"/>
              </w:rPr>
            </w:pPr>
            <w:r w:rsidRPr="00EE0517">
              <w:rPr>
                <w:sz w:val="20"/>
                <w:szCs w:val="20"/>
                <w:lang w:val="kk-KZ"/>
              </w:rPr>
              <w:lastRenderedPageBreak/>
              <w:t xml:space="preserve">136. Конкурстық өтінімдерді қарауды және іріктеуді Комиссия конкурстық құжаттамада белгіленген үздік конкурстық өтінімді айқындау өлшемшарттарын, оның ішінде мынадай өлшемшарттарды: </w:t>
            </w:r>
          </w:p>
          <w:p w14:paraId="4C7FE3AD" w14:textId="77777777" w:rsidR="005D6851" w:rsidRPr="00EE0517" w:rsidRDefault="005D6851" w:rsidP="005D6851">
            <w:pPr>
              <w:ind w:firstLine="403"/>
              <w:jc w:val="both"/>
              <w:rPr>
                <w:sz w:val="20"/>
                <w:szCs w:val="20"/>
                <w:lang w:val="kk-KZ"/>
              </w:rPr>
            </w:pPr>
            <w:r w:rsidRPr="00EE0517">
              <w:rPr>
                <w:sz w:val="20"/>
                <w:szCs w:val="20"/>
                <w:lang w:val="kk-KZ"/>
              </w:rPr>
              <w:t xml:space="preserve">1) конкурстық құжаттамада көзделген мемлекеттік міндеттемелерді төлеу көлемінен аспайтын мемлекеттік-жекешелік әріптестік жобасы бойынша мемлекеттік міндеттемелерді төлеу көлемін; </w:t>
            </w:r>
          </w:p>
          <w:p w14:paraId="614E48ED" w14:textId="77777777" w:rsidR="005D6851" w:rsidRPr="00EE0517" w:rsidRDefault="005D6851" w:rsidP="005D6851">
            <w:pPr>
              <w:ind w:firstLine="403"/>
              <w:jc w:val="both"/>
              <w:rPr>
                <w:sz w:val="20"/>
                <w:szCs w:val="20"/>
                <w:lang w:val="kk-KZ"/>
              </w:rPr>
            </w:pPr>
            <w:r w:rsidRPr="00EE0517">
              <w:rPr>
                <w:sz w:val="20"/>
                <w:szCs w:val="20"/>
                <w:lang w:val="kk-KZ"/>
              </w:rPr>
              <w:t xml:space="preserve">2) мемлекеттік-жекешелік әріптестік жобасы бойынша мемлекеттік міндеттемелерді төлеу мерзімін; </w:t>
            </w:r>
          </w:p>
          <w:p w14:paraId="13508737" w14:textId="77777777" w:rsidR="005D6851" w:rsidRPr="00EE0517" w:rsidRDefault="005D6851" w:rsidP="005D6851">
            <w:pPr>
              <w:ind w:firstLine="403"/>
              <w:jc w:val="both"/>
              <w:rPr>
                <w:sz w:val="20"/>
                <w:szCs w:val="20"/>
                <w:lang w:val="kk-KZ"/>
              </w:rPr>
            </w:pPr>
            <w:r w:rsidRPr="00EE0517">
              <w:rPr>
                <w:sz w:val="20"/>
                <w:szCs w:val="20"/>
                <w:lang w:val="kk-KZ"/>
              </w:rPr>
              <w:t xml:space="preserve">3) мемлекеттік-жекешелік әріптестік жобасын іске асыру үшін тартуға жататын жекеше әріптес қаражатының көлемін; </w:t>
            </w:r>
          </w:p>
          <w:p w14:paraId="135FF7AA" w14:textId="77777777" w:rsidR="005D6851" w:rsidRPr="00EE0517" w:rsidRDefault="005D6851" w:rsidP="005D6851">
            <w:pPr>
              <w:ind w:firstLine="403"/>
              <w:jc w:val="both"/>
              <w:rPr>
                <w:sz w:val="20"/>
                <w:szCs w:val="20"/>
                <w:lang w:val="kk-KZ"/>
              </w:rPr>
            </w:pPr>
            <w:r w:rsidRPr="00EE0517">
              <w:rPr>
                <w:sz w:val="20"/>
                <w:szCs w:val="20"/>
                <w:lang w:val="kk-KZ"/>
              </w:rPr>
              <w:t xml:space="preserve">4) мемлекеттік-жекешелік әріптестік объектісін салу, құру, реконструкциялау, жаңғырту және (немесе) пайдалану мерзімдерін (айлар, жылдар); </w:t>
            </w:r>
          </w:p>
          <w:p w14:paraId="63ACEE73" w14:textId="77777777" w:rsidR="005D6851" w:rsidRPr="00EE0517" w:rsidRDefault="005D6851" w:rsidP="005D6851">
            <w:pPr>
              <w:ind w:firstLine="403"/>
              <w:jc w:val="both"/>
              <w:rPr>
                <w:sz w:val="20"/>
                <w:szCs w:val="20"/>
                <w:lang w:val="kk-KZ"/>
              </w:rPr>
            </w:pPr>
            <w:r w:rsidRPr="00EE0517">
              <w:rPr>
                <w:sz w:val="20"/>
                <w:szCs w:val="20"/>
                <w:lang w:val="kk-KZ"/>
              </w:rPr>
              <w:t xml:space="preserve">5) мемлекеттік-жекешелік әріптестік шарты объектісінің техникалық-экономикалық көрсеткіштерін; </w:t>
            </w:r>
          </w:p>
          <w:p w14:paraId="7C44ACBB" w14:textId="65EB8596" w:rsidR="005D6851" w:rsidRPr="00EE0517" w:rsidRDefault="005D6851" w:rsidP="005D6851">
            <w:pPr>
              <w:ind w:firstLine="403"/>
              <w:jc w:val="both"/>
              <w:rPr>
                <w:b/>
                <w:bCs/>
                <w:sz w:val="20"/>
                <w:szCs w:val="20"/>
                <w:lang w:val="kk-KZ"/>
              </w:rPr>
            </w:pPr>
            <w:r w:rsidRPr="00EE0517">
              <w:rPr>
                <w:b/>
                <w:bCs/>
                <w:sz w:val="20"/>
                <w:szCs w:val="20"/>
                <w:lang w:val="kk-KZ"/>
              </w:rPr>
              <w:t xml:space="preserve">6) </w:t>
            </w:r>
            <w:r w:rsidR="00BC3AE0" w:rsidRPr="00EE0517">
              <w:rPr>
                <w:b/>
                <w:bCs/>
                <w:sz w:val="20"/>
                <w:szCs w:val="20"/>
                <w:lang w:val="kk-KZ"/>
              </w:rPr>
              <w:t xml:space="preserve">елішілік құндылық </w:t>
            </w:r>
            <w:r w:rsidRPr="00EE0517">
              <w:rPr>
                <w:b/>
                <w:bCs/>
                <w:sz w:val="20"/>
                <w:szCs w:val="20"/>
                <w:lang w:val="kk-KZ"/>
              </w:rPr>
              <w:t xml:space="preserve">үлесі бойынша ақпаратты; </w:t>
            </w:r>
          </w:p>
          <w:p w14:paraId="71A384E8" w14:textId="77777777" w:rsidR="005D6851" w:rsidRPr="00EE0517" w:rsidRDefault="005D6851" w:rsidP="005D6851">
            <w:pPr>
              <w:ind w:firstLine="403"/>
              <w:jc w:val="both"/>
              <w:rPr>
                <w:sz w:val="20"/>
                <w:szCs w:val="20"/>
                <w:lang w:val="kk-KZ"/>
              </w:rPr>
            </w:pPr>
            <w:r w:rsidRPr="00EE0517">
              <w:rPr>
                <w:sz w:val="20"/>
                <w:szCs w:val="20"/>
                <w:lang w:val="kk-KZ"/>
              </w:rPr>
              <w:t xml:space="preserve">7) іске асырылған жобалардың тәжірибесін (мемлекеттік-жекешелік әріптестік шартының объектісіне ұқсас объектілерді салу, құру, реконструкциялау, жаңғырту және (немесе) пайдалану тәжірибесінің болуы (дербес не қатысушы ретінде өзге тұлғалармен бірлесіп); </w:t>
            </w:r>
          </w:p>
          <w:p w14:paraId="292EA59A" w14:textId="77777777" w:rsidR="005D6851" w:rsidRPr="00EE0517" w:rsidRDefault="005D6851" w:rsidP="005D6851">
            <w:pPr>
              <w:ind w:firstLine="403"/>
              <w:jc w:val="both"/>
              <w:rPr>
                <w:sz w:val="20"/>
                <w:szCs w:val="20"/>
                <w:lang w:val="kk-KZ"/>
              </w:rPr>
            </w:pPr>
            <w:r w:rsidRPr="00EE0517">
              <w:rPr>
                <w:sz w:val="20"/>
                <w:szCs w:val="20"/>
                <w:lang w:val="kk-KZ"/>
              </w:rPr>
              <w:t xml:space="preserve">8) білікті мамандардың болуын; </w:t>
            </w:r>
          </w:p>
          <w:p w14:paraId="7D93DF61" w14:textId="77777777" w:rsidR="005D6851" w:rsidRPr="00EE0517" w:rsidRDefault="005D6851" w:rsidP="005D6851">
            <w:pPr>
              <w:ind w:firstLine="403"/>
              <w:jc w:val="both"/>
              <w:rPr>
                <w:sz w:val="20"/>
                <w:szCs w:val="20"/>
                <w:lang w:val="kk-KZ"/>
              </w:rPr>
            </w:pPr>
            <w:r w:rsidRPr="00EE0517">
              <w:rPr>
                <w:sz w:val="20"/>
                <w:szCs w:val="20"/>
                <w:lang w:val="kk-KZ"/>
              </w:rPr>
              <w:lastRenderedPageBreak/>
              <w:t xml:space="preserve">9) мемлекеттік-жекешелік әріптестік шартында көзделген қызметті жүзеге асыру кезінде өндірілетін тауарларға, орындалатын жұмыстарға, көрсетілетін қызметтерге арналған шекті бағаларды (тарифтерді), осындай бағаларға (тарифтерге) үстемеақыларды; </w:t>
            </w:r>
          </w:p>
          <w:p w14:paraId="4BDC7DFB" w14:textId="2CED95A9" w:rsidR="004163C4" w:rsidRPr="00EE0517" w:rsidRDefault="005D6851" w:rsidP="005D6851">
            <w:pPr>
              <w:ind w:firstLine="403"/>
              <w:jc w:val="both"/>
              <w:rPr>
                <w:sz w:val="20"/>
                <w:szCs w:val="20"/>
                <w:lang w:val="kk-KZ"/>
              </w:rPr>
            </w:pPr>
            <w:r w:rsidRPr="00EE0517">
              <w:rPr>
                <w:sz w:val="20"/>
                <w:szCs w:val="20"/>
                <w:lang w:val="kk-KZ"/>
              </w:rPr>
              <w:t>10) жекеше әріптес өзіне қабылдайтын тәуекелдерді ескере отырып жүзеге асырады.</w:t>
            </w:r>
          </w:p>
        </w:tc>
        <w:tc>
          <w:tcPr>
            <w:tcW w:w="1136" w:type="pct"/>
          </w:tcPr>
          <w:p w14:paraId="64D9F12E" w14:textId="7F656F24" w:rsidR="004163C4" w:rsidRPr="00EE0517" w:rsidRDefault="002A206E" w:rsidP="003F2D92">
            <w:pPr>
              <w:ind w:firstLine="403"/>
              <w:jc w:val="both"/>
              <w:rPr>
                <w:sz w:val="20"/>
                <w:szCs w:val="20"/>
                <w:lang w:val="kk-KZ"/>
              </w:rPr>
            </w:pPr>
            <w:r w:rsidRPr="00EE0517">
              <w:rPr>
                <w:sz w:val="20"/>
                <w:szCs w:val="20"/>
                <w:lang w:val="kk-KZ"/>
              </w:rPr>
              <w:lastRenderedPageBreak/>
              <w:t>«Ұйымдардың тауарларды, жұмыстар мен көрсетілетін қызметтерді сатып алу кезінде елішілік құндылықты есептеуінің бірыңғай әдістемесін бекіту туралы</w:t>
            </w:r>
            <w:r w:rsidR="00BC3AE0" w:rsidRPr="00EE0517">
              <w:rPr>
                <w:sz w:val="20"/>
                <w:szCs w:val="20"/>
                <w:lang w:val="kk-KZ"/>
              </w:rPr>
              <w:t xml:space="preserve">» </w:t>
            </w:r>
            <w:r w:rsidR="00E329F1" w:rsidRPr="00EE0517">
              <w:rPr>
                <w:sz w:val="20"/>
                <w:szCs w:val="20"/>
                <w:lang w:val="kk-KZ"/>
              </w:rPr>
              <w:t>Қазақстан Республикасы Инвестициялар және даму министрінің 2018 жылғы 20 сәуірдегі № 260 бұйрығына сәйкес келтіру</w:t>
            </w:r>
            <w:r w:rsidR="00C95811" w:rsidRPr="00EE0517">
              <w:rPr>
                <w:sz w:val="20"/>
                <w:szCs w:val="20"/>
                <w:lang w:val="kk-KZ"/>
              </w:rPr>
              <w:t>.</w:t>
            </w:r>
          </w:p>
        </w:tc>
      </w:tr>
      <w:bookmarkEnd w:id="1"/>
      <w:tr w:rsidR="00611F8D" w:rsidRPr="00471778" w14:paraId="6B904F05" w14:textId="77777777" w:rsidTr="00744EA6">
        <w:trPr>
          <w:trHeight w:val="1936"/>
        </w:trPr>
        <w:tc>
          <w:tcPr>
            <w:tcW w:w="234" w:type="pct"/>
            <w:shd w:val="clear" w:color="auto" w:fill="auto"/>
          </w:tcPr>
          <w:p w14:paraId="5C306103" w14:textId="08CD5842" w:rsidR="003F2D92" w:rsidRPr="00EE0517" w:rsidRDefault="002748FC" w:rsidP="003F2D92">
            <w:pPr>
              <w:rPr>
                <w:rFonts w:eastAsia="Times New Roman" w:cs="Times New Roman"/>
                <w:sz w:val="20"/>
                <w:szCs w:val="20"/>
              </w:rPr>
            </w:pPr>
            <w:r w:rsidRPr="00EE0517">
              <w:rPr>
                <w:rFonts w:eastAsia="Times New Roman" w:cs="Times New Roman"/>
                <w:sz w:val="20"/>
                <w:szCs w:val="20"/>
              </w:rPr>
              <w:t>5</w:t>
            </w:r>
            <w:r w:rsidR="003F2D92" w:rsidRPr="00EE0517">
              <w:rPr>
                <w:rFonts w:eastAsia="Times New Roman" w:cs="Times New Roman"/>
                <w:sz w:val="20"/>
                <w:szCs w:val="20"/>
              </w:rPr>
              <w:t>.</w:t>
            </w:r>
          </w:p>
        </w:tc>
        <w:tc>
          <w:tcPr>
            <w:tcW w:w="651" w:type="pct"/>
          </w:tcPr>
          <w:p w14:paraId="47069312" w14:textId="211FA9F1" w:rsidR="003F2D92" w:rsidRPr="00EE0517" w:rsidRDefault="003F2D92" w:rsidP="003F2D92">
            <w:pPr>
              <w:jc w:val="center"/>
              <w:rPr>
                <w:rFonts w:eastAsia="Times New Roman" w:cs="Times New Roman"/>
                <w:b/>
                <w:sz w:val="20"/>
                <w:szCs w:val="20"/>
                <w:lang w:val="kk-KZ"/>
              </w:rPr>
            </w:pPr>
            <w:r w:rsidRPr="00EE0517">
              <w:rPr>
                <w:rFonts w:cs="Times New Roman"/>
                <w:sz w:val="20"/>
                <w:szCs w:val="20"/>
                <w:shd w:val="clear" w:color="auto" w:fill="FFFFFF"/>
              </w:rPr>
              <w:t>147</w:t>
            </w:r>
            <w:r w:rsidR="003B1A36">
              <w:rPr>
                <w:rFonts w:cs="Times New Roman"/>
                <w:sz w:val="20"/>
                <w:szCs w:val="20"/>
                <w:shd w:val="clear" w:color="auto" w:fill="FFFFFF"/>
                <w:lang w:val="kk-KZ"/>
              </w:rPr>
              <w:t>-</w:t>
            </w:r>
            <w:proofErr w:type="spellStart"/>
            <w:r w:rsidRPr="00EE0517">
              <w:rPr>
                <w:rFonts w:cs="Times New Roman"/>
                <w:sz w:val="20"/>
                <w:szCs w:val="20"/>
                <w:shd w:val="clear" w:color="auto" w:fill="FFFFFF"/>
              </w:rPr>
              <w:t>тарма</w:t>
            </w:r>
            <w:proofErr w:type="spellEnd"/>
            <w:r w:rsidRPr="00EE0517">
              <w:rPr>
                <w:rFonts w:cs="Times New Roman"/>
                <w:sz w:val="20"/>
                <w:szCs w:val="20"/>
                <w:shd w:val="clear" w:color="auto" w:fill="FFFFFF"/>
                <w:lang w:val="kk-KZ"/>
              </w:rPr>
              <w:t>қ</w:t>
            </w:r>
            <w:r w:rsidR="003B1A36">
              <w:rPr>
                <w:rFonts w:cs="Times New Roman"/>
                <w:sz w:val="20"/>
                <w:szCs w:val="20"/>
                <w:shd w:val="clear" w:color="auto" w:fill="FFFFFF"/>
                <w:lang w:val="kk-KZ"/>
              </w:rPr>
              <w:t xml:space="preserve"> </w:t>
            </w:r>
            <w:r w:rsidRPr="00EE0517">
              <w:rPr>
                <w:rFonts w:cs="Times New Roman"/>
                <w:sz w:val="20"/>
                <w:szCs w:val="20"/>
                <w:shd w:val="clear" w:color="auto" w:fill="FFFFFF"/>
                <w:lang w:val="kk-KZ"/>
              </w:rPr>
              <w:t xml:space="preserve"> </w:t>
            </w:r>
            <w:r w:rsidR="003B1A36">
              <w:rPr>
                <w:rFonts w:cs="Times New Roman"/>
                <w:sz w:val="20"/>
                <w:szCs w:val="20"/>
                <w:shd w:val="clear" w:color="auto" w:fill="FFFFFF"/>
                <w:lang w:val="kk-KZ"/>
              </w:rPr>
              <w:t xml:space="preserve"> </w:t>
            </w:r>
          </w:p>
        </w:tc>
        <w:tc>
          <w:tcPr>
            <w:tcW w:w="1485" w:type="pct"/>
          </w:tcPr>
          <w:p w14:paraId="2F27F53A" w14:textId="0FB4C39A" w:rsidR="003F2D92" w:rsidRPr="00EE0517" w:rsidRDefault="003F2D92" w:rsidP="003F2D92">
            <w:pPr>
              <w:pStyle w:val="pj"/>
              <w:shd w:val="clear" w:color="auto" w:fill="FFFFFF"/>
              <w:textAlignment w:val="baseline"/>
              <w:rPr>
                <w:rStyle w:val="s0"/>
                <w:color w:val="auto"/>
                <w:sz w:val="20"/>
                <w:szCs w:val="20"/>
                <w:lang w:val="kk-KZ"/>
              </w:rPr>
            </w:pPr>
            <w:r w:rsidRPr="00EE0517">
              <w:rPr>
                <w:rStyle w:val="s0"/>
                <w:color w:val="auto"/>
                <w:sz w:val="20"/>
                <w:szCs w:val="20"/>
                <w:lang w:val="kk-KZ"/>
              </w:rPr>
              <w:t>147.</w:t>
            </w:r>
            <w:r w:rsidRPr="00EE0517">
              <w:rPr>
                <w:color w:val="auto"/>
                <w:sz w:val="20"/>
                <w:szCs w:val="20"/>
                <w:lang w:val="kk-KZ"/>
              </w:rPr>
              <w:t xml:space="preserve"> </w:t>
            </w:r>
            <w:r w:rsidRPr="00EE0517">
              <w:rPr>
                <w:rStyle w:val="s0"/>
                <w:color w:val="auto"/>
                <w:sz w:val="20"/>
                <w:szCs w:val="20"/>
                <w:lang w:val="kk-KZ"/>
              </w:rPr>
              <w:t xml:space="preserve">Конкурсты ұйымдастырушы мемлекеттік-жекешелік әріптестік шартының жобасын, оның ішінде оған тиісті өзгерістер және (немесе) толықтырулар енгізу кезінде келісуге, конкурстық өтінімді үздік деп тану туралы хаттаманың көшірмелерін қоса бере отырып, </w:t>
            </w:r>
            <w:r w:rsidRPr="00EE0517">
              <w:rPr>
                <w:rStyle w:val="s0"/>
                <w:b/>
                <w:color w:val="auto"/>
                <w:sz w:val="20"/>
                <w:szCs w:val="20"/>
                <w:lang w:val="kk-KZ"/>
              </w:rPr>
              <w:t>бюджетті атқару жөніндегі орталық уәкілетті органға не мемлекеттік жоспарлау жөніндегі жергілікті уәкілетті органға,</w:t>
            </w:r>
            <w:r w:rsidRPr="00EE0517">
              <w:rPr>
                <w:rStyle w:val="s0"/>
                <w:color w:val="auto"/>
                <w:sz w:val="20"/>
                <w:szCs w:val="20"/>
                <w:lang w:val="kk-KZ"/>
              </w:rPr>
              <w:t xml:space="preserve"> сондай-ақ табиғи ресурстар салаларында басшылықты жүзеге асыратын уәкілетті органға (табиғи монополиялар салаларында іске асырылатын мемлекеттік-жекешелік әріптестік жобасы бойынша) жібереді.</w:t>
            </w:r>
          </w:p>
          <w:p w14:paraId="6244F15A" w14:textId="4D860242" w:rsidR="003F2D92" w:rsidRPr="00EE0517" w:rsidRDefault="003F2D92" w:rsidP="003F2D92">
            <w:pPr>
              <w:pStyle w:val="pj"/>
              <w:shd w:val="clear" w:color="auto" w:fill="FFFFFF"/>
              <w:textAlignment w:val="baseline"/>
              <w:rPr>
                <w:color w:val="auto"/>
                <w:sz w:val="20"/>
                <w:szCs w:val="20"/>
                <w:lang w:val="kk-KZ"/>
              </w:rPr>
            </w:pPr>
            <w:r w:rsidRPr="00EE0517">
              <w:rPr>
                <w:rStyle w:val="s0"/>
                <w:color w:val="auto"/>
                <w:sz w:val="20"/>
                <w:szCs w:val="20"/>
                <w:lang w:val="kk-KZ"/>
              </w:rPr>
              <w:t>Мемлекеттік-жекешелік әріптестік шартының жобасын келісу, оның ішінде оған тиісті өзгерістер және (немесе) толықтырулар енгізу кезінде, келісу не әрбір қаралатын мәселе бойынша келіспеу себептері көрсетіле отырып, келіспеу туралы хат түрінде ресімделеді.</w:t>
            </w:r>
          </w:p>
        </w:tc>
        <w:tc>
          <w:tcPr>
            <w:tcW w:w="1494" w:type="pct"/>
            <w:gridSpan w:val="2"/>
          </w:tcPr>
          <w:p w14:paraId="7B2828DF" w14:textId="03B99E99" w:rsidR="003F2D92" w:rsidRPr="00EE0517" w:rsidRDefault="003F2D92" w:rsidP="003F2D92">
            <w:pPr>
              <w:pStyle w:val="pj"/>
              <w:shd w:val="clear" w:color="auto" w:fill="FFFFFF"/>
              <w:textAlignment w:val="baseline"/>
              <w:rPr>
                <w:rStyle w:val="s0"/>
                <w:color w:val="auto"/>
                <w:sz w:val="20"/>
                <w:szCs w:val="20"/>
                <w:lang w:val="kk-KZ"/>
              </w:rPr>
            </w:pPr>
            <w:r w:rsidRPr="00EE0517">
              <w:rPr>
                <w:rStyle w:val="s0"/>
                <w:color w:val="auto"/>
                <w:sz w:val="20"/>
                <w:szCs w:val="20"/>
                <w:lang w:val="kk-KZ"/>
              </w:rPr>
              <w:t>147.</w:t>
            </w:r>
            <w:r w:rsidRPr="00EE0517">
              <w:rPr>
                <w:color w:val="auto"/>
                <w:sz w:val="20"/>
                <w:szCs w:val="20"/>
                <w:lang w:val="kk-KZ"/>
              </w:rPr>
              <w:t xml:space="preserve"> </w:t>
            </w:r>
            <w:r w:rsidRPr="00EE0517">
              <w:rPr>
                <w:rStyle w:val="s0"/>
                <w:color w:val="auto"/>
                <w:sz w:val="20"/>
                <w:szCs w:val="20"/>
                <w:lang w:val="kk-KZ"/>
              </w:rPr>
              <w:t xml:space="preserve">Конкурсты ұйымдастырушы мемлекеттік-жекешелік әріптестік шартының жобасын, оның ішінде оған тиісті өзгерістер және (немесе) толықтырулар енгізу кезінде келісуге, конкурстық өтінімді үздік деп тану туралы хаттаманың көшірмелерін қоса бере отырып, </w:t>
            </w:r>
            <w:r w:rsidRPr="00EE0517">
              <w:rPr>
                <w:rStyle w:val="a3"/>
                <w:color w:val="auto"/>
                <w:sz w:val="20"/>
                <w:szCs w:val="20"/>
                <w:lang w:val="kk-KZ"/>
              </w:rPr>
              <w:t xml:space="preserve"> </w:t>
            </w:r>
            <w:r w:rsidRPr="00EE0517">
              <w:rPr>
                <w:rStyle w:val="s0"/>
                <w:b/>
                <w:color w:val="auto"/>
                <w:sz w:val="20"/>
                <w:szCs w:val="20"/>
                <w:lang w:val="kk-KZ"/>
              </w:rPr>
              <w:t>бюджетті атқару жөніндегі орталық не жергілікті уәкілетті органға,</w:t>
            </w:r>
            <w:r w:rsidRPr="00EE0517">
              <w:rPr>
                <w:rStyle w:val="s0"/>
                <w:color w:val="auto"/>
                <w:sz w:val="20"/>
                <w:szCs w:val="20"/>
                <w:lang w:val="kk-KZ"/>
              </w:rPr>
              <w:t xml:space="preserve"> сондай-ақ табиғи ресурстар салаларында басшылықты жүзеге асыратын уәкілетті органға (табиғи монополиялар салаларында іске асырылатын мемлекеттік-жекешелік әріптестік жобасы бойынша) жібереді.</w:t>
            </w:r>
          </w:p>
          <w:p w14:paraId="09EC0568" w14:textId="0305F5D4" w:rsidR="003F2D92" w:rsidRPr="00EE0517" w:rsidRDefault="003F2D92" w:rsidP="003F2D92">
            <w:pPr>
              <w:pStyle w:val="pj"/>
              <w:shd w:val="clear" w:color="auto" w:fill="FFFFFF"/>
              <w:textAlignment w:val="baseline"/>
              <w:rPr>
                <w:color w:val="auto"/>
                <w:sz w:val="20"/>
                <w:szCs w:val="20"/>
                <w:lang w:val="kk-KZ"/>
              </w:rPr>
            </w:pPr>
            <w:r w:rsidRPr="00EE0517">
              <w:rPr>
                <w:rStyle w:val="s0"/>
                <w:color w:val="auto"/>
                <w:sz w:val="20"/>
                <w:szCs w:val="20"/>
                <w:lang w:val="kk-KZ"/>
              </w:rPr>
              <w:t>Мемлекеттік-жекешелік әріптестік шартының жобасын келісу, оның ішінде оған тиісті өзгерістер және (немесе) толықтырулар енгізу кезінде, келісу не әрбір қаралатын мәселе бойынша келіспеу себептері көрсетіле отырып, келіспеу туралы хат түрінде ресімделеді.</w:t>
            </w:r>
          </w:p>
        </w:tc>
        <w:tc>
          <w:tcPr>
            <w:tcW w:w="1136" w:type="pct"/>
          </w:tcPr>
          <w:p w14:paraId="3E9815FD" w14:textId="656B26EA" w:rsidR="003F2D92" w:rsidRPr="00EE0517" w:rsidRDefault="00C95811" w:rsidP="003F2D92">
            <w:pPr>
              <w:ind w:firstLine="403"/>
              <w:jc w:val="both"/>
              <w:rPr>
                <w:rFonts w:cs="Times New Roman"/>
                <w:b/>
                <w:sz w:val="20"/>
                <w:szCs w:val="20"/>
                <w:lang w:val="kk-KZ"/>
              </w:rPr>
            </w:pPr>
            <w:r w:rsidRPr="00EE0517">
              <w:rPr>
                <w:rFonts w:cs="Times New Roman"/>
                <w:sz w:val="20"/>
                <w:szCs w:val="20"/>
                <w:lang w:val="kk-KZ"/>
              </w:rPr>
              <w:t>Қазақстан Республикасы Қаржы министрінің 2025 жылғы 30 мамырдағы № 272 бұйрығымен бекітілген 2025 қаржы жылына арналған бюджеттің атқарылуы және оған кассалық қызмет көрсету қағидаларының 621-тармағына сәйкес.</w:t>
            </w:r>
          </w:p>
        </w:tc>
      </w:tr>
      <w:tr w:rsidR="00611F8D" w:rsidRPr="00EE0517" w14:paraId="24629944" w14:textId="77777777" w:rsidTr="00744EA6">
        <w:trPr>
          <w:trHeight w:val="20"/>
        </w:trPr>
        <w:tc>
          <w:tcPr>
            <w:tcW w:w="234" w:type="pct"/>
            <w:shd w:val="clear" w:color="auto" w:fill="auto"/>
          </w:tcPr>
          <w:p w14:paraId="00F30DB1" w14:textId="7A58CF05" w:rsidR="003F2D92" w:rsidRPr="00EE0517" w:rsidRDefault="002748FC" w:rsidP="003F2D92">
            <w:pPr>
              <w:rPr>
                <w:rFonts w:cs="Times New Roman"/>
                <w:sz w:val="20"/>
                <w:szCs w:val="20"/>
                <w:lang w:val="kk-KZ"/>
              </w:rPr>
            </w:pPr>
            <w:r w:rsidRPr="00EE0517">
              <w:rPr>
                <w:rFonts w:cs="Times New Roman"/>
                <w:sz w:val="20"/>
                <w:szCs w:val="20"/>
                <w:lang w:val="kk-KZ"/>
              </w:rPr>
              <w:t>6</w:t>
            </w:r>
            <w:r w:rsidR="003F2D92" w:rsidRPr="00EE0517">
              <w:rPr>
                <w:rFonts w:cs="Times New Roman"/>
                <w:sz w:val="20"/>
                <w:szCs w:val="20"/>
                <w:lang w:val="kk-KZ"/>
              </w:rPr>
              <w:t>.</w:t>
            </w:r>
          </w:p>
        </w:tc>
        <w:tc>
          <w:tcPr>
            <w:tcW w:w="651" w:type="pct"/>
            <w:shd w:val="clear" w:color="auto" w:fill="auto"/>
          </w:tcPr>
          <w:p w14:paraId="0761012B" w14:textId="0248B3EB" w:rsidR="003F2D92" w:rsidRPr="00EE0517" w:rsidRDefault="003F2D92" w:rsidP="003F2D92">
            <w:pPr>
              <w:jc w:val="center"/>
              <w:rPr>
                <w:rFonts w:cs="Times New Roman"/>
                <w:sz w:val="20"/>
                <w:szCs w:val="20"/>
                <w:shd w:val="clear" w:color="auto" w:fill="FFFFFF"/>
              </w:rPr>
            </w:pPr>
            <w:r w:rsidRPr="00EE0517">
              <w:rPr>
                <w:rFonts w:cs="Times New Roman"/>
                <w:sz w:val="20"/>
                <w:szCs w:val="20"/>
                <w:shd w:val="clear" w:color="auto" w:fill="FFFFFF"/>
                <w:lang w:val="kk-KZ"/>
              </w:rPr>
              <w:t>223</w:t>
            </w:r>
            <w:r w:rsidR="003B1A36">
              <w:rPr>
                <w:rFonts w:cs="Times New Roman"/>
                <w:sz w:val="20"/>
                <w:szCs w:val="20"/>
                <w:shd w:val="clear" w:color="auto" w:fill="FFFFFF"/>
                <w:lang w:val="kk-KZ"/>
              </w:rPr>
              <w:t>-</w:t>
            </w:r>
            <w:proofErr w:type="spellStart"/>
            <w:r w:rsidRPr="00EE0517">
              <w:rPr>
                <w:rFonts w:cs="Times New Roman"/>
                <w:sz w:val="20"/>
                <w:szCs w:val="20"/>
                <w:shd w:val="clear" w:color="auto" w:fill="FFFFFF"/>
              </w:rPr>
              <w:t>тарма</w:t>
            </w:r>
            <w:proofErr w:type="spellEnd"/>
            <w:r w:rsidRPr="00EE0517">
              <w:rPr>
                <w:rFonts w:cs="Times New Roman"/>
                <w:sz w:val="20"/>
                <w:szCs w:val="20"/>
                <w:shd w:val="clear" w:color="auto" w:fill="FFFFFF"/>
                <w:lang w:val="kk-KZ"/>
              </w:rPr>
              <w:t>қ</w:t>
            </w:r>
            <w:r w:rsidR="003B1A36">
              <w:rPr>
                <w:rFonts w:cs="Times New Roman"/>
                <w:sz w:val="20"/>
                <w:szCs w:val="20"/>
                <w:shd w:val="clear" w:color="auto" w:fill="FFFFFF"/>
                <w:lang w:val="kk-KZ"/>
              </w:rPr>
              <w:t xml:space="preserve"> </w:t>
            </w:r>
            <w:r w:rsidRPr="00EE0517">
              <w:rPr>
                <w:rFonts w:cs="Times New Roman"/>
                <w:sz w:val="20"/>
                <w:szCs w:val="20"/>
                <w:shd w:val="clear" w:color="auto" w:fill="FFFFFF"/>
                <w:lang w:val="kk-KZ"/>
              </w:rPr>
              <w:t xml:space="preserve"> </w:t>
            </w:r>
            <w:r w:rsidR="003B1A36">
              <w:rPr>
                <w:rFonts w:cs="Times New Roman"/>
                <w:sz w:val="20"/>
                <w:szCs w:val="20"/>
                <w:shd w:val="clear" w:color="auto" w:fill="FFFFFF"/>
                <w:lang w:val="kk-KZ"/>
              </w:rPr>
              <w:t xml:space="preserve"> </w:t>
            </w:r>
          </w:p>
        </w:tc>
        <w:tc>
          <w:tcPr>
            <w:tcW w:w="1485" w:type="pct"/>
            <w:shd w:val="clear" w:color="auto" w:fill="auto"/>
          </w:tcPr>
          <w:p w14:paraId="32E48EDA" w14:textId="77777777" w:rsidR="003F2D92" w:rsidRPr="00EE0517" w:rsidRDefault="003F2D92" w:rsidP="003F2D92">
            <w:pPr>
              <w:ind w:firstLine="403"/>
              <w:jc w:val="both"/>
              <w:rPr>
                <w:rFonts w:eastAsia="Times New Roman" w:cs="Times New Roman"/>
                <w:spacing w:val="2"/>
                <w:sz w:val="20"/>
                <w:szCs w:val="20"/>
              </w:rPr>
            </w:pPr>
            <w:r w:rsidRPr="00EE0517">
              <w:rPr>
                <w:rFonts w:cs="Times New Roman"/>
                <w:sz w:val="20"/>
                <w:szCs w:val="20"/>
              </w:rPr>
              <w:t xml:space="preserve">223. </w:t>
            </w:r>
            <w:proofErr w:type="spellStart"/>
            <w:r w:rsidRPr="00EE0517">
              <w:rPr>
                <w:rFonts w:eastAsia="Times New Roman" w:cs="Times New Roman"/>
                <w:spacing w:val="2"/>
                <w:sz w:val="20"/>
                <w:szCs w:val="20"/>
              </w:rPr>
              <w:t>Мемлекеттік-жекешелік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әріптестік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шартын</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тіркеуді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оның</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ішінде</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мемлекеттік-жекешелік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әріптестік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жобасы</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бойынша</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мемлекеттік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міндеттемелер</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болмаған</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жағдайда</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тіркеуді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бюджетті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атқару</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жөніндегі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орталық</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уәкілетті</w:t>
            </w:r>
            <w:proofErr w:type="spellEnd"/>
            <w:r w:rsidRPr="00EE0517">
              <w:rPr>
                <w:rFonts w:eastAsia="Times New Roman" w:cs="Times New Roman"/>
                <w:spacing w:val="2"/>
                <w:sz w:val="20"/>
                <w:szCs w:val="20"/>
              </w:rPr>
              <w:t xml:space="preserve"> орган </w:t>
            </w:r>
            <w:proofErr w:type="spellStart"/>
            <w:r w:rsidRPr="00EE0517">
              <w:rPr>
                <w:rFonts w:eastAsia="Times New Roman" w:cs="Times New Roman"/>
                <w:spacing w:val="2"/>
                <w:sz w:val="20"/>
                <w:szCs w:val="20"/>
              </w:rPr>
              <w:t>немесе</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оның</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аумақтық</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бөлімшесі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жүзеге</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асырады</w:t>
            </w:r>
            <w:proofErr w:type="spellEnd"/>
            <w:r w:rsidRPr="00EE0517">
              <w:rPr>
                <w:rFonts w:eastAsia="Times New Roman" w:cs="Times New Roman"/>
                <w:spacing w:val="2"/>
                <w:sz w:val="20"/>
                <w:szCs w:val="20"/>
              </w:rPr>
              <w:t>.</w:t>
            </w:r>
          </w:p>
          <w:p w14:paraId="2F767523" w14:textId="126AC214" w:rsidR="003F2D92" w:rsidRPr="00EE0517" w:rsidRDefault="003F2D92" w:rsidP="003F2D92">
            <w:pPr>
              <w:ind w:firstLine="403"/>
              <w:jc w:val="both"/>
              <w:rPr>
                <w:sz w:val="20"/>
                <w:szCs w:val="20"/>
              </w:rPr>
            </w:pPr>
            <w:proofErr w:type="spellStart"/>
            <w:r w:rsidRPr="00EE0517">
              <w:rPr>
                <w:rFonts w:eastAsia="Times New Roman" w:cs="Times New Roman"/>
                <w:spacing w:val="2"/>
                <w:sz w:val="20"/>
                <w:szCs w:val="20"/>
              </w:rPr>
              <w:t>Мемлекеттік-жекешелік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әріптестік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жобасы</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бойынша</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мемлекеттік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міндеттемелер</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болмаған</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жағдайда</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мемлекеттік-жекешелік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әріптестік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шартын</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тіркеу</w:t>
            </w:r>
            <w:proofErr w:type="spellEnd"/>
            <w:r w:rsidRPr="00EE0517">
              <w:rPr>
                <w:rFonts w:eastAsia="Times New Roman" w:cs="Times New Roman"/>
                <w:spacing w:val="2"/>
                <w:sz w:val="20"/>
                <w:szCs w:val="20"/>
              </w:rPr>
              <w:t xml:space="preserve"> бюджет </w:t>
            </w:r>
            <w:proofErr w:type="spellStart"/>
            <w:r w:rsidRPr="00EE0517">
              <w:rPr>
                <w:rFonts w:eastAsia="Times New Roman" w:cs="Times New Roman"/>
                <w:spacing w:val="2"/>
                <w:sz w:val="20"/>
                <w:szCs w:val="20"/>
              </w:rPr>
              <w:t>саясаты</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жөніндегі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орталық</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уәкілетті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органның</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республикалық</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lastRenderedPageBreak/>
              <w:t>жобалар</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бойынша</w:t>
            </w:r>
            <w:proofErr w:type="spellEnd"/>
            <w:r w:rsidRPr="00EE0517">
              <w:rPr>
                <w:rFonts w:eastAsia="Times New Roman" w:cs="Times New Roman"/>
                <w:spacing w:val="2"/>
                <w:sz w:val="20"/>
                <w:szCs w:val="20"/>
              </w:rPr>
              <w:t xml:space="preserve">) не </w:t>
            </w:r>
            <w:proofErr w:type="spellStart"/>
            <w:r w:rsidRPr="00EE0517">
              <w:rPr>
                <w:rFonts w:eastAsia="Times New Roman" w:cs="Times New Roman"/>
                <w:spacing w:val="2"/>
                <w:sz w:val="20"/>
                <w:szCs w:val="20"/>
              </w:rPr>
              <w:t>мемлекеттік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жоспарлау</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жөніндегі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жергілікті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уәкілетті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органның</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жергілікті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жобалар</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бойынша</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мемлекеттік-жекешелік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әріптестік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жобасы</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бойынша</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мемлекеттік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міндеттемелердің</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жоқ</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екендігі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туралы</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растайтын</w:t>
            </w:r>
            <w:proofErr w:type="spellEnd"/>
            <w:r w:rsidRPr="00EE0517">
              <w:rPr>
                <w:rFonts w:eastAsia="Times New Roman" w:cs="Times New Roman"/>
                <w:spacing w:val="2"/>
                <w:sz w:val="20"/>
                <w:szCs w:val="20"/>
              </w:rPr>
              <w:t xml:space="preserve"> хаты </w:t>
            </w:r>
            <w:proofErr w:type="spellStart"/>
            <w:r w:rsidRPr="00EE0517">
              <w:rPr>
                <w:rFonts w:eastAsia="Times New Roman" w:cs="Times New Roman"/>
                <w:spacing w:val="2"/>
                <w:sz w:val="20"/>
                <w:szCs w:val="20"/>
              </w:rPr>
              <w:t>ұсынылған</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кезде</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тиісті</w:t>
            </w:r>
            <w:proofErr w:type="spellEnd"/>
            <w:r w:rsidRPr="00EE0517">
              <w:rPr>
                <w:rFonts w:eastAsia="Times New Roman" w:cs="Times New Roman"/>
                <w:spacing w:val="2"/>
                <w:sz w:val="20"/>
                <w:szCs w:val="20"/>
              </w:rPr>
              <w:t xml:space="preserve"> бюджет </w:t>
            </w:r>
            <w:proofErr w:type="spellStart"/>
            <w:r w:rsidRPr="00EE0517">
              <w:rPr>
                <w:rFonts w:eastAsia="Times New Roman" w:cs="Times New Roman"/>
                <w:spacing w:val="2"/>
                <w:sz w:val="20"/>
                <w:szCs w:val="20"/>
              </w:rPr>
              <w:t>комиссиясының</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шешімінсіз</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жүзеге</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асырылады</w:t>
            </w:r>
            <w:proofErr w:type="spellEnd"/>
            <w:r w:rsidRPr="00EE0517">
              <w:rPr>
                <w:rFonts w:eastAsia="Times New Roman" w:cs="Times New Roman"/>
                <w:spacing w:val="2"/>
                <w:sz w:val="20"/>
                <w:szCs w:val="20"/>
              </w:rPr>
              <w:t>.</w:t>
            </w:r>
            <w:r w:rsidRPr="00EE0517">
              <w:rPr>
                <w:rFonts w:ascii="Courier New" w:eastAsia="Times New Roman" w:hAnsi="Courier New" w:cs="Courier New"/>
                <w:spacing w:val="2"/>
                <w:sz w:val="20"/>
                <w:szCs w:val="20"/>
              </w:rPr>
              <w:t xml:space="preserve"> </w:t>
            </w:r>
          </w:p>
        </w:tc>
        <w:tc>
          <w:tcPr>
            <w:tcW w:w="1494" w:type="pct"/>
            <w:gridSpan w:val="2"/>
            <w:shd w:val="clear" w:color="auto" w:fill="auto"/>
          </w:tcPr>
          <w:p w14:paraId="70AB40A6" w14:textId="526D41DE" w:rsidR="003F2D92" w:rsidRPr="00EE0517" w:rsidRDefault="003F2D92" w:rsidP="003F2D92">
            <w:pPr>
              <w:ind w:firstLine="403"/>
              <w:jc w:val="both"/>
              <w:rPr>
                <w:rFonts w:cs="Times New Roman"/>
                <w:b/>
                <w:spacing w:val="2"/>
                <w:sz w:val="20"/>
                <w:szCs w:val="20"/>
                <w:shd w:val="clear" w:color="auto" w:fill="FFFFFF"/>
              </w:rPr>
            </w:pPr>
            <w:r w:rsidRPr="00EE0517">
              <w:rPr>
                <w:rFonts w:cs="Times New Roman"/>
                <w:sz w:val="20"/>
                <w:szCs w:val="20"/>
              </w:rPr>
              <w:lastRenderedPageBreak/>
              <w:t xml:space="preserve">223. </w:t>
            </w:r>
            <w:proofErr w:type="spellStart"/>
            <w:r w:rsidRPr="00EE0517">
              <w:rPr>
                <w:rFonts w:eastAsia="Times New Roman" w:cs="Times New Roman"/>
                <w:spacing w:val="2"/>
                <w:sz w:val="20"/>
                <w:szCs w:val="20"/>
              </w:rPr>
              <w:t>Мемлекеттік-жекешелік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әріптестік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шартын</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оның</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ішінде</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мемлекеттік-жекешелік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әріптестік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жобасы</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бойынша</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мемлекеттік</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міндеттемелер</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болмаған</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жағдайда</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тіркеуді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бюджетті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атқару</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жөніндегі</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орталық</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уәкілетті</w:t>
            </w:r>
            <w:proofErr w:type="spellEnd"/>
            <w:r w:rsidRPr="00EE0517">
              <w:rPr>
                <w:rFonts w:eastAsia="Times New Roman" w:cs="Times New Roman"/>
                <w:spacing w:val="2"/>
                <w:sz w:val="20"/>
                <w:szCs w:val="20"/>
              </w:rPr>
              <w:t xml:space="preserve"> орган </w:t>
            </w:r>
            <w:proofErr w:type="spellStart"/>
            <w:r w:rsidRPr="00EE0517">
              <w:rPr>
                <w:rFonts w:eastAsia="Times New Roman" w:cs="Times New Roman"/>
                <w:spacing w:val="2"/>
                <w:sz w:val="20"/>
                <w:szCs w:val="20"/>
              </w:rPr>
              <w:t>немесе</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оның</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аумақтық</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бөлімшесі</w:t>
            </w:r>
            <w:proofErr w:type="spellEnd"/>
            <w:r w:rsidRPr="00EE0517">
              <w:rPr>
                <w:rFonts w:eastAsia="Times New Roman" w:cs="Times New Roman"/>
                <w:spacing w:val="2"/>
                <w:sz w:val="20"/>
                <w:szCs w:val="20"/>
              </w:rPr>
              <w:t xml:space="preserve"> </w:t>
            </w:r>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Қазақстан</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Республикасы</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Қаржы</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министрінің</w:t>
            </w:r>
            <w:proofErr w:type="spellEnd"/>
            <w:r w:rsidRPr="00EE0517">
              <w:rPr>
                <w:rFonts w:cs="Times New Roman"/>
                <w:b/>
                <w:spacing w:val="2"/>
                <w:sz w:val="20"/>
                <w:szCs w:val="20"/>
                <w:shd w:val="clear" w:color="auto" w:fill="FFFFFF"/>
              </w:rPr>
              <w:t xml:space="preserve"> 2025 </w:t>
            </w:r>
            <w:proofErr w:type="spellStart"/>
            <w:r w:rsidRPr="00EE0517">
              <w:rPr>
                <w:rFonts w:cs="Times New Roman"/>
                <w:b/>
                <w:spacing w:val="2"/>
                <w:sz w:val="20"/>
                <w:szCs w:val="20"/>
                <w:shd w:val="clear" w:color="auto" w:fill="FFFFFF"/>
              </w:rPr>
              <w:t>жылғы</w:t>
            </w:r>
            <w:proofErr w:type="spellEnd"/>
            <w:r w:rsidRPr="00EE0517">
              <w:rPr>
                <w:rFonts w:cs="Times New Roman"/>
                <w:b/>
                <w:spacing w:val="2"/>
                <w:sz w:val="20"/>
                <w:szCs w:val="20"/>
                <w:shd w:val="clear" w:color="auto" w:fill="FFFFFF"/>
              </w:rPr>
              <w:t xml:space="preserve"> 27 </w:t>
            </w:r>
            <w:proofErr w:type="spellStart"/>
            <w:r w:rsidRPr="00EE0517">
              <w:rPr>
                <w:rFonts w:cs="Times New Roman"/>
                <w:b/>
                <w:spacing w:val="2"/>
                <w:sz w:val="20"/>
                <w:szCs w:val="20"/>
                <w:shd w:val="clear" w:color="auto" w:fill="FFFFFF"/>
              </w:rPr>
              <w:t>маусымдағы</w:t>
            </w:r>
            <w:proofErr w:type="spellEnd"/>
            <w:r w:rsidRPr="00EE0517">
              <w:rPr>
                <w:rFonts w:cs="Times New Roman"/>
                <w:b/>
                <w:spacing w:val="2"/>
                <w:sz w:val="20"/>
                <w:szCs w:val="20"/>
                <w:shd w:val="clear" w:color="auto" w:fill="FFFFFF"/>
              </w:rPr>
              <w:t xml:space="preserve"> № 328 </w:t>
            </w:r>
            <w:proofErr w:type="spellStart"/>
            <w:r w:rsidRPr="00EE0517">
              <w:rPr>
                <w:rFonts w:cs="Times New Roman"/>
                <w:b/>
                <w:spacing w:val="2"/>
                <w:sz w:val="20"/>
                <w:szCs w:val="20"/>
                <w:shd w:val="clear" w:color="auto" w:fill="FFFFFF"/>
              </w:rPr>
              <w:t>бұйрығымен</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бекітілген</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Бюджеттің</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қазынашылық</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атқарылуы</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және</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оларға</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кассалық</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қызмет</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көрсету</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рәсімдерінің</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қазынашылық</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есепке</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алу</w:t>
            </w:r>
            <w:proofErr w:type="spellEnd"/>
            <w:r w:rsidRPr="00EE0517">
              <w:rPr>
                <w:rFonts w:cs="Times New Roman"/>
                <w:b/>
                <w:spacing w:val="2"/>
                <w:sz w:val="20"/>
                <w:szCs w:val="20"/>
                <w:shd w:val="clear" w:color="auto" w:fill="FFFFFF"/>
              </w:rPr>
              <w:t xml:space="preserve"> </w:t>
            </w:r>
            <w:proofErr w:type="spellStart"/>
            <w:r w:rsidRPr="00EE0517">
              <w:rPr>
                <w:rFonts w:cs="Times New Roman"/>
                <w:b/>
                <w:spacing w:val="2"/>
                <w:sz w:val="20"/>
                <w:szCs w:val="20"/>
                <w:shd w:val="clear" w:color="auto" w:fill="FFFFFF"/>
              </w:rPr>
              <w:t>және</w:t>
            </w:r>
            <w:proofErr w:type="spellEnd"/>
            <w:r w:rsidRPr="00EE0517">
              <w:rPr>
                <w:rFonts w:cs="Times New Roman"/>
                <w:b/>
                <w:spacing w:val="2"/>
                <w:sz w:val="20"/>
                <w:szCs w:val="20"/>
                <w:shd w:val="clear" w:color="auto" w:fill="FFFFFF"/>
              </w:rPr>
              <w:t xml:space="preserve"> мониторинг </w:t>
            </w:r>
            <w:proofErr w:type="spellStart"/>
            <w:r w:rsidRPr="00EE0517">
              <w:rPr>
                <w:rFonts w:cs="Times New Roman"/>
                <w:b/>
                <w:spacing w:val="2"/>
                <w:sz w:val="20"/>
                <w:szCs w:val="20"/>
                <w:shd w:val="clear" w:color="auto" w:fill="FFFFFF"/>
              </w:rPr>
              <w:lastRenderedPageBreak/>
              <w:t>рәсімдерінің</w:t>
            </w:r>
            <w:proofErr w:type="spellEnd"/>
            <w:r w:rsidRPr="00EE0517">
              <w:rPr>
                <w:rFonts w:cs="Times New Roman"/>
                <w:b/>
                <w:spacing w:val="2"/>
                <w:sz w:val="20"/>
                <w:szCs w:val="20"/>
                <w:shd w:val="clear" w:color="auto" w:fill="FFFFFF"/>
              </w:rPr>
              <w:t xml:space="preserve"> 14-тарауына </w:t>
            </w:r>
            <w:proofErr w:type="spellStart"/>
            <w:r w:rsidRPr="00EE0517">
              <w:rPr>
                <w:rFonts w:cs="Times New Roman"/>
                <w:b/>
                <w:spacing w:val="2"/>
                <w:sz w:val="20"/>
                <w:szCs w:val="20"/>
                <w:shd w:val="clear" w:color="auto" w:fill="FFFFFF"/>
              </w:rPr>
              <w:t>сәйкес</w:t>
            </w:r>
            <w:proofErr w:type="spellEnd"/>
            <w:r w:rsidRPr="00EE0517">
              <w:rPr>
                <w:rFonts w:cs="Times New Roman"/>
                <w:b/>
                <w:spacing w:val="2"/>
                <w:sz w:val="20"/>
                <w:szCs w:val="20"/>
                <w:shd w:val="clear" w:color="auto" w:fill="FFFFFF"/>
              </w:rPr>
              <w:t xml:space="preserve"> </w:t>
            </w:r>
            <w:proofErr w:type="spellStart"/>
            <w:r w:rsidRPr="00EE0517">
              <w:rPr>
                <w:rFonts w:eastAsia="Times New Roman" w:cs="Times New Roman"/>
                <w:spacing w:val="2"/>
                <w:sz w:val="20"/>
                <w:szCs w:val="20"/>
              </w:rPr>
              <w:t>жүзеге</w:t>
            </w:r>
            <w:proofErr w:type="spellEnd"/>
            <w:r w:rsidRPr="00EE0517">
              <w:rPr>
                <w:rFonts w:eastAsia="Times New Roman" w:cs="Times New Roman"/>
                <w:spacing w:val="2"/>
                <w:sz w:val="20"/>
                <w:szCs w:val="20"/>
              </w:rPr>
              <w:t xml:space="preserve"> </w:t>
            </w:r>
            <w:proofErr w:type="spellStart"/>
            <w:r w:rsidRPr="00EE0517">
              <w:rPr>
                <w:rFonts w:eastAsia="Times New Roman" w:cs="Times New Roman"/>
                <w:spacing w:val="2"/>
                <w:sz w:val="20"/>
                <w:szCs w:val="20"/>
              </w:rPr>
              <w:t>асырады</w:t>
            </w:r>
            <w:proofErr w:type="spellEnd"/>
            <w:r w:rsidRPr="00EE0517">
              <w:rPr>
                <w:rFonts w:eastAsia="Times New Roman" w:cs="Times New Roman"/>
                <w:spacing w:val="2"/>
                <w:sz w:val="20"/>
                <w:szCs w:val="20"/>
              </w:rPr>
              <w:t xml:space="preserve">. </w:t>
            </w:r>
            <w:r w:rsidRPr="00EE0517">
              <w:t xml:space="preserve"> </w:t>
            </w:r>
          </w:p>
          <w:p w14:paraId="6E788CA0" w14:textId="16893DD9" w:rsidR="003F2D92" w:rsidRPr="00EE0517" w:rsidRDefault="00471778" w:rsidP="003F2D92">
            <w:pPr>
              <w:ind w:firstLine="403"/>
              <w:jc w:val="both"/>
              <w:rPr>
                <w:sz w:val="20"/>
                <w:szCs w:val="20"/>
              </w:rPr>
            </w:pPr>
            <w:proofErr w:type="spellStart"/>
            <w:r w:rsidRPr="00471778">
              <w:rPr>
                <w:rFonts w:eastAsia="Times New Roman" w:cs="Times New Roman"/>
                <w:spacing w:val="2"/>
                <w:sz w:val="20"/>
                <w:szCs w:val="20"/>
              </w:rPr>
              <w:t>Мемлекеттік-жекешелік</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әріптестік</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жобасы</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бойынша</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мемлекеттік</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міндеттемелер</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болмаған</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жағдайда</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мемлекеттік-жекешелік</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әріптестік</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шартын</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тіркеу</w:t>
            </w:r>
            <w:proofErr w:type="spellEnd"/>
            <w:r w:rsidRPr="00471778">
              <w:rPr>
                <w:rFonts w:eastAsia="Times New Roman" w:cs="Times New Roman"/>
                <w:spacing w:val="2"/>
                <w:sz w:val="20"/>
                <w:szCs w:val="20"/>
              </w:rPr>
              <w:t xml:space="preserve"> бюджет </w:t>
            </w:r>
            <w:proofErr w:type="spellStart"/>
            <w:r w:rsidRPr="00471778">
              <w:rPr>
                <w:rFonts w:eastAsia="Times New Roman" w:cs="Times New Roman"/>
                <w:spacing w:val="2"/>
                <w:sz w:val="20"/>
                <w:szCs w:val="20"/>
              </w:rPr>
              <w:t>саясаты</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жөніндегі</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орталық</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уәкілетті</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органның</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республикалық</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жобалар</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бойынша</w:t>
            </w:r>
            <w:proofErr w:type="spellEnd"/>
            <w:r w:rsidRPr="00471778">
              <w:rPr>
                <w:rFonts w:eastAsia="Times New Roman" w:cs="Times New Roman"/>
                <w:spacing w:val="2"/>
                <w:sz w:val="20"/>
                <w:szCs w:val="20"/>
              </w:rPr>
              <w:t xml:space="preserve">) не </w:t>
            </w:r>
            <w:proofErr w:type="spellStart"/>
            <w:r w:rsidRPr="00471778">
              <w:rPr>
                <w:rFonts w:eastAsia="Times New Roman" w:cs="Times New Roman"/>
                <w:spacing w:val="2"/>
                <w:sz w:val="20"/>
                <w:szCs w:val="20"/>
              </w:rPr>
              <w:t>мемлекеттік</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жоспарлау</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жөніндегі</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жергілікті</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уәкілетті</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органның</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жергілікті</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жобалар</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бойынша</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мемлекеттік-жекешелік</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әріптестік</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жобасы</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бойынша</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мемлекеттік</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міндеттемелердің</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жоқ</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екендігі</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туралы</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растайтын</w:t>
            </w:r>
            <w:proofErr w:type="spellEnd"/>
            <w:r w:rsidRPr="00471778">
              <w:rPr>
                <w:rFonts w:eastAsia="Times New Roman" w:cs="Times New Roman"/>
                <w:spacing w:val="2"/>
                <w:sz w:val="20"/>
                <w:szCs w:val="20"/>
              </w:rPr>
              <w:t xml:space="preserve"> хаты </w:t>
            </w:r>
            <w:proofErr w:type="spellStart"/>
            <w:r w:rsidRPr="00471778">
              <w:rPr>
                <w:rFonts w:eastAsia="Times New Roman" w:cs="Times New Roman"/>
                <w:spacing w:val="2"/>
                <w:sz w:val="20"/>
                <w:szCs w:val="20"/>
              </w:rPr>
              <w:t>ұсынылған</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кезде</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тиісті</w:t>
            </w:r>
            <w:proofErr w:type="spellEnd"/>
            <w:r w:rsidRPr="00471778">
              <w:rPr>
                <w:rFonts w:eastAsia="Times New Roman" w:cs="Times New Roman"/>
                <w:spacing w:val="2"/>
                <w:sz w:val="20"/>
                <w:szCs w:val="20"/>
              </w:rPr>
              <w:t xml:space="preserve"> бюджет </w:t>
            </w:r>
            <w:proofErr w:type="spellStart"/>
            <w:r w:rsidRPr="00471778">
              <w:rPr>
                <w:rFonts w:eastAsia="Times New Roman" w:cs="Times New Roman"/>
                <w:spacing w:val="2"/>
                <w:sz w:val="20"/>
                <w:szCs w:val="20"/>
              </w:rPr>
              <w:t>комиссиясының</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шешімінсіз</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жүзеге</w:t>
            </w:r>
            <w:proofErr w:type="spellEnd"/>
            <w:r w:rsidRPr="00471778">
              <w:rPr>
                <w:rFonts w:eastAsia="Times New Roman" w:cs="Times New Roman"/>
                <w:spacing w:val="2"/>
                <w:sz w:val="20"/>
                <w:szCs w:val="20"/>
              </w:rPr>
              <w:t xml:space="preserve"> </w:t>
            </w:r>
            <w:proofErr w:type="spellStart"/>
            <w:r w:rsidRPr="00471778">
              <w:rPr>
                <w:rFonts w:eastAsia="Times New Roman" w:cs="Times New Roman"/>
                <w:spacing w:val="2"/>
                <w:sz w:val="20"/>
                <w:szCs w:val="20"/>
              </w:rPr>
              <w:t>асырылады</w:t>
            </w:r>
            <w:proofErr w:type="spellEnd"/>
            <w:r w:rsidRPr="00471778">
              <w:rPr>
                <w:rFonts w:eastAsia="Times New Roman" w:cs="Times New Roman"/>
                <w:spacing w:val="2"/>
                <w:sz w:val="20"/>
                <w:szCs w:val="20"/>
              </w:rPr>
              <w:t>.</w:t>
            </w:r>
          </w:p>
        </w:tc>
        <w:tc>
          <w:tcPr>
            <w:tcW w:w="1136" w:type="pct"/>
            <w:shd w:val="clear" w:color="auto" w:fill="auto"/>
          </w:tcPr>
          <w:p w14:paraId="21B7D492" w14:textId="214C2659" w:rsidR="003F2D92" w:rsidRPr="00EE0517" w:rsidRDefault="00C95811" w:rsidP="003F2D92">
            <w:pPr>
              <w:ind w:firstLine="403"/>
              <w:jc w:val="both"/>
              <w:rPr>
                <w:sz w:val="20"/>
                <w:szCs w:val="20"/>
                <w:lang w:val="kk-KZ"/>
              </w:rPr>
            </w:pPr>
            <w:r w:rsidRPr="00EE0517">
              <w:rPr>
                <w:sz w:val="20"/>
                <w:szCs w:val="20"/>
                <w:lang w:val="kk-KZ"/>
              </w:rPr>
              <w:lastRenderedPageBreak/>
              <w:t>Мемлекеттік-жекешелік әріптестік шартын тіркеу рәсімін реттейтін нормативтік құқықтық актіні нақтылау мақсатында.</w:t>
            </w:r>
          </w:p>
        </w:tc>
      </w:tr>
      <w:tr w:rsidR="00611F8D" w:rsidRPr="00471778" w14:paraId="41B80D46" w14:textId="77777777" w:rsidTr="00744EA6">
        <w:trPr>
          <w:trHeight w:val="20"/>
        </w:trPr>
        <w:tc>
          <w:tcPr>
            <w:tcW w:w="234" w:type="pct"/>
            <w:shd w:val="clear" w:color="auto" w:fill="auto"/>
          </w:tcPr>
          <w:p w14:paraId="045F774F" w14:textId="6E2F49C1" w:rsidR="00D97103" w:rsidRPr="00EE0517" w:rsidRDefault="00D97103" w:rsidP="00D97103">
            <w:pPr>
              <w:rPr>
                <w:rFonts w:cs="Times New Roman"/>
                <w:sz w:val="20"/>
                <w:szCs w:val="20"/>
                <w:lang w:val="kk-KZ"/>
              </w:rPr>
            </w:pPr>
            <w:r w:rsidRPr="00EE0517">
              <w:rPr>
                <w:rFonts w:cs="Times New Roman"/>
                <w:sz w:val="20"/>
                <w:szCs w:val="20"/>
                <w:lang w:val="kk-KZ"/>
              </w:rPr>
              <w:t>7.</w:t>
            </w:r>
          </w:p>
        </w:tc>
        <w:tc>
          <w:tcPr>
            <w:tcW w:w="651" w:type="pct"/>
            <w:shd w:val="clear" w:color="auto" w:fill="auto"/>
          </w:tcPr>
          <w:p w14:paraId="5D70B3DD" w14:textId="65E3EC85" w:rsidR="00D97103" w:rsidRPr="00EE0517" w:rsidRDefault="00D97103" w:rsidP="00D97103">
            <w:pPr>
              <w:jc w:val="center"/>
              <w:rPr>
                <w:rFonts w:cs="Times New Roman"/>
                <w:sz w:val="20"/>
                <w:szCs w:val="20"/>
                <w:shd w:val="clear" w:color="auto" w:fill="FFFFFF"/>
                <w:lang w:val="kk-KZ"/>
              </w:rPr>
            </w:pPr>
            <w:r w:rsidRPr="00EE0517">
              <w:rPr>
                <w:rFonts w:cs="Times New Roman"/>
                <w:sz w:val="20"/>
                <w:szCs w:val="20"/>
                <w:shd w:val="clear" w:color="auto" w:fill="FFFFFF"/>
                <w:lang w:val="kk-KZ"/>
              </w:rPr>
              <w:t xml:space="preserve">Мемлекеттік-жекешелік әріптестік жобаларын жоспарлау, жекеше әріптесті айқындау жөнінде конкурс (аукцион) және тікелей келіссөздер жүргізу, мемлекеттік-жекешелік әріптестік шарттарының мониторингін жүргізу, мемлекеттік-жекешелік әріптестік жобаларының іске асырылу мониторингін жүргізу және бағалау мәселелерін қамтитын мемлекеттік- </w:t>
            </w:r>
            <w:r w:rsidRPr="00EE0517">
              <w:rPr>
                <w:rFonts w:cs="Times New Roman"/>
                <w:sz w:val="20"/>
                <w:szCs w:val="20"/>
                <w:shd w:val="clear" w:color="auto" w:fill="FFFFFF"/>
                <w:lang w:val="kk-KZ"/>
              </w:rPr>
              <w:lastRenderedPageBreak/>
              <w:t xml:space="preserve">жекешелік әріптестік жобаларын жоспарлау және іске асыру қағидаларына </w:t>
            </w:r>
            <w:r w:rsidR="003B1A36">
              <w:rPr>
                <w:rFonts w:cs="Times New Roman"/>
                <w:sz w:val="20"/>
                <w:szCs w:val="20"/>
                <w:shd w:val="clear" w:color="auto" w:fill="FFFFFF"/>
                <w:lang w:val="kk-KZ"/>
              </w:rPr>
              <w:t xml:space="preserve">               </w:t>
            </w:r>
            <w:r w:rsidRPr="00EE0517">
              <w:rPr>
                <w:rFonts w:cs="Times New Roman"/>
                <w:sz w:val="20"/>
                <w:szCs w:val="20"/>
                <w:shd w:val="clear" w:color="auto" w:fill="FFFFFF"/>
                <w:lang w:val="kk-KZ"/>
              </w:rPr>
              <w:t>6-қосымша</w:t>
            </w:r>
          </w:p>
        </w:tc>
        <w:tc>
          <w:tcPr>
            <w:tcW w:w="1485" w:type="pct"/>
            <w:shd w:val="clear" w:color="auto" w:fill="auto"/>
          </w:tcPr>
          <w:tbl>
            <w:tblPr>
              <w:tblW w:w="11008" w:type="dxa"/>
              <w:tblCellSpacing w:w="0" w:type="auto"/>
              <w:tblLayout w:type="fixed"/>
              <w:tblLook w:val="04A0" w:firstRow="1" w:lastRow="0" w:firstColumn="1" w:lastColumn="0" w:noHBand="0" w:noVBand="1"/>
            </w:tblPr>
            <w:tblGrid>
              <w:gridCol w:w="236"/>
              <w:gridCol w:w="5386"/>
              <w:gridCol w:w="5386"/>
            </w:tblGrid>
            <w:tr w:rsidR="00611F8D" w:rsidRPr="00EE0517" w14:paraId="7F9B3F17" w14:textId="77777777" w:rsidTr="00483BF1">
              <w:trPr>
                <w:trHeight w:val="30"/>
                <w:tblCellSpacing w:w="0" w:type="auto"/>
              </w:trPr>
              <w:tc>
                <w:tcPr>
                  <w:tcW w:w="236" w:type="dxa"/>
                  <w:tcMar>
                    <w:top w:w="15" w:type="dxa"/>
                    <w:left w:w="15" w:type="dxa"/>
                    <w:bottom w:w="15" w:type="dxa"/>
                    <w:right w:w="15" w:type="dxa"/>
                  </w:tcMar>
                  <w:vAlign w:val="center"/>
                </w:tcPr>
                <w:p w14:paraId="6116591F" w14:textId="77777777" w:rsidR="00D97103" w:rsidRPr="00EE0517" w:rsidRDefault="00D97103" w:rsidP="00B75108">
                  <w:pPr>
                    <w:framePr w:hSpace="180" w:wrap="around" w:vAnchor="text" w:hAnchor="text" w:x="-601" w:y="1"/>
                    <w:suppressOverlap/>
                    <w:jc w:val="center"/>
                    <w:rPr>
                      <w:sz w:val="20"/>
                      <w:szCs w:val="20"/>
                      <w:lang w:val="kk-KZ"/>
                    </w:rPr>
                  </w:pPr>
                  <w:r w:rsidRPr="00EE0517">
                    <w:rPr>
                      <w:sz w:val="20"/>
                      <w:szCs w:val="20"/>
                      <w:lang w:val="kk-KZ"/>
                    </w:rPr>
                    <w:lastRenderedPageBreak/>
                    <w:t> </w:t>
                  </w:r>
                </w:p>
              </w:tc>
              <w:tc>
                <w:tcPr>
                  <w:tcW w:w="5386" w:type="dxa"/>
                  <w:vAlign w:val="center"/>
                </w:tcPr>
                <w:p w14:paraId="2861D89E" w14:textId="77777777" w:rsidR="00D97103" w:rsidRPr="00EE0517" w:rsidRDefault="00D97103" w:rsidP="00B75108">
                  <w:pPr>
                    <w:framePr w:hSpace="180" w:wrap="around" w:vAnchor="text" w:hAnchor="text" w:x="-601" w:y="1"/>
                    <w:suppressOverlap/>
                    <w:jc w:val="center"/>
                    <w:rPr>
                      <w:sz w:val="20"/>
                      <w:szCs w:val="20"/>
                      <w:lang w:val="kk-KZ"/>
                    </w:rPr>
                  </w:pPr>
                  <w:r w:rsidRPr="00EE0517">
                    <w:rPr>
                      <w:sz w:val="20"/>
                      <w:szCs w:val="20"/>
                      <w:lang w:val="kk-KZ"/>
                    </w:rPr>
                    <w:t>Приложение 6</w:t>
                  </w:r>
                  <w:r w:rsidRPr="00EE0517">
                    <w:rPr>
                      <w:sz w:val="20"/>
                      <w:szCs w:val="20"/>
                      <w:lang w:val="kk-KZ"/>
                    </w:rPr>
                    <w:br/>
                    <w:t>Мемлекеттік-жекешелік</w:t>
                  </w:r>
                </w:p>
                <w:p w14:paraId="4CBFE0F7" w14:textId="77777777" w:rsidR="00D97103" w:rsidRPr="00EE0517" w:rsidRDefault="00D97103" w:rsidP="00B75108">
                  <w:pPr>
                    <w:framePr w:hSpace="180" w:wrap="around" w:vAnchor="text" w:hAnchor="text" w:x="-601" w:y="1"/>
                    <w:suppressOverlap/>
                    <w:jc w:val="center"/>
                    <w:rPr>
                      <w:sz w:val="20"/>
                      <w:szCs w:val="20"/>
                      <w:lang w:val="kk-KZ"/>
                    </w:rPr>
                  </w:pPr>
                  <w:r w:rsidRPr="00EE0517">
                    <w:rPr>
                      <w:sz w:val="20"/>
                      <w:szCs w:val="20"/>
                      <w:lang w:val="kk-KZ"/>
                    </w:rPr>
                    <w:t>әріптестік жобаларын</w:t>
                  </w:r>
                </w:p>
                <w:p w14:paraId="78264D14" w14:textId="77777777" w:rsidR="00D97103" w:rsidRPr="00EE0517" w:rsidRDefault="00D97103" w:rsidP="00B75108">
                  <w:pPr>
                    <w:framePr w:hSpace="180" w:wrap="around" w:vAnchor="text" w:hAnchor="text" w:x="-601" w:y="1"/>
                    <w:suppressOverlap/>
                    <w:jc w:val="center"/>
                    <w:rPr>
                      <w:sz w:val="20"/>
                      <w:szCs w:val="20"/>
                      <w:lang w:val="kk-KZ"/>
                    </w:rPr>
                  </w:pPr>
                  <w:r w:rsidRPr="00EE0517">
                    <w:rPr>
                      <w:sz w:val="20"/>
                      <w:szCs w:val="20"/>
                      <w:lang w:val="kk-KZ"/>
                    </w:rPr>
                    <w:t>жоспарлау, жекеше әріптесті</w:t>
                  </w:r>
                </w:p>
                <w:p w14:paraId="7067E0F0"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айқындау</w:t>
                  </w:r>
                  <w:proofErr w:type="spellEnd"/>
                  <w:r w:rsidRPr="00EE0517">
                    <w:rPr>
                      <w:sz w:val="20"/>
                      <w:szCs w:val="20"/>
                    </w:rPr>
                    <w:t xml:space="preserve"> </w:t>
                  </w:r>
                  <w:proofErr w:type="spellStart"/>
                  <w:r w:rsidRPr="00EE0517">
                    <w:rPr>
                      <w:sz w:val="20"/>
                      <w:szCs w:val="20"/>
                    </w:rPr>
                    <w:t>жөнінде</w:t>
                  </w:r>
                  <w:proofErr w:type="spellEnd"/>
                  <w:r w:rsidRPr="00EE0517">
                    <w:rPr>
                      <w:sz w:val="20"/>
                      <w:szCs w:val="20"/>
                    </w:rPr>
                    <w:t xml:space="preserve"> конкурс</w:t>
                  </w:r>
                </w:p>
                <w:p w14:paraId="5C2D4DF3" w14:textId="77777777" w:rsidR="00D97103" w:rsidRPr="00EE0517" w:rsidRDefault="00D97103" w:rsidP="00B75108">
                  <w:pPr>
                    <w:framePr w:hSpace="180" w:wrap="around" w:vAnchor="text" w:hAnchor="text" w:x="-601" w:y="1"/>
                    <w:suppressOverlap/>
                    <w:jc w:val="center"/>
                    <w:rPr>
                      <w:sz w:val="20"/>
                      <w:szCs w:val="20"/>
                    </w:rPr>
                  </w:pPr>
                  <w:r w:rsidRPr="00EE0517">
                    <w:rPr>
                      <w:sz w:val="20"/>
                      <w:szCs w:val="20"/>
                    </w:rPr>
                    <w:t xml:space="preserve">(аукцион) </w:t>
                  </w:r>
                  <w:proofErr w:type="spellStart"/>
                  <w:r w:rsidRPr="00EE0517">
                    <w:rPr>
                      <w:sz w:val="20"/>
                      <w:szCs w:val="20"/>
                    </w:rPr>
                    <w:t>және</w:t>
                  </w:r>
                  <w:proofErr w:type="spellEnd"/>
                  <w:r w:rsidRPr="00EE0517">
                    <w:rPr>
                      <w:sz w:val="20"/>
                      <w:szCs w:val="20"/>
                    </w:rPr>
                    <w:t xml:space="preserve"> </w:t>
                  </w:r>
                  <w:proofErr w:type="spellStart"/>
                  <w:r w:rsidRPr="00EE0517">
                    <w:rPr>
                      <w:sz w:val="20"/>
                      <w:szCs w:val="20"/>
                    </w:rPr>
                    <w:t>тікелей</w:t>
                  </w:r>
                  <w:proofErr w:type="spellEnd"/>
                </w:p>
                <w:p w14:paraId="5114395F"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келіссөздер</w:t>
                  </w:r>
                  <w:proofErr w:type="spellEnd"/>
                  <w:r w:rsidRPr="00EE0517">
                    <w:rPr>
                      <w:sz w:val="20"/>
                      <w:szCs w:val="20"/>
                    </w:rPr>
                    <w:t xml:space="preserve"> </w:t>
                  </w:r>
                  <w:proofErr w:type="spellStart"/>
                  <w:r w:rsidRPr="00EE0517">
                    <w:rPr>
                      <w:sz w:val="20"/>
                      <w:szCs w:val="20"/>
                    </w:rPr>
                    <w:t>жүргізу</w:t>
                  </w:r>
                  <w:proofErr w:type="spellEnd"/>
                  <w:r w:rsidRPr="00EE0517">
                    <w:rPr>
                      <w:sz w:val="20"/>
                      <w:szCs w:val="20"/>
                    </w:rPr>
                    <w:t>,</w:t>
                  </w:r>
                </w:p>
                <w:p w14:paraId="0FE9C00A"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мемлекеттік-жекешелік</w:t>
                  </w:r>
                  <w:proofErr w:type="spellEnd"/>
                </w:p>
                <w:p w14:paraId="157900E6"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әріптестік</w:t>
                  </w:r>
                  <w:proofErr w:type="spellEnd"/>
                  <w:r w:rsidRPr="00EE0517">
                    <w:rPr>
                      <w:sz w:val="20"/>
                      <w:szCs w:val="20"/>
                    </w:rPr>
                    <w:t xml:space="preserve"> </w:t>
                  </w:r>
                  <w:proofErr w:type="spellStart"/>
                  <w:r w:rsidRPr="00EE0517">
                    <w:rPr>
                      <w:sz w:val="20"/>
                      <w:szCs w:val="20"/>
                    </w:rPr>
                    <w:t>шарттарының</w:t>
                  </w:r>
                  <w:proofErr w:type="spellEnd"/>
                </w:p>
                <w:p w14:paraId="5E24330C"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мониторингін</w:t>
                  </w:r>
                  <w:proofErr w:type="spellEnd"/>
                  <w:r w:rsidRPr="00EE0517">
                    <w:rPr>
                      <w:sz w:val="20"/>
                      <w:szCs w:val="20"/>
                    </w:rPr>
                    <w:t xml:space="preserve"> </w:t>
                  </w:r>
                  <w:proofErr w:type="spellStart"/>
                  <w:r w:rsidRPr="00EE0517">
                    <w:rPr>
                      <w:sz w:val="20"/>
                      <w:szCs w:val="20"/>
                    </w:rPr>
                    <w:t>жүргізу</w:t>
                  </w:r>
                  <w:proofErr w:type="spellEnd"/>
                  <w:r w:rsidRPr="00EE0517">
                    <w:rPr>
                      <w:sz w:val="20"/>
                      <w:szCs w:val="20"/>
                    </w:rPr>
                    <w:t>,</w:t>
                  </w:r>
                </w:p>
                <w:p w14:paraId="2DC735BE"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мемлекеттік-жекешелік</w:t>
                  </w:r>
                  <w:proofErr w:type="spellEnd"/>
                </w:p>
                <w:p w14:paraId="4E658075"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әріптестік</w:t>
                  </w:r>
                  <w:proofErr w:type="spellEnd"/>
                  <w:r w:rsidRPr="00EE0517">
                    <w:rPr>
                      <w:sz w:val="20"/>
                      <w:szCs w:val="20"/>
                    </w:rPr>
                    <w:t xml:space="preserve"> </w:t>
                  </w:r>
                  <w:proofErr w:type="spellStart"/>
                  <w:r w:rsidRPr="00EE0517">
                    <w:rPr>
                      <w:sz w:val="20"/>
                      <w:szCs w:val="20"/>
                    </w:rPr>
                    <w:t>жобаларының</w:t>
                  </w:r>
                  <w:proofErr w:type="spellEnd"/>
                  <w:r w:rsidRPr="00EE0517">
                    <w:rPr>
                      <w:sz w:val="20"/>
                      <w:szCs w:val="20"/>
                    </w:rPr>
                    <w:t xml:space="preserve"> </w:t>
                  </w:r>
                  <w:proofErr w:type="spellStart"/>
                  <w:r w:rsidRPr="00EE0517">
                    <w:rPr>
                      <w:sz w:val="20"/>
                      <w:szCs w:val="20"/>
                    </w:rPr>
                    <w:t>іске</w:t>
                  </w:r>
                  <w:proofErr w:type="spellEnd"/>
                </w:p>
                <w:p w14:paraId="26FDD874"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асырылу</w:t>
                  </w:r>
                  <w:proofErr w:type="spellEnd"/>
                  <w:r w:rsidRPr="00EE0517">
                    <w:rPr>
                      <w:sz w:val="20"/>
                      <w:szCs w:val="20"/>
                    </w:rPr>
                    <w:t xml:space="preserve"> </w:t>
                  </w:r>
                  <w:proofErr w:type="spellStart"/>
                  <w:r w:rsidRPr="00EE0517">
                    <w:rPr>
                      <w:sz w:val="20"/>
                      <w:szCs w:val="20"/>
                    </w:rPr>
                    <w:t>мониторингін</w:t>
                  </w:r>
                  <w:proofErr w:type="spellEnd"/>
                  <w:r w:rsidRPr="00EE0517">
                    <w:rPr>
                      <w:sz w:val="20"/>
                      <w:szCs w:val="20"/>
                    </w:rPr>
                    <w:t xml:space="preserve"> </w:t>
                  </w:r>
                  <w:proofErr w:type="spellStart"/>
                  <w:r w:rsidRPr="00EE0517">
                    <w:rPr>
                      <w:sz w:val="20"/>
                      <w:szCs w:val="20"/>
                    </w:rPr>
                    <w:t>жүргізу</w:t>
                  </w:r>
                  <w:proofErr w:type="spellEnd"/>
                </w:p>
                <w:p w14:paraId="7365ACB5"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және</w:t>
                  </w:r>
                  <w:proofErr w:type="spellEnd"/>
                  <w:r w:rsidRPr="00EE0517">
                    <w:rPr>
                      <w:sz w:val="20"/>
                      <w:szCs w:val="20"/>
                    </w:rPr>
                    <w:t xml:space="preserve"> </w:t>
                  </w:r>
                  <w:proofErr w:type="spellStart"/>
                  <w:r w:rsidRPr="00EE0517">
                    <w:rPr>
                      <w:sz w:val="20"/>
                      <w:szCs w:val="20"/>
                    </w:rPr>
                    <w:t>бағалау</w:t>
                  </w:r>
                  <w:proofErr w:type="spellEnd"/>
                  <w:r w:rsidRPr="00EE0517">
                    <w:rPr>
                      <w:sz w:val="20"/>
                      <w:szCs w:val="20"/>
                    </w:rPr>
                    <w:t xml:space="preserve"> </w:t>
                  </w:r>
                  <w:proofErr w:type="spellStart"/>
                  <w:r w:rsidRPr="00EE0517">
                    <w:rPr>
                      <w:sz w:val="20"/>
                      <w:szCs w:val="20"/>
                    </w:rPr>
                    <w:t>мәселелерін</w:t>
                  </w:r>
                  <w:proofErr w:type="spellEnd"/>
                </w:p>
                <w:p w14:paraId="1E9FA267"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қамтитын</w:t>
                  </w:r>
                  <w:proofErr w:type="spellEnd"/>
                  <w:r w:rsidRPr="00EE0517">
                    <w:rPr>
                      <w:sz w:val="20"/>
                      <w:szCs w:val="20"/>
                    </w:rPr>
                    <w:t xml:space="preserve"> </w:t>
                  </w:r>
                  <w:proofErr w:type="spellStart"/>
                  <w:r w:rsidRPr="00EE0517">
                    <w:rPr>
                      <w:sz w:val="20"/>
                      <w:szCs w:val="20"/>
                    </w:rPr>
                    <w:t>мемлекеттік</w:t>
                  </w:r>
                  <w:proofErr w:type="spellEnd"/>
                  <w:r w:rsidRPr="00EE0517">
                    <w:rPr>
                      <w:sz w:val="20"/>
                      <w:szCs w:val="20"/>
                    </w:rPr>
                    <w:t>-</w:t>
                  </w:r>
                </w:p>
                <w:p w14:paraId="6D260CA0"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жекешелік</w:t>
                  </w:r>
                  <w:proofErr w:type="spellEnd"/>
                  <w:r w:rsidRPr="00EE0517">
                    <w:rPr>
                      <w:sz w:val="20"/>
                      <w:szCs w:val="20"/>
                    </w:rPr>
                    <w:t xml:space="preserve"> </w:t>
                  </w:r>
                  <w:proofErr w:type="spellStart"/>
                  <w:r w:rsidRPr="00EE0517">
                    <w:rPr>
                      <w:sz w:val="20"/>
                      <w:szCs w:val="20"/>
                    </w:rPr>
                    <w:t>әріптестік</w:t>
                  </w:r>
                  <w:proofErr w:type="spellEnd"/>
                  <w:r w:rsidRPr="00EE0517">
                    <w:rPr>
                      <w:sz w:val="20"/>
                      <w:szCs w:val="20"/>
                    </w:rPr>
                    <w:t xml:space="preserve"> </w:t>
                  </w:r>
                  <w:proofErr w:type="spellStart"/>
                  <w:r w:rsidRPr="00EE0517">
                    <w:rPr>
                      <w:sz w:val="20"/>
                      <w:szCs w:val="20"/>
                    </w:rPr>
                    <w:t>жобаларын</w:t>
                  </w:r>
                  <w:proofErr w:type="spellEnd"/>
                </w:p>
                <w:p w14:paraId="67BF53B4"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жоспарлау</w:t>
                  </w:r>
                  <w:proofErr w:type="spellEnd"/>
                  <w:r w:rsidRPr="00EE0517">
                    <w:rPr>
                      <w:sz w:val="20"/>
                      <w:szCs w:val="20"/>
                    </w:rPr>
                    <w:t xml:space="preserve"> </w:t>
                  </w:r>
                  <w:proofErr w:type="spellStart"/>
                  <w:r w:rsidRPr="00EE0517">
                    <w:rPr>
                      <w:sz w:val="20"/>
                      <w:szCs w:val="20"/>
                    </w:rPr>
                    <w:t>және</w:t>
                  </w:r>
                  <w:proofErr w:type="spellEnd"/>
                  <w:r w:rsidRPr="00EE0517">
                    <w:rPr>
                      <w:sz w:val="20"/>
                      <w:szCs w:val="20"/>
                    </w:rPr>
                    <w:t xml:space="preserve"> </w:t>
                  </w:r>
                  <w:proofErr w:type="spellStart"/>
                  <w:r w:rsidRPr="00EE0517">
                    <w:rPr>
                      <w:sz w:val="20"/>
                      <w:szCs w:val="20"/>
                    </w:rPr>
                    <w:t>іске</w:t>
                  </w:r>
                  <w:proofErr w:type="spellEnd"/>
                  <w:r w:rsidRPr="00EE0517">
                    <w:rPr>
                      <w:sz w:val="20"/>
                      <w:szCs w:val="20"/>
                    </w:rPr>
                    <w:t xml:space="preserve"> </w:t>
                  </w:r>
                  <w:proofErr w:type="spellStart"/>
                  <w:r w:rsidRPr="00EE0517">
                    <w:rPr>
                      <w:sz w:val="20"/>
                      <w:szCs w:val="20"/>
                    </w:rPr>
                    <w:t>асыру</w:t>
                  </w:r>
                  <w:proofErr w:type="spellEnd"/>
                </w:p>
                <w:p w14:paraId="31FB0AB7"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қағидаларына</w:t>
                  </w:r>
                  <w:proofErr w:type="spellEnd"/>
                </w:p>
                <w:p w14:paraId="3165E350" w14:textId="7AEA4425" w:rsidR="00D97103" w:rsidRPr="00EE0517" w:rsidRDefault="00D97103" w:rsidP="00B75108">
                  <w:pPr>
                    <w:framePr w:hSpace="180" w:wrap="around" w:vAnchor="text" w:hAnchor="text" w:x="-601" w:y="1"/>
                    <w:suppressOverlap/>
                    <w:jc w:val="center"/>
                    <w:rPr>
                      <w:sz w:val="20"/>
                      <w:szCs w:val="20"/>
                    </w:rPr>
                  </w:pPr>
                  <w:r w:rsidRPr="00EE0517">
                    <w:rPr>
                      <w:sz w:val="20"/>
                      <w:szCs w:val="20"/>
                    </w:rPr>
                    <w:t>6-қосымша</w:t>
                  </w:r>
                </w:p>
              </w:tc>
              <w:tc>
                <w:tcPr>
                  <w:tcW w:w="5386" w:type="dxa"/>
                  <w:tcMar>
                    <w:top w:w="15" w:type="dxa"/>
                    <w:left w:w="15" w:type="dxa"/>
                    <w:bottom w:w="15" w:type="dxa"/>
                    <w:right w:w="15" w:type="dxa"/>
                  </w:tcMar>
                  <w:vAlign w:val="center"/>
                </w:tcPr>
                <w:p w14:paraId="2CCE40DE" w14:textId="77777777" w:rsidR="00D97103" w:rsidRPr="00EE0517" w:rsidRDefault="00D97103" w:rsidP="00B75108">
                  <w:pPr>
                    <w:framePr w:hSpace="180" w:wrap="around" w:vAnchor="text" w:hAnchor="text" w:x="-601" w:y="1"/>
                    <w:suppressOverlap/>
                    <w:jc w:val="center"/>
                    <w:rPr>
                      <w:sz w:val="20"/>
                      <w:szCs w:val="20"/>
                    </w:rPr>
                  </w:pPr>
                  <w:r w:rsidRPr="00EE0517">
                    <w:rPr>
                      <w:sz w:val="20"/>
                      <w:szCs w:val="20"/>
                    </w:rPr>
                    <w:t>Приложение</w:t>
                  </w:r>
                  <w:r w:rsidRPr="00EE0517">
                    <w:rPr>
                      <w:sz w:val="20"/>
                      <w:szCs w:val="20"/>
                    </w:rPr>
                    <w:br/>
                    <w:t>к Правилам приема объектов</w:t>
                  </w:r>
                  <w:r w:rsidRPr="00EE0517">
                    <w:rPr>
                      <w:sz w:val="20"/>
                      <w:szCs w:val="20"/>
                    </w:rPr>
                    <w:br/>
                    <w:t>государственно-частного партнерства</w:t>
                  </w:r>
                  <w:r w:rsidRPr="00EE0517">
                    <w:rPr>
                      <w:sz w:val="20"/>
                      <w:szCs w:val="20"/>
                    </w:rPr>
                    <w:br/>
                    <w:t>в государственную собственность</w:t>
                  </w:r>
                </w:p>
              </w:tc>
            </w:tr>
            <w:tr w:rsidR="00611F8D" w:rsidRPr="00EE0517" w14:paraId="2C56BF09" w14:textId="77777777" w:rsidTr="00D11B9C">
              <w:trPr>
                <w:trHeight w:val="48"/>
                <w:tblCellSpacing w:w="0" w:type="auto"/>
              </w:trPr>
              <w:tc>
                <w:tcPr>
                  <w:tcW w:w="236" w:type="dxa"/>
                  <w:tcMar>
                    <w:top w:w="15" w:type="dxa"/>
                    <w:left w:w="15" w:type="dxa"/>
                    <w:bottom w:w="15" w:type="dxa"/>
                    <w:right w:w="15" w:type="dxa"/>
                  </w:tcMar>
                  <w:vAlign w:val="center"/>
                </w:tcPr>
                <w:p w14:paraId="01D04946" w14:textId="77777777" w:rsidR="00D97103" w:rsidRPr="00EE0517" w:rsidRDefault="00D97103" w:rsidP="00B75108">
                  <w:pPr>
                    <w:framePr w:hSpace="180" w:wrap="around" w:vAnchor="text" w:hAnchor="text" w:x="-601" w:y="1"/>
                    <w:suppressOverlap/>
                    <w:jc w:val="center"/>
                    <w:rPr>
                      <w:sz w:val="20"/>
                      <w:szCs w:val="20"/>
                    </w:rPr>
                  </w:pPr>
                </w:p>
              </w:tc>
              <w:tc>
                <w:tcPr>
                  <w:tcW w:w="5386" w:type="dxa"/>
                  <w:vAlign w:val="center"/>
                </w:tcPr>
                <w:p w14:paraId="2E97B5E8" w14:textId="6564FAB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Нысан</w:t>
                  </w:r>
                  <w:proofErr w:type="spellEnd"/>
                </w:p>
              </w:tc>
              <w:tc>
                <w:tcPr>
                  <w:tcW w:w="5386" w:type="dxa"/>
                  <w:tcMar>
                    <w:top w:w="15" w:type="dxa"/>
                    <w:left w:w="15" w:type="dxa"/>
                    <w:bottom w:w="15" w:type="dxa"/>
                    <w:right w:w="15" w:type="dxa"/>
                  </w:tcMar>
                  <w:vAlign w:val="center"/>
                </w:tcPr>
                <w:p w14:paraId="0D2A56F5" w14:textId="77777777" w:rsidR="00D97103" w:rsidRPr="00EE0517" w:rsidRDefault="00D97103" w:rsidP="00B75108">
                  <w:pPr>
                    <w:framePr w:hSpace="180" w:wrap="around" w:vAnchor="text" w:hAnchor="text" w:x="-601" w:y="1"/>
                    <w:suppressOverlap/>
                    <w:jc w:val="center"/>
                    <w:rPr>
                      <w:sz w:val="20"/>
                      <w:szCs w:val="20"/>
                    </w:rPr>
                  </w:pPr>
                </w:p>
              </w:tc>
            </w:tr>
          </w:tbl>
          <w:p w14:paraId="16EB816E" w14:textId="586B6F13" w:rsidR="00D97103" w:rsidRPr="00EE0517" w:rsidRDefault="00D97103" w:rsidP="00D97103">
            <w:pPr>
              <w:jc w:val="both"/>
              <w:rPr>
                <w:b/>
                <w:sz w:val="20"/>
                <w:szCs w:val="20"/>
              </w:rPr>
            </w:pPr>
            <w:proofErr w:type="spellStart"/>
            <w:r w:rsidRPr="00EE0517">
              <w:rPr>
                <w:b/>
                <w:sz w:val="20"/>
                <w:szCs w:val="20"/>
              </w:rPr>
              <w:t>Мемлекеттік-жекешелік</w:t>
            </w:r>
            <w:proofErr w:type="spellEnd"/>
            <w:r w:rsidRPr="00EE0517">
              <w:rPr>
                <w:b/>
                <w:sz w:val="20"/>
                <w:szCs w:val="20"/>
              </w:rPr>
              <w:t xml:space="preserve"> </w:t>
            </w:r>
            <w:proofErr w:type="spellStart"/>
            <w:r w:rsidRPr="00EE0517">
              <w:rPr>
                <w:b/>
                <w:sz w:val="20"/>
                <w:szCs w:val="20"/>
              </w:rPr>
              <w:t>әріптестік</w:t>
            </w:r>
            <w:proofErr w:type="spellEnd"/>
            <w:r w:rsidRPr="00EE0517">
              <w:rPr>
                <w:b/>
                <w:sz w:val="20"/>
                <w:szCs w:val="20"/>
              </w:rPr>
              <w:t xml:space="preserve"> </w:t>
            </w:r>
            <w:proofErr w:type="spellStart"/>
            <w:r w:rsidRPr="00EE0517">
              <w:rPr>
                <w:b/>
                <w:sz w:val="20"/>
                <w:szCs w:val="20"/>
              </w:rPr>
              <w:t>жобасының</w:t>
            </w:r>
            <w:proofErr w:type="spellEnd"/>
            <w:r w:rsidRPr="00EE0517">
              <w:rPr>
                <w:b/>
                <w:sz w:val="20"/>
                <w:szCs w:val="20"/>
              </w:rPr>
              <w:t xml:space="preserve"> </w:t>
            </w:r>
            <w:proofErr w:type="spellStart"/>
            <w:r w:rsidRPr="00EE0517">
              <w:rPr>
                <w:b/>
                <w:sz w:val="20"/>
                <w:szCs w:val="20"/>
              </w:rPr>
              <w:t>техникалық-экономикалық</w:t>
            </w:r>
            <w:proofErr w:type="spellEnd"/>
            <w:r w:rsidRPr="00EE0517">
              <w:rPr>
                <w:b/>
                <w:sz w:val="20"/>
                <w:szCs w:val="20"/>
              </w:rPr>
              <w:t xml:space="preserve"> </w:t>
            </w:r>
            <w:proofErr w:type="spellStart"/>
            <w:r w:rsidRPr="00EE0517">
              <w:rPr>
                <w:b/>
                <w:sz w:val="20"/>
                <w:szCs w:val="20"/>
              </w:rPr>
              <w:t>негіздемесінің</w:t>
            </w:r>
            <w:proofErr w:type="spellEnd"/>
            <w:r w:rsidRPr="00EE0517">
              <w:rPr>
                <w:b/>
                <w:sz w:val="20"/>
                <w:szCs w:val="20"/>
              </w:rPr>
              <w:t xml:space="preserve"> </w:t>
            </w:r>
            <w:proofErr w:type="spellStart"/>
            <w:r w:rsidRPr="00EE0517">
              <w:rPr>
                <w:b/>
                <w:sz w:val="20"/>
                <w:szCs w:val="20"/>
              </w:rPr>
              <w:t>құрылымы</w:t>
            </w:r>
            <w:proofErr w:type="spellEnd"/>
          </w:p>
          <w:tbl>
            <w:tblPr>
              <w:tblW w:w="408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94"/>
              <w:gridCol w:w="3288"/>
            </w:tblGrid>
            <w:tr w:rsidR="00611F8D" w:rsidRPr="00EE0517" w14:paraId="50DA922F"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12589" w14:textId="5E350971"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Атауы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99EB08" w14:textId="39F0935C"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Толтыру</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ұсынымдар</w:t>
                  </w:r>
                  <w:proofErr w:type="spellEnd"/>
                </w:p>
              </w:tc>
            </w:tr>
            <w:tr w:rsidR="00611F8D" w:rsidRPr="00EE0517" w14:paraId="2C7A5AC0" w14:textId="77777777" w:rsidTr="00483BF1">
              <w:trPr>
                <w:trHeight w:val="30"/>
                <w:tblCellSpacing w:w="0" w:type="auto"/>
              </w:trPr>
              <w:tc>
                <w:tcPr>
                  <w:tcW w:w="40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26EDB6" w14:textId="2D3E5696"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паспорты</w:t>
                  </w:r>
                  <w:proofErr w:type="spellEnd"/>
                </w:p>
              </w:tc>
            </w:tr>
            <w:tr w:rsidR="00611F8D" w:rsidRPr="00EE0517" w14:paraId="4AFCDFC4"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F8467F" w14:textId="67614062"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атауы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572AC" w14:textId="427D00CF"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толық</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1246540E"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12D48" w14:textId="79B35A82"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lastRenderedPageBreak/>
                    <w:t>Мемлекеттік</w:t>
                  </w:r>
                  <w:proofErr w:type="spellEnd"/>
                  <w:r w:rsidRPr="00EE0517">
                    <w:rPr>
                      <w:sz w:val="10"/>
                      <w:szCs w:val="10"/>
                    </w:rPr>
                    <w:t xml:space="preserve"> </w:t>
                  </w:r>
                  <w:proofErr w:type="spellStart"/>
                  <w:r w:rsidRPr="00EE0517">
                    <w:rPr>
                      <w:sz w:val="10"/>
                      <w:szCs w:val="10"/>
                    </w:rPr>
                    <w:t>әріптес</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D2FD26" w14:textId="66445D23"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толық</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020122A0"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347DF" w14:textId="48E28784"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Конкурсты</w:t>
                  </w:r>
                  <w:proofErr w:type="spellEnd"/>
                  <w:r w:rsidRPr="00EE0517">
                    <w:rPr>
                      <w:sz w:val="10"/>
                      <w:szCs w:val="10"/>
                    </w:rPr>
                    <w:t xml:space="preserve"> </w:t>
                  </w:r>
                  <w:proofErr w:type="spellStart"/>
                  <w:r w:rsidRPr="00EE0517">
                    <w:rPr>
                      <w:sz w:val="10"/>
                      <w:szCs w:val="10"/>
                    </w:rPr>
                    <w:t>ұйымдастырушы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B904FD" w14:textId="7CF74A7C"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конкурсты</w:t>
                  </w:r>
                  <w:proofErr w:type="spellEnd"/>
                  <w:r w:rsidRPr="00EE0517">
                    <w:rPr>
                      <w:sz w:val="10"/>
                      <w:szCs w:val="10"/>
                    </w:rPr>
                    <w:t xml:space="preserve"> </w:t>
                  </w:r>
                  <w:proofErr w:type="spellStart"/>
                  <w:r w:rsidRPr="00EE0517">
                    <w:rPr>
                      <w:sz w:val="10"/>
                      <w:szCs w:val="10"/>
                    </w:rPr>
                    <w:t>ұйымдастырушының</w:t>
                  </w:r>
                  <w:proofErr w:type="spellEnd"/>
                  <w:r w:rsidRPr="00EE0517">
                    <w:rPr>
                      <w:sz w:val="10"/>
                      <w:szCs w:val="10"/>
                    </w:rPr>
                    <w:t xml:space="preserve"> </w:t>
                  </w:r>
                  <w:proofErr w:type="spellStart"/>
                  <w:r w:rsidRPr="00EE0517">
                    <w:rPr>
                      <w:sz w:val="10"/>
                      <w:szCs w:val="10"/>
                    </w:rPr>
                    <w:t>толық</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24F1102B"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99F6E5" w14:textId="0C6FD8E1"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қысқаша</w:t>
                  </w:r>
                  <w:proofErr w:type="spellEnd"/>
                  <w:r w:rsidRPr="00EE0517">
                    <w:rPr>
                      <w:sz w:val="10"/>
                      <w:szCs w:val="10"/>
                    </w:rPr>
                    <w:t xml:space="preserve"> </w:t>
                  </w:r>
                  <w:proofErr w:type="spellStart"/>
                  <w:r w:rsidRPr="00EE0517">
                    <w:rPr>
                      <w:sz w:val="10"/>
                      <w:szCs w:val="10"/>
                    </w:rPr>
                    <w:t>сипаттамасы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16D76" w14:textId="5CB7EB2D"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мәні</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ауқымы</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қуаты</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схемасы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асырудан</w:t>
                  </w:r>
                  <w:proofErr w:type="spellEnd"/>
                  <w:r w:rsidRPr="00EE0517">
                    <w:rPr>
                      <w:sz w:val="10"/>
                      <w:szCs w:val="10"/>
                    </w:rPr>
                    <w:t xml:space="preserve"> </w:t>
                  </w:r>
                  <w:proofErr w:type="spellStart"/>
                  <w:r w:rsidRPr="00EE0517">
                    <w:rPr>
                      <w:sz w:val="10"/>
                      <w:szCs w:val="10"/>
                    </w:rPr>
                    <w:t>негізгі</w:t>
                  </w:r>
                  <w:proofErr w:type="spellEnd"/>
                  <w:r w:rsidRPr="00EE0517">
                    <w:rPr>
                      <w:sz w:val="10"/>
                      <w:szCs w:val="10"/>
                    </w:rPr>
                    <w:t xml:space="preserve"> </w:t>
                  </w:r>
                  <w:proofErr w:type="spellStart"/>
                  <w:r w:rsidRPr="00EE0517">
                    <w:rPr>
                      <w:sz w:val="10"/>
                      <w:szCs w:val="10"/>
                    </w:rPr>
                    <w:t>пайда</w:t>
                  </w:r>
                  <w:proofErr w:type="spellEnd"/>
                  <w:r w:rsidRPr="00EE0517">
                    <w:rPr>
                      <w:sz w:val="10"/>
                      <w:szCs w:val="10"/>
                    </w:rPr>
                    <w:t xml:space="preserve"> </w:t>
                  </w:r>
                  <w:proofErr w:type="spellStart"/>
                  <w:r w:rsidRPr="00EE0517">
                    <w:rPr>
                      <w:sz w:val="10"/>
                      <w:szCs w:val="10"/>
                    </w:rPr>
                    <w:t>алушылар</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158B8592"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6132E" w14:textId="47F5AC94"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саласы</w:t>
                  </w:r>
                  <w:proofErr w:type="spellEnd"/>
                  <w:r w:rsidRPr="00EE0517">
                    <w:rPr>
                      <w:sz w:val="10"/>
                      <w:szCs w:val="10"/>
                    </w:rPr>
                    <w:t xml:space="preserve"> (</w:t>
                  </w:r>
                  <w:proofErr w:type="spellStart"/>
                  <w:r w:rsidRPr="00EE0517">
                    <w:rPr>
                      <w:sz w:val="10"/>
                      <w:szCs w:val="10"/>
                    </w:rPr>
                    <w:t>аясы</w:t>
                  </w:r>
                  <w:proofErr w:type="spellEnd"/>
                  <w:r w:rsidRPr="00EE0517">
                    <w:rPr>
                      <w:sz w:val="10"/>
                      <w:szCs w:val="10"/>
                    </w:rPr>
                    <w:t>)</w:t>
                  </w:r>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AADD5" w14:textId="5CE48D32"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экономиканың</w:t>
                  </w:r>
                  <w:proofErr w:type="spellEnd"/>
                  <w:r w:rsidRPr="00EE0517">
                    <w:rPr>
                      <w:sz w:val="10"/>
                      <w:szCs w:val="10"/>
                    </w:rPr>
                    <w:t xml:space="preserve"> </w:t>
                  </w:r>
                  <w:proofErr w:type="spellStart"/>
                  <w:r w:rsidRPr="00EE0517">
                    <w:rPr>
                      <w:sz w:val="10"/>
                      <w:szCs w:val="10"/>
                    </w:rPr>
                    <w:t>саласы</w:t>
                  </w:r>
                  <w:proofErr w:type="spellEnd"/>
                  <w:r w:rsidRPr="00EE0517">
                    <w:rPr>
                      <w:sz w:val="10"/>
                      <w:szCs w:val="10"/>
                    </w:rPr>
                    <w:t xml:space="preserve"> (</w:t>
                  </w:r>
                  <w:proofErr w:type="spellStart"/>
                  <w:r w:rsidRPr="00EE0517">
                    <w:rPr>
                      <w:sz w:val="10"/>
                      <w:szCs w:val="10"/>
                    </w:rPr>
                    <w:t>аясы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2097FFFC"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FE691" w14:textId="57C7259C"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орны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D08D1" w14:textId="63E8F9E4"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орны</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 xml:space="preserve"> (</w:t>
                  </w:r>
                  <w:proofErr w:type="spellStart"/>
                  <w:r w:rsidRPr="00EE0517">
                    <w:rPr>
                      <w:sz w:val="10"/>
                      <w:szCs w:val="10"/>
                    </w:rPr>
                    <w:t>мекенжайы</w:t>
                  </w:r>
                  <w:proofErr w:type="spellEnd"/>
                  <w:r w:rsidRPr="00EE0517">
                    <w:rPr>
                      <w:sz w:val="10"/>
                      <w:szCs w:val="10"/>
                    </w:rPr>
                    <w:t xml:space="preserve"> не </w:t>
                  </w:r>
                  <w:proofErr w:type="spellStart"/>
                  <w:r w:rsidRPr="00EE0517">
                    <w:rPr>
                      <w:sz w:val="10"/>
                      <w:szCs w:val="10"/>
                    </w:rPr>
                    <w:t>талаптары</w:t>
                  </w:r>
                  <w:proofErr w:type="spellEnd"/>
                  <w:r w:rsidRPr="00EE0517">
                    <w:rPr>
                      <w:sz w:val="10"/>
                      <w:szCs w:val="10"/>
                    </w:rPr>
                    <w:t xml:space="preserve"> не </w:t>
                  </w:r>
                  <w:proofErr w:type="spellStart"/>
                  <w:r w:rsidRPr="00EE0517">
                    <w:rPr>
                      <w:sz w:val="10"/>
                      <w:szCs w:val="10"/>
                    </w:rPr>
                    <w:t>орналасқан</w:t>
                  </w:r>
                  <w:proofErr w:type="spellEnd"/>
                  <w:r w:rsidRPr="00EE0517">
                    <w:rPr>
                      <w:sz w:val="10"/>
                      <w:szCs w:val="10"/>
                    </w:rPr>
                    <w:t xml:space="preserve"> </w:t>
                  </w:r>
                  <w:proofErr w:type="spellStart"/>
                  <w:r w:rsidRPr="00EE0517">
                    <w:rPr>
                      <w:sz w:val="10"/>
                      <w:szCs w:val="10"/>
                    </w:rPr>
                    <w:t>жерінің</w:t>
                  </w:r>
                  <w:proofErr w:type="spellEnd"/>
                  <w:r w:rsidRPr="00EE0517">
                    <w:rPr>
                      <w:sz w:val="10"/>
                      <w:szCs w:val="10"/>
                    </w:rPr>
                    <w:t xml:space="preserve"> </w:t>
                  </w:r>
                  <w:proofErr w:type="spellStart"/>
                  <w:r w:rsidRPr="00EE0517">
                    <w:rPr>
                      <w:sz w:val="10"/>
                      <w:szCs w:val="10"/>
                    </w:rPr>
                    <w:t>сипаттамасы</w:t>
                  </w:r>
                  <w:proofErr w:type="spellEnd"/>
                  <w:r w:rsidRPr="00EE0517">
                    <w:rPr>
                      <w:sz w:val="10"/>
                      <w:szCs w:val="10"/>
                    </w:rPr>
                    <w:t>)</w:t>
                  </w:r>
                </w:p>
              </w:tc>
            </w:tr>
            <w:tr w:rsidR="00611F8D" w:rsidRPr="00EE0517" w14:paraId="5C7008E6"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43A05" w14:textId="30737132"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мерзімдері</w:t>
                  </w:r>
                  <w:proofErr w:type="spellEnd"/>
                  <w:r w:rsidRPr="00EE0517">
                    <w:rPr>
                      <w:sz w:val="10"/>
                      <w:szCs w:val="10"/>
                    </w:rPr>
                    <w:t xml:space="preserve"> мен </w:t>
                  </w:r>
                  <w:proofErr w:type="spellStart"/>
                  <w:r w:rsidRPr="00EE0517">
                    <w:rPr>
                      <w:sz w:val="10"/>
                      <w:szCs w:val="10"/>
                    </w:rPr>
                    <w:t>кезеңдері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292A2" w14:textId="0ADC65AD"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мерзімдері</w:t>
                  </w:r>
                  <w:proofErr w:type="spellEnd"/>
                  <w:r w:rsidRPr="00EE0517">
                    <w:rPr>
                      <w:sz w:val="10"/>
                      <w:szCs w:val="10"/>
                    </w:rPr>
                    <w:t xml:space="preserve"> мен </w:t>
                  </w:r>
                  <w:proofErr w:type="spellStart"/>
                  <w:r w:rsidRPr="00EE0517">
                    <w:rPr>
                      <w:sz w:val="10"/>
                      <w:szCs w:val="10"/>
                    </w:rPr>
                    <w:t>кезеңдері</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0C7FBA27"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124B4D" w14:textId="4D9D21E4"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құны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8FE80" w14:textId="77777777" w:rsidR="00D97103" w:rsidRPr="00EE0517" w:rsidRDefault="00D97103" w:rsidP="00B75108">
                  <w:pPr>
                    <w:framePr w:hSpace="180" w:wrap="around" w:vAnchor="text" w:hAnchor="text" w:x="-601" w:y="1"/>
                    <w:spacing w:after="20"/>
                    <w:ind w:left="20"/>
                    <w:suppressOverlap/>
                    <w:jc w:val="both"/>
                    <w:rPr>
                      <w:sz w:val="10"/>
                      <w:szCs w:val="10"/>
                    </w:rPr>
                  </w:pPr>
                  <w:bookmarkStart w:id="2" w:name="z1080"/>
                  <w:proofErr w:type="spellStart"/>
                  <w:r w:rsidRPr="00EE0517">
                    <w:rPr>
                      <w:sz w:val="10"/>
                      <w:szCs w:val="10"/>
                    </w:rPr>
                    <w:t>мыналар</w:t>
                  </w:r>
                  <w:proofErr w:type="spellEnd"/>
                  <w:r w:rsidRPr="00EE0517">
                    <w:rPr>
                      <w:sz w:val="10"/>
                      <w:szCs w:val="10"/>
                    </w:rPr>
                    <w:t>:</w:t>
                  </w:r>
                </w:p>
                <w:bookmarkEnd w:id="2"/>
                <w:p w14:paraId="7648395B"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ақпараттық</w:t>
                  </w:r>
                  <w:proofErr w:type="spellEnd"/>
                  <w:r w:rsidRPr="00EE0517">
                    <w:rPr>
                      <w:sz w:val="10"/>
                      <w:szCs w:val="10"/>
                    </w:rPr>
                    <w:t xml:space="preserve"> </w:t>
                  </w:r>
                  <w:proofErr w:type="spellStart"/>
                  <w:r w:rsidRPr="00EE0517">
                    <w:rPr>
                      <w:sz w:val="10"/>
                      <w:szCs w:val="10"/>
                    </w:rPr>
                    <w:t>парағы</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есеп</w:t>
                  </w:r>
                  <w:proofErr w:type="spellEnd"/>
                  <w:r w:rsidRPr="00EE0517">
                    <w:rPr>
                      <w:sz w:val="10"/>
                      <w:szCs w:val="10"/>
                    </w:rPr>
                    <w:t xml:space="preserve"> </w:t>
                  </w:r>
                  <w:proofErr w:type="spellStart"/>
                  <w:r w:rsidRPr="00EE0517">
                    <w:rPr>
                      <w:sz w:val="10"/>
                      <w:szCs w:val="10"/>
                    </w:rPr>
                    <w:t>айырысу</w:t>
                  </w:r>
                  <w:proofErr w:type="spellEnd"/>
                  <w:r w:rsidRPr="00EE0517">
                    <w:rPr>
                      <w:sz w:val="10"/>
                      <w:szCs w:val="10"/>
                    </w:rPr>
                    <w:t xml:space="preserve"> </w:t>
                  </w:r>
                  <w:proofErr w:type="spellStart"/>
                  <w:r w:rsidRPr="00EE0517">
                    <w:rPr>
                      <w:sz w:val="10"/>
                      <w:szCs w:val="10"/>
                    </w:rPr>
                    <w:t>үшін</w:t>
                  </w:r>
                  <w:proofErr w:type="spellEnd"/>
                  <w:r w:rsidRPr="00EE0517">
                    <w:rPr>
                      <w:sz w:val="10"/>
                      <w:szCs w:val="10"/>
                    </w:rPr>
                    <w:t xml:space="preserve"> </w:t>
                  </w:r>
                  <w:proofErr w:type="spellStart"/>
                  <w:r w:rsidRPr="00EE0517">
                    <w:rPr>
                      <w:sz w:val="10"/>
                      <w:szCs w:val="10"/>
                    </w:rPr>
                    <w:t>қабылданған</w:t>
                  </w:r>
                  <w:proofErr w:type="spellEnd"/>
                  <w:r w:rsidRPr="00EE0517">
                    <w:rPr>
                      <w:sz w:val="10"/>
                      <w:szCs w:val="10"/>
                    </w:rPr>
                    <w:t xml:space="preserve"> </w:t>
                  </w:r>
                  <w:proofErr w:type="spellStart"/>
                  <w:r w:rsidRPr="00EE0517">
                    <w:rPr>
                      <w:sz w:val="10"/>
                      <w:szCs w:val="10"/>
                    </w:rPr>
                    <w:t>ұлттық</w:t>
                  </w:r>
                  <w:proofErr w:type="spellEnd"/>
                  <w:r w:rsidRPr="00EE0517">
                    <w:rPr>
                      <w:sz w:val="10"/>
                      <w:szCs w:val="10"/>
                    </w:rPr>
                    <w:t xml:space="preserve"> </w:t>
                  </w:r>
                  <w:proofErr w:type="spellStart"/>
                  <w:r w:rsidRPr="00EE0517">
                    <w:rPr>
                      <w:sz w:val="10"/>
                      <w:szCs w:val="10"/>
                    </w:rPr>
                    <w:t>валютадағы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шетел</w:t>
                  </w:r>
                  <w:proofErr w:type="spellEnd"/>
                  <w:r w:rsidRPr="00EE0517">
                    <w:rPr>
                      <w:sz w:val="10"/>
                      <w:szCs w:val="10"/>
                    </w:rPr>
                    <w:t xml:space="preserve"> </w:t>
                  </w:r>
                  <w:proofErr w:type="spellStart"/>
                  <w:r w:rsidRPr="00EE0517">
                    <w:rPr>
                      <w:sz w:val="10"/>
                      <w:szCs w:val="10"/>
                    </w:rPr>
                    <w:t>валютасындағы</w:t>
                  </w:r>
                  <w:proofErr w:type="spellEnd"/>
                  <w:r w:rsidRPr="00EE0517">
                    <w:rPr>
                      <w:sz w:val="10"/>
                      <w:szCs w:val="10"/>
                    </w:rPr>
                    <w:t xml:space="preserve"> (</w:t>
                  </w:r>
                  <w:proofErr w:type="spellStart"/>
                  <w:r w:rsidRPr="00EE0517">
                    <w:rPr>
                      <w:sz w:val="10"/>
                      <w:szCs w:val="10"/>
                    </w:rPr>
                    <w:t>қажет</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жоспарланған</w:t>
                  </w:r>
                  <w:proofErr w:type="spellEnd"/>
                  <w:r w:rsidRPr="00EE0517">
                    <w:rPr>
                      <w:sz w:val="10"/>
                      <w:szCs w:val="10"/>
                    </w:rPr>
                    <w:t xml:space="preserve"> </w:t>
                  </w:r>
                  <w:proofErr w:type="spellStart"/>
                  <w:r w:rsidRPr="00EE0517">
                    <w:rPr>
                      <w:sz w:val="10"/>
                      <w:szCs w:val="10"/>
                    </w:rPr>
                    <w:t>жалпы</w:t>
                  </w:r>
                  <w:proofErr w:type="spellEnd"/>
                  <w:r w:rsidRPr="00EE0517">
                    <w:rPr>
                      <w:sz w:val="10"/>
                      <w:szCs w:val="10"/>
                    </w:rPr>
                    <w:t xml:space="preserve"> </w:t>
                  </w:r>
                  <w:proofErr w:type="spellStart"/>
                  <w:r w:rsidRPr="00EE0517">
                    <w:rPr>
                      <w:sz w:val="10"/>
                      <w:szCs w:val="10"/>
                    </w:rPr>
                    <w:t>құны</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шығасылар</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шығындары</w:t>
                  </w:r>
                  <w:proofErr w:type="spellEnd"/>
                  <w:r w:rsidRPr="00EE0517">
                    <w:rPr>
                      <w:sz w:val="10"/>
                      <w:szCs w:val="10"/>
                    </w:rPr>
                    <w:t xml:space="preserve">; </w:t>
                  </w:r>
                  <w:proofErr w:type="spellStart"/>
                  <w:r w:rsidRPr="00EE0517">
                    <w:rPr>
                      <w:sz w:val="10"/>
                      <w:szCs w:val="10"/>
                    </w:rPr>
                    <w:t>өзге</w:t>
                  </w:r>
                  <w:proofErr w:type="spellEnd"/>
                  <w:r w:rsidRPr="00EE0517">
                    <w:rPr>
                      <w:sz w:val="10"/>
                      <w:szCs w:val="10"/>
                    </w:rPr>
                    <w:t xml:space="preserve"> де </w:t>
                  </w:r>
                  <w:proofErr w:type="spellStart"/>
                  <w:r w:rsidRPr="00EE0517">
                    <w:rPr>
                      <w:sz w:val="10"/>
                      <w:szCs w:val="10"/>
                    </w:rPr>
                    <w:t>шығасылар</w:t>
                  </w:r>
                  <w:proofErr w:type="spellEnd"/>
                  <w:r w:rsidRPr="00EE0517">
                    <w:rPr>
                      <w:sz w:val="10"/>
                      <w:szCs w:val="10"/>
                    </w:rPr>
                    <w:t>;</w:t>
                  </w:r>
                </w:p>
                <w:p w14:paraId="4BCD557D"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қаржыландырудың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көздері</w:t>
                  </w:r>
                  <w:proofErr w:type="spellEnd"/>
                  <w:r w:rsidRPr="00EE0517">
                    <w:rPr>
                      <w:sz w:val="10"/>
                      <w:szCs w:val="10"/>
                    </w:rPr>
                    <w:t>;</w:t>
                  </w:r>
                </w:p>
                <w:p w14:paraId="2C95DE59" w14:textId="1F5578F3"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қолдаудың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мен </w:t>
                  </w:r>
                  <w:proofErr w:type="spellStart"/>
                  <w:r w:rsidRPr="00EE0517">
                    <w:rPr>
                      <w:sz w:val="10"/>
                      <w:szCs w:val="10"/>
                    </w:rPr>
                    <w:t>мөлшерлері</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w:t>
                  </w:r>
                </w:p>
              </w:tc>
            </w:tr>
            <w:tr w:rsidR="00611F8D" w:rsidRPr="00EE0517" w14:paraId="38C59EA0"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51807" w14:textId="03E28931"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мақсаттары</w:t>
                  </w:r>
                  <w:proofErr w:type="spellEnd"/>
                  <w:r w:rsidRPr="00EE0517">
                    <w:rPr>
                      <w:sz w:val="10"/>
                      <w:szCs w:val="10"/>
                    </w:rPr>
                    <w:t xml:space="preserve"> мен </w:t>
                  </w:r>
                  <w:proofErr w:type="spellStart"/>
                  <w:r w:rsidRPr="00EE0517">
                    <w:rPr>
                      <w:sz w:val="10"/>
                      <w:szCs w:val="10"/>
                    </w:rPr>
                    <w:t>міндеттері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477E51" w14:textId="6E4BE23B"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мақсаттары</w:t>
                  </w:r>
                  <w:proofErr w:type="spellEnd"/>
                  <w:r w:rsidRPr="00EE0517">
                    <w:rPr>
                      <w:sz w:val="10"/>
                      <w:szCs w:val="10"/>
                    </w:rPr>
                    <w:t xml:space="preserve"> мен </w:t>
                  </w:r>
                  <w:proofErr w:type="spellStart"/>
                  <w:r w:rsidRPr="00EE0517">
                    <w:rPr>
                      <w:sz w:val="10"/>
                      <w:szCs w:val="10"/>
                    </w:rPr>
                    <w:t>міндеттері</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46DDF8C7"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63389E" w14:textId="696A9A34"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w:t>
                  </w:r>
                  <w:proofErr w:type="spellEnd"/>
                  <w:r w:rsidRPr="00EE0517">
                    <w:rPr>
                      <w:sz w:val="10"/>
                      <w:szCs w:val="10"/>
                    </w:rPr>
                    <w:t xml:space="preserve"> </w:t>
                  </w:r>
                  <w:proofErr w:type="spellStart"/>
                  <w:r w:rsidRPr="00EE0517">
                    <w:rPr>
                      <w:sz w:val="10"/>
                      <w:szCs w:val="10"/>
                    </w:rPr>
                    <w:t>айқындаудың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тәсілі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FCCBB" w14:textId="6E55769F"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 </w:t>
                  </w:r>
                  <w:r w:rsidR="00EE0517">
                    <w:rPr>
                      <w:sz w:val="10"/>
                      <w:szCs w:val="10"/>
                    </w:rPr>
                    <w:t>«</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туралы</w:t>
                  </w:r>
                  <w:proofErr w:type="spellEnd"/>
                  <w:r w:rsidR="00EE0517">
                    <w:rPr>
                      <w:sz w:val="10"/>
                      <w:szCs w:val="10"/>
                    </w:rPr>
                    <w:t>»</w:t>
                  </w:r>
                  <w:r w:rsidRPr="00EE0517">
                    <w:rPr>
                      <w:sz w:val="10"/>
                      <w:szCs w:val="10"/>
                    </w:rPr>
                    <w:t xml:space="preserve"> </w:t>
                  </w:r>
                  <w:proofErr w:type="spellStart"/>
                  <w:r w:rsidRPr="00EE0517">
                    <w:rPr>
                      <w:sz w:val="10"/>
                      <w:szCs w:val="10"/>
                    </w:rPr>
                    <w:t>Қазақстан</w:t>
                  </w:r>
                  <w:proofErr w:type="spellEnd"/>
                  <w:r w:rsidRPr="00EE0517">
                    <w:rPr>
                      <w:sz w:val="10"/>
                      <w:szCs w:val="10"/>
                    </w:rPr>
                    <w:t xml:space="preserve"> </w:t>
                  </w:r>
                  <w:proofErr w:type="spellStart"/>
                  <w:r w:rsidRPr="00EE0517">
                    <w:rPr>
                      <w:sz w:val="10"/>
                      <w:szCs w:val="10"/>
                    </w:rPr>
                    <w:t>Республикасы</w:t>
                  </w:r>
                  <w:proofErr w:type="spellEnd"/>
                  <w:r w:rsidRPr="00EE0517">
                    <w:rPr>
                      <w:sz w:val="10"/>
                      <w:szCs w:val="10"/>
                    </w:rPr>
                    <w:t xml:space="preserve"> </w:t>
                  </w:r>
                  <w:proofErr w:type="spellStart"/>
                  <w:r w:rsidRPr="00EE0517">
                    <w:rPr>
                      <w:sz w:val="10"/>
                      <w:szCs w:val="10"/>
                    </w:rPr>
                    <w:t>Заңының</w:t>
                  </w:r>
                  <w:proofErr w:type="spellEnd"/>
                  <w:r w:rsidRPr="00EE0517">
                    <w:rPr>
                      <w:sz w:val="10"/>
                      <w:szCs w:val="10"/>
                    </w:rPr>
                    <w:t xml:space="preserve"> 31-бабына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w:t>
                  </w:r>
                  <w:proofErr w:type="spellEnd"/>
                  <w:r w:rsidRPr="00EE0517">
                    <w:rPr>
                      <w:sz w:val="10"/>
                      <w:szCs w:val="10"/>
                    </w:rPr>
                    <w:t xml:space="preserve"> </w:t>
                  </w:r>
                  <w:proofErr w:type="spellStart"/>
                  <w:r w:rsidRPr="00EE0517">
                    <w:rPr>
                      <w:sz w:val="10"/>
                      <w:szCs w:val="10"/>
                    </w:rPr>
                    <w:t>айқындау</w:t>
                  </w:r>
                  <w:proofErr w:type="spellEnd"/>
                  <w:r w:rsidRPr="00EE0517">
                    <w:rPr>
                      <w:sz w:val="10"/>
                      <w:szCs w:val="10"/>
                    </w:rPr>
                    <w:t xml:space="preserve"> </w:t>
                  </w:r>
                  <w:proofErr w:type="spellStart"/>
                  <w:r w:rsidRPr="00EE0517">
                    <w:rPr>
                      <w:sz w:val="10"/>
                      <w:szCs w:val="10"/>
                    </w:rPr>
                    <w:t>тәсілі</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6D7B4E5B"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DB1C6" w14:textId="5FB60E3F"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Байланыс</w:t>
                  </w:r>
                  <w:proofErr w:type="spellEnd"/>
                  <w:r w:rsidRPr="00EE0517">
                    <w:rPr>
                      <w:sz w:val="10"/>
                      <w:szCs w:val="10"/>
                    </w:rPr>
                    <w:t xml:space="preserve"> </w:t>
                  </w:r>
                  <w:proofErr w:type="spellStart"/>
                  <w:r w:rsidRPr="00EE0517">
                    <w:rPr>
                      <w:sz w:val="10"/>
                      <w:szCs w:val="10"/>
                    </w:rPr>
                    <w:t>деректері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9DDB5" w14:textId="44E2EA72"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әзірлеуші</w:t>
                  </w:r>
                  <w:proofErr w:type="spellEnd"/>
                  <w:r w:rsidRPr="00EE0517">
                    <w:rPr>
                      <w:sz w:val="10"/>
                      <w:szCs w:val="10"/>
                    </w:rPr>
                    <w:t xml:space="preserve"> </w:t>
                  </w:r>
                  <w:proofErr w:type="spellStart"/>
                  <w:r w:rsidRPr="00EE0517">
                    <w:rPr>
                      <w:sz w:val="10"/>
                      <w:szCs w:val="10"/>
                    </w:rPr>
                    <w:t>өкілінің</w:t>
                  </w:r>
                  <w:proofErr w:type="spellEnd"/>
                  <w:r w:rsidRPr="00EE0517">
                    <w:rPr>
                      <w:sz w:val="10"/>
                      <w:szCs w:val="10"/>
                    </w:rPr>
                    <w:t xml:space="preserve"> </w:t>
                  </w:r>
                  <w:proofErr w:type="spellStart"/>
                  <w:r w:rsidRPr="00EE0517">
                    <w:rPr>
                      <w:sz w:val="10"/>
                      <w:szCs w:val="10"/>
                    </w:rPr>
                    <w:t>тегі</w:t>
                  </w:r>
                  <w:proofErr w:type="spellEnd"/>
                  <w:r w:rsidRPr="00EE0517">
                    <w:rPr>
                      <w:sz w:val="10"/>
                      <w:szCs w:val="10"/>
                    </w:rPr>
                    <w:t xml:space="preserve">, </w:t>
                  </w:r>
                  <w:proofErr w:type="spellStart"/>
                  <w:r w:rsidRPr="00EE0517">
                    <w:rPr>
                      <w:sz w:val="10"/>
                      <w:szCs w:val="10"/>
                    </w:rPr>
                    <w:t>аты</w:t>
                  </w:r>
                  <w:proofErr w:type="spellEnd"/>
                  <w:r w:rsidRPr="00EE0517">
                    <w:rPr>
                      <w:sz w:val="10"/>
                      <w:szCs w:val="10"/>
                    </w:rPr>
                    <w:t xml:space="preserve">, </w:t>
                  </w:r>
                  <w:proofErr w:type="spellStart"/>
                  <w:r w:rsidRPr="00EE0517">
                    <w:rPr>
                      <w:sz w:val="10"/>
                      <w:szCs w:val="10"/>
                    </w:rPr>
                    <w:t>әкесінің</w:t>
                  </w:r>
                  <w:proofErr w:type="spellEnd"/>
                  <w:r w:rsidRPr="00EE0517">
                    <w:rPr>
                      <w:sz w:val="10"/>
                      <w:szCs w:val="10"/>
                    </w:rPr>
                    <w:t xml:space="preserve"> </w:t>
                  </w:r>
                  <w:proofErr w:type="spellStart"/>
                  <w:r w:rsidRPr="00EE0517">
                    <w:rPr>
                      <w:sz w:val="10"/>
                      <w:szCs w:val="10"/>
                    </w:rPr>
                    <w:t>аты</w:t>
                  </w:r>
                  <w:proofErr w:type="spellEnd"/>
                  <w:r w:rsidRPr="00EE0517">
                    <w:rPr>
                      <w:sz w:val="10"/>
                      <w:szCs w:val="10"/>
                    </w:rPr>
                    <w:t xml:space="preserve"> (бар </w:t>
                  </w:r>
                  <w:proofErr w:type="spellStart"/>
                  <w:r w:rsidRPr="00EE0517">
                    <w:rPr>
                      <w:sz w:val="10"/>
                      <w:szCs w:val="10"/>
                    </w:rPr>
                    <w:t>болса</w:t>
                  </w:r>
                  <w:proofErr w:type="spellEnd"/>
                  <w:r w:rsidRPr="00EE0517">
                    <w:rPr>
                      <w:sz w:val="10"/>
                      <w:szCs w:val="10"/>
                    </w:rPr>
                    <w:t xml:space="preserve">), </w:t>
                  </w:r>
                  <w:proofErr w:type="spellStart"/>
                  <w:r w:rsidRPr="00EE0517">
                    <w:rPr>
                      <w:sz w:val="10"/>
                      <w:szCs w:val="10"/>
                    </w:rPr>
                    <w:t>лауазымы</w:t>
                  </w:r>
                  <w:proofErr w:type="spellEnd"/>
                  <w:r w:rsidRPr="00EE0517">
                    <w:rPr>
                      <w:sz w:val="10"/>
                      <w:szCs w:val="10"/>
                    </w:rPr>
                    <w:t xml:space="preserve">, </w:t>
                  </w:r>
                  <w:proofErr w:type="spellStart"/>
                  <w:r w:rsidRPr="00EE0517">
                    <w:rPr>
                      <w:sz w:val="10"/>
                      <w:szCs w:val="10"/>
                    </w:rPr>
                    <w:t>байланыс</w:t>
                  </w:r>
                  <w:proofErr w:type="spellEnd"/>
                  <w:r w:rsidRPr="00EE0517">
                    <w:rPr>
                      <w:sz w:val="10"/>
                      <w:szCs w:val="10"/>
                    </w:rPr>
                    <w:t xml:space="preserve"> телефоны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электрондық</w:t>
                  </w:r>
                  <w:proofErr w:type="spellEnd"/>
                  <w:r w:rsidRPr="00EE0517">
                    <w:rPr>
                      <w:sz w:val="10"/>
                      <w:szCs w:val="10"/>
                    </w:rPr>
                    <w:t xml:space="preserve"> </w:t>
                  </w:r>
                  <w:proofErr w:type="spellStart"/>
                  <w:r w:rsidRPr="00EE0517">
                    <w:rPr>
                      <w:sz w:val="10"/>
                      <w:szCs w:val="10"/>
                    </w:rPr>
                    <w:t>поштасының</w:t>
                  </w:r>
                  <w:proofErr w:type="spellEnd"/>
                  <w:r w:rsidRPr="00EE0517">
                    <w:rPr>
                      <w:sz w:val="10"/>
                      <w:szCs w:val="10"/>
                    </w:rPr>
                    <w:t xml:space="preserve"> </w:t>
                  </w:r>
                  <w:proofErr w:type="spellStart"/>
                  <w:r w:rsidRPr="00EE0517">
                    <w:rPr>
                      <w:sz w:val="10"/>
                      <w:szCs w:val="10"/>
                    </w:rPr>
                    <w:t>мекенжайы</w:t>
                  </w:r>
                  <w:proofErr w:type="spellEnd"/>
                  <w:r w:rsidRPr="00EE0517">
                    <w:rPr>
                      <w:sz w:val="10"/>
                      <w:szCs w:val="10"/>
                    </w:rPr>
                    <w:t xml:space="preserve"> (</w:t>
                  </w:r>
                  <w:proofErr w:type="spellStart"/>
                  <w:r w:rsidRPr="00EE0517">
                    <w:rPr>
                      <w:sz w:val="10"/>
                      <w:szCs w:val="10"/>
                    </w:rPr>
                    <w:t>мекенжайлары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145CFF21" w14:textId="77777777" w:rsidTr="00483BF1">
              <w:trPr>
                <w:gridAfter w:val="1"/>
                <w:wAfter w:w="3288" w:type="dxa"/>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79DE96" w14:textId="17FD6C11"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Кіріспе</w:t>
                  </w:r>
                  <w:proofErr w:type="spellEnd"/>
                </w:p>
              </w:tc>
            </w:tr>
            <w:tr w:rsidR="00611F8D" w:rsidRPr="00EE0517" w14:paraId="43A5AB6F"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45846" w14:textId="36498122"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қажеттігінің</w:t>
                  </w:r>
                  <w:proofErr w:type="spellEnd"/>
                  <w:r w:rsidRPr="00EE0517">
                    <w:rPr>
                      <w:sz w:val="10"/>
                      <w:szCs w:val="10"/>
                    </w:rPr>
                    <w:t xml:space="preserve"> </w:t>
                  </w:r>
                  <w:proofErr w:type="spellStart"/>
                  <w:r w:rsidRPr="00EE0517">
                    <w:rPr>
                      <w:sz w:val="10"/>
                      <w:szCs w:val="10"/>
                    </w:rPr>
                    <w:t>негіздемесі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6E756" w14:textId="77777777" w:rsidR="00D97103" w:rsidRPr="00EE0517" w:rsidRDefault="00D97103" w:rsidP="00B75108">
                  <w:pPr>
                    <w:framePr w:hSpace="180" w:wrap="around" w:vAnchor="text" w:hAnchor="text" w:x="-601" w:y="1"/>
                    <w:spacing w:after="20"/>
                    <w:ind w:left="20"/>
                    <w:suppressOverlap/>
                    <w:jc w:val="both"/>
                    <w:rPr>
                      <w:sz w:val="10"/>
                      <w:szCs w:val="10"/>
                    </w:rPr>
                  </w:pPr>
                  <w:bookmarkStart w:id="3" w:name="z1083"/>
                  <w:proofErr w:type="spellStart"/>
                  <w:r w:rsidRPr="00EE0517">
                    <w:rPr>
                      <w:sz w:val="10"/>
                      <w:szCs w:val="10"/>
                    </w:rPr>
                    <w:t>мыналар</w:t>
                  </w:r>
                  <w:proofErr w:type="spellEnd"/>
                  <w:r w:rsidRPr="00EE0517">
                    <w:rPr>
                      <w:sz w:val="10"/>
                      <w:szCs w:val="10"/>
                    </w:rPr>
                    <w:t xml:space="preserve">: 1)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жоспарлау</w:t>
                  </w:r>
                  <w:proofErr w:type="spellEnd"/>
                  <w:r w:rsidRPr="00EE0517">
                    <w:rPr>
                      <w:sz w:val="10"/>
                      <w:szCs w:val="10"/>
                    </w:rPr>
                    <w:t xml:space="preserve"> </w:t>
                  </w:r>
                  <w:proofErr w:type="spellStart"/>
                  <w:r w:rsidRPr="00EE0517">
                    <w:rPr>
                      <w:sz w:val="10"/>
                      <w:szCs w:val="10"/>
                    </w:rPr>
                    <w:t>жүйесінің</w:t>
                  </w:r>
                  <w:proofErr w:type="spellEnd"/>
                  <w:r w:rsidRPr="00EE0517">
                    <w:rPr>
                      <w:sz w:val="10"/>
                      <w:szCs w:val="10"/>
                    </w:rPr>
                    <w:t xml:space="preserve"> </w:t>
                  </w:r>
                  <w:proofErr w:type="spellStart"/>
                  <w:r w:rsidRPr="00EE0517">
                    <w:rPr>
                      <w:sz w:val="10"/>
                      <w:szCs w:val="10"/>
                    </w:rPr>
                    <w:t>құжаттарына</w:t>
                  </w:r>
                  <w:proofErr w:type="spellEnd"/>
                  <w:r w:rsidRPr="00EE0517">
                    <w:rPr>
                      <w:sz w:val="10"/>
                      <w:szCs w:val="10"/>
                    </w:rPr>
                    <w:t xml:space="preserve"> </w:t>
                  </w:r>
                  <w:proofErr w:type="spellStart"/>
                  <w:r w:rsidRPr="00EE0517">
                    <w:rPr>
                      <w:sz w:val="10"/>
                      <w:szCs w:val="10"/>
                    </w:rPr>
                    <w:t>сәйкестігі</w:t>
                  </w:r>
                  <w:proofErr w:type="spellEnd"/>
                  <w:r w:rsidRPr="00EE0517">
                    <w:rPr>
                      <w:sz w:val="10"/>
                      <w:szCs w:val="10"/>
                    </w:rPr>
                    <w:t>;</w:t>
                  </w:r>
                </w:p>
                <w:bookmarkEnd w:id="3"/>
                <w:p w14:paraId="1E65A888"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арқылы</w:t>
                  </w:r>
                  <w:proofErr w:type="spellEnd"/>
                  <w:r w:rsidRPr="00EE0517">
                    <w:rPr>
                      <w:sz w:val="10"/>
                      <w:szCs w:val="10"/>
                    </w:rPr>
                    <w:t xml:space="preserve"> </w:t>
                  </w:r>
                  <w:proofErr w:type="spellStart"/>
                  <w:r w:rsidRPr="00EE0517">
                    <w:rPr>
                      <w:sz w:val="10"/>
                      <w:szCs w:val="10"/>
                    </w:rPr>
                    <w:t>шешу</w:t>
                  </w:r>
                  <w:proofErr w:type="spellEnd"/>
                  <w:r w:rsidRPr="00EE0517">
                    <w:rPr>
                      <w:sz w:val="10"/>
                      <w:szCs w:val="10"/>
                    </w:rPr>
                    <w:t xml:space="preserve"> </w:t>
                  </w:r>
                  <w:proofErr w:type="spellStart"/>
                  <w:r w:rsidRPr="00EE0517">
                    <w:rPr>
                      <w:sz w:val="10"/>
                      <w:szCs w:val="10"/>
                    </w:rPr>
                    <w:t>жоспарланып</w:t>
                  </w:r>
                  <w:proofErr w:type="spellEnd"/>
                  <w:r w:rsidRPr="00EE0517">
                    <w:rPr>
                      <w:sz w:val="10"/>
                      <w:szCs w:val="10"/>
                    </w:rPr>
                    <w:t xml:space="preserve"> </w:t>
                  </w:r>
                  <w:proofErr w:type="spellStart"/>
                  <w:r w:rsidRPr="00EE0517">
                    <w:rPr>
                      <w:sz w:val="10"/>
                      <w:szCs w:val="10"/>
                    </w:rPr>
                    <w:t>отырған</w:t>
                  </w:r>
                  <w:proofErr w:type="spellEnd"/>
                  <w:r w:rsidRPr="00EE0517">
                    <w:rPr>
                      <w:sz w:val="10"/>
                      <w:szCs w:val="10"/>
                    </w:rPr>
                    <w:t xml:space="preserve"> </w:t>
                  </w:r>
                  <w:proofErr w:type="spellStart"/>
                  <w:r w:rsidRPr="00EE0517">
                    <w:rPr>
                      <w:sz w:val="10"/>
                      <w:szCs w:val="10"/>
                    </w:rPr>
                    <w:t>саладағы</w:t>
                  </w:r>
                  <w:proofErr w:type="spellEnd"/>
                  <w:r w:rsidRPr="00EE0517">
                    <w:rPr>
                      <w:sz w:val="10"/>
                      <w:szCs w:val="10"/>
                    </w:rPr>
                    <w:t xml:space="preserve"> (</w:t>
                  </w:r>
                  <w:proofErr w:type="spellStart"/>
                  <w:r w:rsidRPr="00EE0517">
                    <w:rPr>
                      <w:sz w:val="10"/>
                      <w:szCs w:val="10"/>
                    </w:rPr>
                    <w:t>өңірдегі</w:t>
                  </w:r>
                  <w:proofErr w:type="spellEnd"/>
                  <w:r w:rsidRPr="00EE0517">
                    <w:rPr>
                      <w:sz w:val="10"/>
                      <w:szCs w:val="10"/>
                    </w:rPr>
                    <w:t>) проблема;</w:t>
                  </w:r>
                </w:p>
                <w:p w14:paraId="539CDBB6" w14:textId="3CFF3E86"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әріптестер</w:t>
                  </w:r>
                  <w:proofErr w:type="spellEnd"/>
                  <w:r w:rsidRPr="00EE0517">
                    <w:rPr>
                      <w:sz w:val="10"/>
                      <w:szCs w:val="10"/>
                    </w:rPr>
                    <w:t xml:space="preserve"> </w:t>
                  </w:r>
                  <w:proofErr w:type="spellStart"/>
                  <w:r w:rsidRPr="00EE0517">
                    <w:rPr>
                      <w:sz w:val="10"/>
                      <w:szCs w:val="10"/>
                    </w:rPr>
                    <w:t>тарапынан</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асыруға</w:t>
                  </w:r>
                  <w:proofErr w:type="spellEnd"/>
                  <w:r w:rsidRPr="00EE0517">
                    <w:rPr>
                      <w:sz w:val="10"/>
                      <w:szCs w:val="10"/>
                    </w:rPr>
                    <w:t xml:space="preserve"> </w:t>
                  </w:r>
                  <w:proofErr w:type="spellStart"/>
                  <w:r w:rsidRPr="00EE0517">
                    <w:rPr>
                      <w:sz w:val="10"/>
                      <w:szCs w:val="10"/>
                    </w:rPr>
                    <w:t>мүдделіліктің</w:t>
                  </w:r>
                  <w:proofErr w:type="spellEnd"/>
                  <w:r w:rsidRPr="00EE0517">
                    <w:rPr>
                      <w:sz w:val="10"/>
                      <w:szCs w:val="10"/>
                    </w:rPr>
                    <w:t xml:space="preserve"> </w:t>
                  </w:r>
                  <w:proofErr w:type="spellStart"/>
                  <w:r w:rsidRPr="00EE0517">
                    <w:rPr>
                      <w:sz w:val="10"/>
                      <w:szCs w:val="10"/>
                    </w:rPr>
                    <w:t>болуы</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2E0554DB"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EA4C1" w14:textId="7292CD39"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Ұқсас</w:t>
                  </w:r>
                  <w:proofErr w:type="spellEnd"/>
                  <w:r w:rsidRPr="00EE0517">
                    <w:rPr>
                      <w:sz w:val="10"/>
                      <w:szCs w:val="10"/>
                    </w:rPr>
                    <w:t xml:space="preserve"> </w:t>
                  </w:r>
                  <w:proofErr w:type="spellStart"/>
                  <w:r w:rsidRPr="00EE0517">
                    <w:rPr>
                      <w:sz w:val="10"/>
                      <w:szCs w:val="10"/>
                    </w:rPr>
                    <w:t>жобаларды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тәжірибесі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35B60" w14:textId="6E938DF5"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экономиканың</w:t>
                  </w:r>
                  <w:proofErr w:type="spellEnd"/>
                  <w:r w:rsidRPr="00EE0517">
                    <w:rPr>
                      <w:sz w:val="10"/>
                      <w:szCs w:val="10"/>
                    </w:rPr>
                    <w:t xml:space="preserve"> осы </w:t>
                  </w:r>
                  <w:proofErr w:type="spellStart"/>
                  <w:r w:rsidRPr="00EE0517">
                    <w:rPr>
                      <w:sz w:val="10"/>
                      <w:szCs w:val="10"/>
                    </w:rPr>
                    <w:t>саласында</w:t>
                  </w:r>
                  <w:proofErr w:type="spellEnd"/>
                  <w:r w:rsidRPr="00EE0517">
                    <w:rPr>
                      <w:sz w:val="10"/>
                      <w:szCs w:val="10"/>
                    </w:rPr>
                    <w:t xml:space="preserve"> (</w:t>
                  </w:r>
                  <w:proofErr w:type="spellStart"/>
                  <w:r w:rsidRPr="00EE0517">
                    <w:rPr>
                      <w:sz w:val="10"/>
                      <w:szCs w:val="10"/>
                    </w:rPr>
                    <w:t>аясында</w:t>
                  </w:r>
                  <w:proofErr w:type="spellEnd"/>
                  <w:r w:rsidRPr="00EE0517">
                    <w:rPr>
                      <w:sz w:val="10"/>
                      <w:szCs w:val="10"/>
                    </w:rPr>
                    <w:t xml:space="preserve">) </w:t>
                  </w:r>
                  <w:proofErr w:type="spellStart"/>
                  <w:r w:rsidRPr="00EE0517">
                    <w:rPr>
                      <w:sz w:val="10"/>
                      <w:szCs w:val="10"/>
                    </w:rPr>
                    <w:t>ұқсас</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жобаларын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халықаралық</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қазақстандық</w:t>
                  </w:r>
                  <w:proofErr w:type="spellEnd"/>
                  <w:r w:rsidRPr="00EE0517">
                    <w:rPr>
                      <w:sz w:val="10"/>
                      <w:szCs w:val="10"/>
                    </w:rPr>
                    <w:t xml:space="preserve"> </w:t>
                  </w:r>
                  <w:proofErr w:type="spellStart"/>
                  <w:r w:rsidRPr="00EE0517">
                    <w:rPr>
                      <w:sz w:val="10"/>
                      <w:szCs w:val="10"/>
                    </w:rPr>
                    <w:t>оң</w:t>
                  </w:r>
                  <w:proofErr w:type="spellEnd"/>
                  <w:r w:rsidRPr="00EE0517">
                    <w:rPr>
                      <w:sz w:val="10"/>
                      <w:szCs w:val="10"/>
                    </w:rPr>
                    <w:t xml:space="preserve"> </w:t>
                  </w:r>
                  <w:proofErr w:type="spellStart"/>
                  <w:r w:rsidRPr="00EE0517">
                    <w:rPr>
                      <w:sz w:val="10"/>
                      <w:szCs w:val="10"/>
                    </w:rPr>
                    <w:t>тәжірибесі</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27972F34"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952D61" w14:textId="4F49E98F"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объектісінің</w:t>
                  </w:r>
                  <w:proofErr w:type="spellEnd"/>
                  <w:r w:rsidRPr="00EE0517">
                    <w:rPr>
                      <w:sz w:val="10"/>
                      <w:szCs w:val="10"/>
                    </w:rPr>
                    <w:t xml:space="preserve"> </w:t>
                  </w:r>
                  <w:proofErr w:type="spellStart"/>
                  <w:r w:rsidRPr="00EE0517">
                    <w:rPr>
                      <w:sz w:val="10"/>
                      <w:szCs w:val="10"/>
                    </w:rPr>
                    <w:t>құрамына</w:t>
                  </w:r>
                  <w:proofErr w:type="spellEnd"/>
                  <w:r w:rsidRPr="00EE0517">
                    <w:rPr>
                      <w:sz w:val="10"/>
                      <w:szCs w:val="10"/>
                    </w:rPr>
                    <w:t xml:space="preserve"> </w:t>
                  </w:r>
                  <w:proofErr w:type="spellStart"/>
                  <w:r w:rsidRPr="00EE0517">
                    <w:rPr>
                      <w:sz w:val="10"/>
                      <w:szCs w:val="10"/>
                    </w:rPr>
                    <w:t>кірмейтін</w:t>
                  </w:r>
                  <w:proofErr w:type="spellEnd"/>
                  <w:r w:rsidRPr="00EE0517">
                    <w:rPr>
                      <w:sz w:val="10"/>
                      <w:szCs w:val="10"/>
                    </w:rPr>
                    <w:t xml:space="preserve"> </w:t>
                  </w:r>
                  <w:proofErr w:type="spellStart"/>
                  <w:r w:rsidRPr="00EE0517">
                    <w:rPr>
                      <w:sz w:val="10"/>
                      <w:szCs w:val="10"/>
                    </w:rPr>
                    <w:t>өзге</w:t>
                  </w:r>
                  <w:proofErr w:type="spellEnd"/>
                  <w:r w:rsidRPr="00EE0517">
                    <w:rPr>
                      <w:sz w:val="10"/>
                      <w:szCs w:val="10"/>
                    </w:rPr>
                    <w:t xml:space="preserve"> де </w:t>
                  </w:r>
                  <w:proofErr w:type="spellStart"/>
                  <w:r w:rsidRPr="00EE0517">
                    <w:rPr>
                      <w:sz w:val="10"/>
                      <w:szCs w:val="10"/>
                    </w:rPr>
                    <w:t>мүлік</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C8127" w14:textId="77777777" w:rsidR="00D97103" w:rsidRPr="00EE0517" w:rsidRDefault="00D97103" w:rsidP="00B75108">
                  <w:pPr>
                    <w:framePr w:hSpace="180" w:wrap="around" w:vAnchor="text" w:hAnchor="text" w:x="-601" w:y="1"/>
                    <w:spacing w:after="20"/>
                    <w:ind w:left="20"/>
                    <w:suppressOverlap/>
                    <w:jc w:val="both"/>
                    <w:rPr>
                      <w:sz w:val="10"/>
                      <w:szCs w:val="10"/>
                    </w:rPr>
                  </w:pPr>
                  <w:bookmarkStart w:id="4" w:name="z1085"/>
                  <w:proofErr w:type="spellStart"/>
                  <w:r w:rsidRPr="00EE0517">
                    <w:rPr>
                      <w:sz w:val="10"/>
                      <w:szCs w:val="10"/>
                    </w:rPr>
                    <w:t>мыналар</w:t>
                  </w:r>
                  <w:proofErr w:type="spellEnd"/>
                  <w:r w:rsidRPr="00EE0517">
                    <w:rPr>
                      <w:sz w:val="10"/>
                      <w:szCs w:val="10"/>
                    </w:rPr>
                    <w:t>:</w:t>
                  </w:r>
                </w:p>
                <w:bookmarkEnd w:id="4"/>
                <w:p w14:paraId="55F38364"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объектісінің</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объектісінің</w:t>
                  </w:r>
                  <w:proofErr w:type="spellEnd"/>
                  <w:r w:rsidRPr="00EE0517">
                    <w:rPr>
                      <w:sz w:val="10"/>
                      <w:szCs w:val="10"/>
                    </w:rPr>
                    <w:t xml:space="preserve"> </w:t>
                  </w:r>
                  <w:proofErr w:type="spellStart"/>
                  <w:r w:rsidRPr="00EE0517">
                    <w:rPr>
                      <w:sz w:val="10"/>
                      <w:szCs w:val="10"/>
                    </w:rPr>
                    <w:t>құрамына</w:t>
                  </w:r>
                  <w:proofErr w:type="spellEnd"/>
                  <w:r w:rsidRPr="00EE0517">
                    <w:rPr>
                      <w:sz w:val="10"/>
                      <w:szCs w:val="10"/>
                    </w:rPr>
                    <w:t xml:space="preserve"> </w:t>
                  </w:r>
                  <w:proofErr w:type="spellStart"/>
                  <w:r w:rsidRPr="00EE0517">
                    <w:rPr>
                      <w:sz w:val="10"/>
                      <w:szCs w:val="10"/>
                    </w:rPr>
                    <w:t>кірмейтін</w:t>
                  </w:r>
                  <w:proofErr w:type="spellEnd"/>
                  <w:r w:rsidRPr="00EE0517">
                    <w:rPr>
                      <w:sz w:val="10"/>
                      <w:szCs w:val="10"/>
                    </w:rPr>
                    <w:t xml:space="preserve"> (</w:t>
                  </w:r>
                  <w:proofErr w:type="spellStart"/>
                  <w:r w:rsidRPr="00EE0517">
                    <w:rPr>
                      <w:sz w:val="10"/>
                      <w:szCs w:val="10"/>
                    </w:rPr>
                    <w:t>меншік</w:t>
                  </w:r>
                  <w:proofErr w:type="spellEnd"/>
                  <w:r w:rsidRPr="00EE0517">
                    <w:rPr>
                      <w:sz w:val="10"/>
                      <w:szCs w:val="10"/>
                    </w:rPr>
                    <w:t xml:space="preserve">, баланс </w:t>
                  </w:r>
                  <w:proofErr w:type="spellStart"/>
                  <w:r w:rsidRPr="00EE0517">
                    <w:rPr>
                      <w:sz w:val="10"/>
                      <w:szCs w:val="10"/>
                    </w:rPr>
                    <w:t>ұстаушы</w:t>
                  </w:r>
                  <w:proofErr w:type="spellEnd"/>
                  <w:r w:rsidRPr="00EE0517">
                    <w:rPr>
                      <w:sz w:val="10"/>
                      <w:szCs w:val="10"/>
                    </w:rPr>
                    <w:t xml:space="preserve">, </w:t>
                  </w:r>
                  <w:proofErr w:type="spellStart"/>
                  <w:r w:rsidRPr="00EE0517">
                    <w:rPr>
                      <w:sz w:val="10"/>
                      <w:szCs w:val="10"/>
                    </w:rPr>
                    <w:t>шектеулер</w:t>
                  </w:r>
                  <w:proofErr w:type="spellEnd"/>
                  <w:r w:rsidRPr="00EE0517">
                    <w:rPr>
                      <w:sz w:val="10"/>
                      <w:szCs w:val="10"/>
                    </w:rPr>
                    <w:t xml:space="preserve"> мен </w:t>
                  </w:r>
                  <w:proofErr w:type="spellStart"/>
                  <w:r w:rsidRPr="00EE0517">
                    <w:rPr>
                      <w:sz w:val="10"/>
                      <w:szCs w:val="10"/>
                    </w:rPr>
                    <w:t>ауыртпалықтар</w:t>
                  </w:r>
                  <w:proofErr w:type="spellEnd"/>
                  <w:r w:rsidRPr="00EE0517">
                    <w:rPr>
                      <w:sz w:val="10"/>
                      <w:szCs w:val="10"/>
                    </w:rPr>
                    <w:t xml:space="preserve">), </w:t>
                  </w:r>
                  <w:proofErr w:type="spellStart"/>
                  <w:r w:rsidRPr="00EE0517">
                    <w:rPr>
                      <w:sz w:val="10"/>
                      <w:szCs w:val="10"/>
                    </w:rPr>
                    <w:t>бірақ</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жобасында</w:t>
                  </w:r>
                  <w:proofErr w:type="spellEnd"/>
                  <w:r w:rsidRPr="00EE0517">
                    <w:rPr>
                      <w:sz w:val="10"/>
                      <w:szCs w:val="10"/>
                    </w:rPr>
                    <w:t xml:space="preserve"> </w:t>
                  </w:r>
                  <w:proofErr w:type="spellStart"/>
                  <w:r w:rsidRPr="00EE0517">
                    <w:rPr>
                      <w:sz w:val="10"/>
                      <w:szCs w:val="10"/>
                    </w:rPr>
                    <w:t>пайдаланылатын</w:t>
                  </w:r>
                  <w:proofErr w:type="spellEnd"/>
                  <w:r w:rsidRPr="00EE0517">
                    <w:rPr>
                      <w:sz w:val="10"/>
                      <w:szCs w:val="10"/>
                    </w:rPr>
                    <w:t xml:space="preserve"> </w:t>
                  </w:r>
                  <w:proofErr w:type="spellStart"/>
                  <w:r w:rsidRPr="00EE0517">
                    <w:rPr>
                      <w:sz w:val="10"/>
                      <w:szCs w:val="10"/>
                    </w:rPr>
                    <w:t>өзге</w:t>
                  </w:r>
                  <w:proofErr w:type="spellEnd"/>
                  <w:r w:rsidRPr="00EE0517">
                    <w:rPr>
                      <w:sz w:val="10"/>
                      <w:szCs w:val="10"/>
                    </w:rPr>
                    <w:t xml:space="preserve"> де </w:t>
                  </w:r>
                  <w:proofErr w:type="spellStart"/>
                  <w:r w:rsidRPr="00EE0517">
                    <w:rPr>
                      <w:sz w:val="10"/>
                      <w:szCs w:val="10"/>
                    </w:rPr>
                    <w:t>мүліктің</w:t>
                  </w:r>
                  <w:proofErr w:type="spellEnd"/>
                  <w:r w:rsidRPr="00EE0517">
                    <w:rPr>
                      <w:sz w:val="10"/>
                      <w:szCs w:val="10"/>
                    </w:rPr>
                    <w:t xml:space="preserve"> </w:t>
                  </w:r>
                  <w:proofErr w:type="spellStart"/>
                  <w:r w:rsidRPr="00EE0517">
                    <w:rPr>
                      <w:sz w:val="10"/>
                      <w:szCs w:val="10"/>
                    </w:rPr>
                    <w:t>құқықтық</w:t>
                  </w:r>
                  <w:proofErr w:type="spellEnd"/>
                  <w:r w:rsidRPr="00EE0517">
                    <w:rPr>
                      <w:sz w:val="10"/>
                      <w:szCs w:val="10"/>
                    </w:rPr>
                    <w:t xml:space="preserve"> </w:t>
                  </w:r>
                  <w:proofErr w:type="spellStart"/>
                  <w:r w:rsidRPr="00EE0517">
                    <w:rPr>
                      <w:sz w:val="10"/>
                      <w:szCs w:val="10"/>
                    </w:rPr>
                    <w:t>мәртебесі</w:t>
                  </w:r>
                  <w:proofErr w:type="spellEnd"/>
                  <w:r w:rsidRPr="00EE0517">
                    <w:rPr>
                      <w:sz w:val="10"/>
                      <w:szCs w:val="10"/>
                    </w:rPr>
                    <w:t>;</w:t>
                  </w:r>
                </w:p>
                <w:p w14:paraId="7A048571"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барысындағы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оны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аяқталғаннан</w:t>
                  </w:r>
                  <w:proofErr w:type="spellEnd"/>
                  <w:r w:rsidRPr="00EE0517">
                    <w:rPr>
                      <w:sz w:val="10"/>
                      <w:szCs w:val="10"/>
                    </w:rPr>
                    <w:t xml:space="preserve"> </w:t>
                  </w:r>
                  <w:proofErr w:type="spellStart"/>
                  <w:r w:rsidRPr="00EE0517">
                    <w:rPr>
                      <w:sz w:val="10"/>
                      <w:szCs w:val="10"/>
                    </w:rPr>
                    <w:t>кейінгі</w:t>
                  </w:r>
                  <w:proofErr w:type="spellEnd"/>
                  <w:r w:rsidRPr="00EE0517">
                    <w:rPr>
                      <w:sz w:val="10"/>
                      <w:szCs w:val="10"/>
                    </w:rPr>
                    <w:t xml:space="preserve"> </w:t>
                  </w:r>
                  <w:proofErr w:type="spellStart"/>
                  <w:r w:rsidRPr="00EE0517">
                    <w:rPr>
                      <w:sz w:val="10"/>
                      <w:szCs w:val="10"/>
                    </w:rPr>
                    <w:t>жобаға</w:t>
                  </w:r>
                  <w:proofErr w:type="spellEnd"/>
                  <w:r w:rsidRPr="00EE0517">
                    <w:rPr>
                      <w:sz w:val="10"/>
                      <w:szCs w:val="10"/>
                    </w:rPr>
                    <w:t xml:space="preserve"> </w:t>
                  </w:r>
                  <w:proofErr w:type="spellStart"/>
                  <w:r w:rsidRPr="00EE0517">
                    <w:rPr>
                      <w:sz w:val="10"/>
                      <w:szCs w:val="10"/>
                    </w:rPr>
                    <w:t>қатысушылардың</w:t>
                  </w:r>
                  <w:proofErr w:type="spellEnd"/>
                  <w:r w:rsidRPr="00EE0517">
                    <w:rPr>
                      <w:sz w:val="10"/>
                      <w:szCs w:val="10"/>
                    </w:rPr>
                    <w:t xml:space="preserve"> </w:t>
                  </w:r>
                  <w:proofErr w:type="spellStart"/>
                  <w:r w:rsidRPr="00EE0517">
                    <w:rPr>
                      <w:sz w:val="10"/>
                      <w:szCs w:val="10"/>
                    </w:rPr>
                    <w:t>әрқайсысының</w:t>
                  </w:r>
                  <w:proofErr w:type="spellEnd"/>
                  <w:r w:rsidRPr="00EE0517">
                    <w:rPr>
                      <w:sz w:val="10"/>
                      <w:szCs w:val="10"/>
                    </w:rPr>
                    <w:t xml:space="preserve"> </w:t>
                  </w:r>
                  <w:proofErr w:type="spellStart"/>
                  <w:r w:rsidRPr="00EE0517">
                    <w:rPr>
                      <w:sz w:val="10"/>
                      <w:szCs w:val="10"/>
                    </w:rPr>
                    <w:t>мүліктік</w:t>
                  </w:r>
                  <w:proofErr w:type="spellEnd"/>
                  <w:r w:rsidRPr="00EE0517">
                    <w:rPr>
                      <w:sz w:val="10"/>
                      <w:szCs w:val="10"/>
                    </w:rPr>
                    <w:t xml:space="preserve"> </w:t>
                  </w:r>
                  <w:proofErr w:type="spellStart"/>
                  <w:r w:rsidRPr="00EE0517">
                    <w:rPr>
                      <w:sz w:val="10"/>
                      <w:szCs w:val="10"/>
                    </w:rPr>
                    <w:t>құқықтарының</w:t>
                  </w:r>
                  <w:proofErr w:type="spellEnd"/>
                  <w:r w:rsidRPr="00EE0517">
                    <w:rPr>
                      <w:sz w:val="10"/>
                      <w:szCs w:val="10"/>
                    </w:rPr>
                    <w:t xml:space="preserve"> </w:t>
                  </w:r>
                  <w:proofErr w:type="spellStart"/>
                  <w:r w:rsidRPr="00EE0517">
                    <w:rPr>
                      <w:sz w:val="10"/>
                      <w:szCs w:val="10"/>
                    </w:rPr>
                    <w:t>көлемі</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w:t>
                  </w:r>
                </w:p>
                <w:p w14:paraId="1A803265"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күрделі</w:t>
                  </w:r>
                  <w:proofErr w:type="spellEnd"/>
                  <w:r w:rsidRPr="00EE0517">
                    <w:rPr>
                      <w:sz w:val="10"/>
                      <w:szCs w:val="10"/>
                    </w:rPr>
                    <w:t xml:space="preserve"> </w:t>
                  </w:r>
                  <w:proofErr w:type="spellStart"/>
                  <w:r w:rsidRPr="00EE0517">
                    <w:rPr>
                      <w:sz w:val="10"/>
                      <w:szCs w:val="10"/>
                    </w:rPr>
                    <w:t>жөндеу</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дамыту</w:t>
                  </w:r>
                  <w:proofErr w:type="spellEnd"/>
                  <w:r w:rsidRPr="00EE0517">
                    <w:rPr>
                      <w:sz w:val="10"/>
                      <w:szCs w:val="10"/>
                    </w:rPr>
                    <w:t xml:space="preserve"> </w:t>
                  </w:r>
                  <w:proofErr w:type="spellStart"/>
                  <w:r w:rsidRPr="00EE0517">
                    <w:rPr>
                      <w:sz w:val="10"/>
                      <w:szCs w:val="10"/>
                    </w:rPr>
                    <w:t>кезінде</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ретроспективасы</w:t>
                  </w:r>
                  <w:proofErr w:type="spellEnd"/>
                  <w:r w:rsidRPr="00EE0517">
                    <w:rPr>
                      <w:sz w:val="10"/>
                      <w:szCs w:val="10"/>
                    </w:rPr>
                    <w:t xml:space="preserve"> (</w:t>
                  </w:r>
                  <w:proofErr w:type="spellStart"/>
                  <w:r w:rsidRPr="00EE0517">
                    <w:rPr>
                      <w:sz w:val="10"/>
                      <w:szCs w:val="10"/>
                    </w:rPr>
                    <w:t>объектінің</w:t>
                  </w:r>
                  <w:proofErr w:type="spellEnd"/>
                  <w:r w:rsidRPr="00EE0517">
                    <w:rPr>
                      <w:sz w:val="10"/>
                      <w:szCs w:val="10"/>
                    </w:rPr>
                    <w:t xml:space="preserve"> </w:t>
                  </w:r>
                  <w:proofErr w:type="spellStart"/>
                  <w:r w:rsidRPr="00EE0517">
                    <w:rPr>
                      <w:sz w:val="10"/>
                      <w:szCs w:val="10"/>
                    </w:rPr>
                    <w:t>пайдалануға</w:t>
                  </w:r>
                  <w:proofErr w:type="spellEnd"/>
                  <w:r w:rsidRPr="00EE0517">
                    <w:rPr>
                      <w:sz w:val="10"/>
                      <w:szCs w:val="10"/>
                    </w:rPr>
                    <w:t xml:space="preserve"> </w:t>
                  </w:r>
                  <w:proofErr w:type="spellStart"/>
                  <w:r w:rsidRPr="00EE0517">
                    <w:rPr>
                      <w:sz w:val="10"/>
                      <w:szCs w:val="10"/>
                    </w:rPr>
                    <w:t>берілген</w:t>
                  </w:r>
                  <w:proofErr w:type="spellEnd"/>
                  <w:r w:rsidRPr="00EE0517">
                    <w:rPr>
                      <w:sz w:val="10"/>
                      <w:szCs w:val="10"/>
                    </w:rPr>
                    <w:t xml:space="preserve"> </w:t>
                  </w:r>
                  <w:proofErr w:type="spellStart"/>
                  <w:r w:rsidRPr="00EE0517">
                    <w:rPr>
                      <w:sz w:val="10"/>
                      <w:szCs w:val="10"/>
                    </w:rPr>
                    <w:t>күні</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күрделі</w:t>
                  </w:r>
                  <w:proofErr w:type="spellEnd"/>
                  <w:r w:rsidRPr="00EE0517">
                    <w:rPr>
                      <w:sz w:val="10"/>
                      <w:szCs w:val="10"/>
                    </w:rPr>
                    <w:t xml:space="preserve"> </w:t>
                  </w:r>
                  <w:proofErr w:type="spellStart"/>
                  <w:r w:rsidRPr="00EE0517">
                    <w:rPr>
                      <w:sz w:val="10"/>
                      <w:szCs w:val="10"/>
                    </w:rPr>
                    <w:t>жөндеу</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жүргізілген</w:t>
                  </w:r>
                  <w:proofErr w:type="spellEnd"/>
                  <w:r w:rsidRPr="00EE0517">
                    <w:rPr>
                      <w:sz w:val="10"/>
                      <w:szCs w:val="10"/>
                    </w:rPr>
                    <w:t xml:space="preserve"> </w:t>
                  </w:r>
                  <w:proofErr w:type="spellStart"/>
                  <w:r w:rsidRPr="00EE0517">
                    <w:rPr>
                      <w:sz w:val="10"/>
                      <w:szCs w:val="10"/>
                    </w:rPr>
                    <w:t>жұмыстар</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осы </w:t>
                  </w:r>
                  <w:proofErr w:type="spellStart"/>
                  <w:r w:rsidRPr="00EE0517">
                    <w:rPr>
                      <w:sz w:val="10"/>
                      <w:szCs w:val="10"/>
                    </w:rPr>
                    <w:t>объектіге</w:t>
                  </w:r>
                  <w:proofErr w:type="spellEnd"/>
                  <w:r w:rsidRPr="00EE0517">
                    <w:rPr>
                      <w:sz w:val="10"/>
                      <w:szCs w:val="10"/>
                    </w:rPr>
                    <w:t xml:space="preserve"> </w:t>
                  </w:r>
                  <w:proofErr w:type="spellStart"/>
                  <w:r w:rsidRPr="00EE0517">
                    <w:rPr>
                      <w:sz w:val="10"/>
                      <w:szCs w:val="10"/>
                    </w:rPr>
                    <w:t>қатысты</w:t>
                  </w:r>
                  <w:proofErr w:type="spellEnd"/>
                  <w:r w:rsidRPr="00EE0517">
                    <w:rPr>
                      <w:sz w:val="10"/>
                      <w:szCs w:val="10"/>
                    </w:rPr>
                    <w:t xml:space="preserve"> </w:t>
                  </w:r>
                  <w:proofErr w:type="spellStart"/>
                  <w:r w:rsidRPr="00EE0517">
                    <w:rPr>
                      <w:sz w:val="10"/>
                      <w:szCs w:val="10"/>
                    </w:rPr>
                    <w:t>басқа</w:t>
                  </w:r>
                  <w:proofErr w:type="spellEnd"/>
                  <w:r w:rsidRPr="00EE0517">
                    <w:rPr>
                      <w:sz w:val="10"/>
                      <w:szCs w:val="10"/>
                    </w:rPr>
                    <w:t xml:space="preserve"> да </w:t>
                  </w:r>
                  <w:proofErr w:type="spellStart"/>
                  <w:r w:rsidRPr="00EE0517">
                    <w:rPr>
                      <w:sz w:val="10"/>
                      <w:szCs w:val="10"/>
                    </w:rPr>
                    <w:t>мәліметтер</w:t>
                  </w:r>
                  <w:proofErr w:type="spellEnd"/>
                  <w:r w:rsidRPr="00EE0517">
                    <w:rPr>
                      <w:sz w:val="10"/>
                      <w:szCs w:val="10"/>
                    </w:rPr>
                    <w:t xml:space="preserve">) </w:t>
                  </w:r>
                  <w:proofErr w:type="spellStart"/>
                  <w:r w:rsidRPr="00EE0517">
                    <w:rPr>
                      <w:sz w:val="10"/>
                      <w:szCs w:val="10"/>
                    </w:rPr>
                    <w:t>қоса</w:t>
                  </w:r>
                  <w:proofErr w:type="spellEnd"/>
                  <w:r w:rsidRPr="00EE0517">
                    <w:rPr>
                      <w:sz w:val="10"/>
                      <w:szCs w:val="10"/>
                    </w:rPr>
                    <w:t xml:space="preserve"> </w:t>
                  </w:r>
                  <w:proofErr w:type="spellStart"/>
                  <w:r w:rsidRPr="00EE0517">
                    <w:rPr>
                      <w:sz w:val="10"/>
                      <w:szCs w:val="10"/>
                    </w:rPr>
                    <w:t>беріледі</w:t>
                  </w:r>
                  <w:proofErr w:type="spellEnd"/>
                  <w:r w:rsidRPr="00EE0517">
                    <w:rPr>
                      <w:sz w:val="10"/>
                      <w:szCs w:val="10"/>
                    </w:rPr>
                    <w:t>.</w:t>
                  </w:r>
                </w:p>
                <w:p w14:paraId="266263B0" w14:textId="431A075C"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Археологиялық</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мемлекет</w:t>
                  </w:r>
                  <w:proofErr w:type="spellEnd"/>
                  <w:r w:rsidRPr="00EE0517">
                    <w:rPr>
                      <w:sz w:val="10"/>
                      <w:szCs w:val="10"/>
                    </w:rPr>
                    <w:t xml:space="preserve"> </w:t>
                  </w:r>
                  <w:proofErr w:type="spellStart"/>
                  <w:r w:rsidRPr="00EE0517">
                    <w:rPr>
                      <w:sz w:val="10"/>
                      <w:szCs w:val="10"/>
                    </w:rPr>
                    <w:t>ерекше</w:t>
                  </w:r>
                  <w:proofErr w:type="spellEnd"/>
                  <w:r w:rsidRPr="00EE0517">
                    <w:rPr>
                      <w:sz w:val="10"/>
                      <w:szCs w:val="10"/>
                    </w:rPr>
                    <w:t xml:space="preserve"> </w:t>
                  </w:r>
                  <w:proofErr w:type="spellStart"/>
                  <w:r w:rsidRPr="00EE0517">
                    <w:rPr>
                      <w:sz w:val="10"/>
                      <w:szCs w:val="10"/>
                    </w:rPr>
                    <w:t>қорғайтын</w:t>
                  </w:r>
                  <w:proofErr w:type="spellEnd"/>
                  <w:r w:rsidRPr="00EE0517">
                    <w:rPr>
                      <w:sz w:val="10"/>
                      <w:szCs w:val="10"/>
                    </w:rPr>
                    <w:t xml:space="preserve"> </w:t>
                  </w:r>
                  <w:proofErr w:type="spellStart"/>
                  <w:r w:rsidRPr="00EE0517">
                    <w:rPr>
                      <w:sz w:val="10"/>
                      <w:szCs w:val="10"/>
                    </w:rPr>
                    <w:t>өзге</w:t>
                  </w:r>
                  <w:proofErr w:type="spellEnd"/>
                  <w:r w:rsidRPr="00EE0517">
                    <w:rPr>
                      <w:sz w:val="10"/>
                      <w:szCs w:val="10"/>
                    </w:rPr>
                    <w:t xml:space="preserve"> де </w:t>
                  </w:r>
                  <w:proofErr w:type="spellStart"/>
                  <w:r w:rsidRPr="00EE0517">
                    <w:rPr>
                      <w:sz w:val="10"/>
                      <w:szCs w:val="10"/>
                    </w:rPr>
                    <w:t>объектілердің</w:t>
                  </w:r>
                  <w:proofErr w:type="spellEnd"/>
                  <w:r w:rsidRPr="00EE0517">
                    <w:rPr>
                      <w:sz w:val="10"/>
                      <w:szCs w:val="10"/>
                    </w:rPr>
                    <w:t xml:space="preserve"> </w:t>
                  </w:r>
                  <w:proofErr w:type="spellStart"/>
                  <w:r w:rsidRPr="00EE0517">
                    <w:rPr>
                      <w:sz w:val="10"/>
                      <w:szCs w:val="10"/>
                    </w:rPr>
                    <w:t>жоспарланған</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мәселелері</w:t>
                  </w:r>
                  <w:proofErr w:type="spellEnd"/>
                  <w:r w:rsidRPr="00EE0517">
                    <w:rPr>
                      <w:sz w:val="10"/>
                      <w:szCs w:val="10"/>
                    </w:rPr>
                    <w:t xml:space="preserve"> </w:t>
                  </w:r>
                  <w:proofErr w:type="spellStart"/>
                  <w:r w:rsidRPr="00EE0517">
                    <w:rPr>
                      <w:sz w:val="10"/>
                      <w:szCs w:val="10"/>
                    </w:rPr>
                    <w:t>қозғалған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осы </w:t>
                  </w:r>
                  <w:proofErr w:type="spellStart"/>
                  <w:r w:rsidRPr="00EE0517">
                    <w:rPr>
                      <w:sz w:val="10"/>
                      <w:szCs w:val="10"/>
                    </w:rPr>
                    <w:t>объектілердің</w:t>
                  </w:r>
                  <w:proofErr w:type="spellEnd"/>
                  <w:r w:rsidRPr="00EE0517">
                    <w:rPr>
                      <w:sz w:val="10"/>
                      <w:szCs w:val="10"/>
                    </w:rPr>
                    <w:t xml:space="preserve"> </w:t>
                  </w:r>
                  <w:proofErr w:type="spellStart"/>
                  <w:r w:rsidRPr="00EE0517">
                    <w:rPr>
                      <w:sz w:val="10"/>
                      <w:szCs w:val="10"/>
                    </w:rPr>
                    <w:t>жай-күйі</w:t>
                  </w:r>
                  <w:proofErr w:type="spellEnd"/>
                  <w:r w:rsidRPr="00EE0517">
                    <w:rPr>
                      <w:sz w:val="10"/>
                      <w:szCs w:val="10"/>
                    </w:rPr>
                    <w:t xml:space="preserve">, </w:t>
                  </w:r>
                  <w:proofErr w:type="spellStart"/>
                  <w:r w:rsidRPr="00EE0517">
                    <w:rPr>
                      <w:sz w:val="10"/>
                      <w:szCs w:val="10"/>
                    </w:rPr>
                    <w:t>сондай-ақ</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оларға</w:t>
                  </w:r>
                  <w:proofErr w:type="spellEnd"/>
                  <w:r w:rsidRPr="00EE0517">
                    <w:rPr>
                      <w:sz w:val="10"/>
                      <w:szCs w:val="10"/>
                    </w:rPr>
                    <w:t xml:space="preserve"> </w:t>
                  </w:r>
                  <w:proofErr w:type="spellStart"/>
                  <w:r w:rsidRPr="00EE0517">
                    <w:rPr>
                      <w:sz w:val="10"/>
                      <w:szCs w:val="10"/>
                    </w:rPr>
                    <w:t>әсері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мәліметтер</w:t>
                  </w:r>
                  <w:proofErr w:type="spellEnd"/>
                  <w:r w:rsidRPr="00EE0517">
                    <w:rPr>
                      <w:sz w:val="10"/>
                      <w:szCs w:val="10"/>
                    </w:rPr>
                    <w:t xml:space="preserve"> </w:t>
                  </w:r>
                  <w:proofErr w:type="spellStart"/>
                  <w:r w:rsidRPr="00EE0517">
                    <w:rPr>
                      <w:sz w:val="10"/>
                      <w:szCs w:val="10"/>
                    </w:rPr>
                    <w:t>келтіріледі</w:t>
                  </w:r>
                  <w:proofErr w:type="spellEnd"/>
                  <w:r w:rsidRPr="00EE0517">
                    <w:rPr>
                      <w:sz w:val="10"/>
                      <w:szCs w:val="10"/>
                    </w:rPr>
                    <w:t>.</w:t>
                  </w:r>
                </w:p>
              </w:tc>
            </w:tr>
            <w:tr w:rsidR="00611F8D" w:rsidRPr="00EE0517" w14:paraId="7CFF133A"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AB6AE" w14:textId="08DB2325"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табиғи</w:t>
                  </w:r>
                  <w:proofErr w:type="spellEnd"/>
                  <w:r w:rsidRPr="00EE0517">
                    <w:rPr>
                      <w:sz w:val="10"/>
                      <w:szCs w:val="10"/>
                    </w:rPr>
                    <w:t xml:space="preserve"> </w:t>
                  </w:r>
                  <w:proofErr w:type="spellStart"/>
                  <w:r w:rsidRPr="00EE0517">
                    <w:rPr>
                      <w:sz w:val="10"/>
                      <w:szCs w:val="10"/>
                    </w:rPr>
                    <w:t>монополиялар</w:t>
                  </w:r>
                  <w:proofErr w:type="spellEnd"/>
                  <w:r w:rsidRPr="00EE0517">
                    <w:rPr>
                      <w:sz w:val="10"/>
                      <w:szCs w:val="10"/>
                    </w:rPr>
                    <w:t xml:space="preserve"> </w:t>
                  </w:r>
                  <w:proofErr w:type="spellStart"/>
                  <w:r w:rsidRPr="00EE0517">
                    <w:rPr>
                      <w:sz w:val="10"/>
                      <w:szCs w:val="10"/>
                    </w:rPr>
                    <w:t>салаларына</w:t>
                  </w:r>
                  <w:proofErr w:type="spellEnd"/>
                  <w:r w:rsidRPr="00EE0517">
                    <w:rPr>
                      <w:sz w:val="10"/>
                      <w:szCs w:val="10"/>
                    </w:rPr>
                    <w:t xml:space="preserve"> </w:t>
                  </w:r>
                  <w:proofErr w:type="spellStart"/>
                  <w:r w:rsidRPr="00EE0517">
                    <w:rPr>
                      <w:sz w:val="10"/>
                      <w:szCs w:val="10"/>
                    </w:rPr>
                    <w:t>тиесілілігі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F146A" w14:textId="7DD08239"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негізгі</w:t>
                  </w:r>
                  <w:proofErr w:type="spellEnd"/>
                  <w:r w:rsidRPr="00EE0517">
                    <w:rPr>
                      <w:sz w:val="10"/>
                      <w:szCs w:val="10"/>
                    </w:rPr>
                    <w:t xml:space="preserve"> </w:t>
                  </w:r>
                  <w:proofErr w:type="spellStart"/>
                  <w:r w:rsidRPr="00EE0517">
                    <w:rPr>
                      <w:sz w:val="10"/>
                      <w:szCs w:val="10"/>
                    </w:rPr>
                    <w:t>қаражатты</w:t>
                  </w:r>
                  <w:proofErr w:type="spellEnd"/>
                  <w:r w:rsidRPr="00EE0517">
                    <w:rPr>
                      <w:sz w:val="10"/>
                      <w:szCs w:val="10"/>
                    </w:rPr>
                    <w:t xml:space="preserve"> </w:t>
                  </w:r>
                  <w:proofErr w:type="spellStart"/>
                  <w:r w:rsidRPr="00EE0517">
                    <w:rPr>
                      <w:sz w:val="10"/>
                      <w:szCs w:val="10"/>
                    </w:rPr>
                    <w:t>қайта</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соңғы</w:t>
                  </w:r>
                  <w:proofErr w:type="spellEnd"/>
                  <w:r w:rsidRPr="00EE0517">
                    <w:rPr>
                      <w:sz w:val="10"/>
                      <w:szCs w:val="10"/>
                    </w:rPr>
                    <w:t xml:space="preserve"> </w:t>
                  </w:r>
                  <w:proofErr w:type="spellStart"/>
                  <w:r w:rsidRPr="00EE0517">
                    <w:rPr>
                      <w:sz w:val="10"/>
                      <w:szCs w:val="10"/>
                    </w:rPr>
                    <w:t>күнтізбелік</w:t>
                  </w:r>
                  <w:proofErr w:type="spellEnd"/>
                  <w:r w:rsidRPr="00EE0517">
                    <w:rPr>
                      <w:sz w:val="10"/>
                      <w:szCs w:val="10"/>
                    </w:rPr>
                    <w:t xml:space="preserve"> </w:t>
                  </w:r>
                  <w:proofErr w:type="spellStart"/>
                  <w:r w:rsidRPr="00EE0517">
                    <w:rPr>
                      <w:sz w:val="10"/>
                      <w:szCs w:val="10"/>
                    </w:rPr>
                    <w:t>үш</w:t>
                  </w:r>
                  <w:proofErr w:type="spellEnd"/>
                  <w:r w:rsidRPr="00EE0517">
                    <w:rPr>
                      <w:sz w:val="10"/>
                      <w:szCs w:val="10"/>
                    </w:rPr>
                    <w:t xml:space="preserve"> </w:t>
                  </w:r>
                  <w:proofErr w:type="spellStart"/>
                  <w:r w:rsidRPr="00EE0517">
                    <w:rPr>
                      <w:sz w:val="10"/>
                      <w:szCs w:val="10"/>
                    </w:rPr>
                    <w:t>жылда</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асырылған</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бағдарламалар</w:t>
                  </w:r>
                  <w:proofErr w:type="spellEnd"/>
                  <w:r w:rsidRPr="00EE0517">
                    <w:rPr>
                      <w:sz w:val="10"/>
                      <w:szCs w:val="10"/>
                    </w:rPr>
                    <w:t xml:space="preserve">, </w:t>
                  </w:r>
                  <w:proofErr w:type="spellStart"/>
                  <w:r w:rsidRPr="00EE0517">
                    <w:rPr>
                      <w:sz w:val="10"/>
                      <w:szCs w:val="10"/>
                    </w:rPr>
                    <w:t>табиғи</w:t>
                  </w:r>
                  <w:proofErr w:type="spellEnd"/>
                  <w:r w:rsidRPr="00EE0517">
                    <w:rPr>
                      <w:sz w:val="10"/>
                      <w:szCs w:val="10"/>
                    </w:rPr>
                    <w:t xml:space="preserve"> </w:t>
                  </w:r>
                  <w:proofErr w:type="spellStart"/>
                  <w:r w:rsidRPr="00EE0517">
                    <w:rPr>
                      <w:sz w:val="10"/>
                      <w:szCs w:val="10"/>
                    </w:rPr>
                    <w:t>монополиялар</w:t>
                  </w:r>
                  <w:proofErr w:type="spellEnd"/>
                  <w:r w:rsidRPr="00EE0517">
                    <w:rPr>
                      <w:sz w:val="10"/>
                      <w:szCs w:val="10"/>
                    </w:rPr>
                    <w:t xml:space="preserve"> </w:t>
                  </w:r>
                  <w:proofErr w:type="spellStart"/>
                  <w:r w:rsidRPr="00EE0517">
                    <w:rPr>
                      <w:sz w:val="10"/>
                      <w:szCs w:val="10"/>
                    </w:rPr>
                    <w:t>субъектісі</w:t>
                  </w:r>
                  <w:proofErr w:type="spellEnd"/>
                  <w:r w:rsidRPr="00EE0517">
                    <w:rPr>
                      <w:sz w:val="10"/>
                      <w:szCs w:val="10"/>
                    </w:rPr>
                    <w:t xml:space="preserve"> </w:t>
                  </w:r>
                  <w:proofErr w:type="spellStart"/>
                  <w:r w:rsidRPr="00EE0517">
                    <w:rPr>
                      <w:sz w:val="10"/>
                      <w:szCs w:val="10"/>
                    </w:rPr>
                    <w:t>қызметінің</w:t>
                  </w:r>
                  <w:proofErr w:type="spellEnd"/>
                  <w:r w:rsidRPr="00EE0517">
                    <w:rPr>
                      <w:sz w:val="10"/>
                      <w:szCs w:val="10"/>
                    </w:rPr>
                    <w:t xml:space="preserve"> </w:t>
                  </w:r>
                  <w:proofErr w:type="spellStart"/>
                  <w:r w:rsidRPr="00EE0517">
                    <w:rPr>
                      <w:sz w:val="10"/>
                      <w:szCs w:val="10"/>
                    </w:rPr>
                    <w:t>техникалық</w:t>
                  </w:r>
                  <w:proofErr w:type="spellEnd"/>
                  <w:r w:rsidRPr="00EE0517">
                    <w:rPr>
                      <w:sz w:val="10"/>
                      <w:szCs w:val="10"/>
                    </w:rPr>
                    <w:t xml:space="preserve"> </w:t>
                  </w:r>
                  <w:proofErr w:type="spellStart"/>
                  <w:r w:rsidRPr="00EE0517">
                    <w:rPr>
                      <w:sz w:val="10"/>
                      <w:szCs w:val="10"/>
                    </w:rPr>
                    <w:t>сараптамасы</w:t>
                  </w:r>
                  <w:proofErr w:type="spellEnd"/>
                  <w:r w:rsidRPr="00EE0517">
                    <w:rPr>
                      <w:sz w:val="10"/>
                      <w:szCs w:val="10"/>
                    </w:rPr>
                    <w:t xml:space="preserve">, </w:t>
                  </w:r>
                  <w:proofErr w:type="spellStart"/>
                  <w:r w:rsidRPr="00EE0517">
                    <w:rPr>
                      <w:sz w:val="10"/>
                      <w:szCs w:val="10"/>
                    </w:rPr>
                    <w:t>объектілердің</w:t>
                  </w:r>
                  <w:proofErr w:type="spellEnd"/>
                  <w:r w:rsidRPr="00EE0517">
                    <w:rPr>
                      <w:sz w:val="10"/>
                      <w:szCs w:val="10"/>
                    </w:rPr>
                    <w:t xml:space="preserve"> </w:t>
                  </w:r>
                  <w:proofErr w:type="spellStart"/>
                  <w:r w:rsidRPr="00EE0517">
                    <w:rPr>
                      <w:sz w:val="10"/>
                      <w:szCs w:val="10"/>
                    </w:rPr>
                    <w:t>техникалық</w:t>
                  </w:r>
                  <w:proofErr w:type="spellEnd"/>
                  <w:r w:rsidRPr="00EE0517">
                    <w:rPr>
                      <w:sz w:val="10"/>
                      <w:szCs w:val="10"/>
                    </w:rPr>
                    <w:t xml:space="preserve"> </w:t>
                  </w:r>
                  <w:proofErr w:type="spellStart"/>
                  <w:r w:rsidRPr="00EE0517">
                    <w:rPr>
                      <w:sz w:val="10"/>
                      <w:szCs w:val="10"/>
                    </w:rPr>
                    <w:t>жай-күйін</w:t>
                  </w:r>
                  <w:proofErr w:type="spellEnd"/>
                  <w:r w:rsidRPr="00EE0517">
                    <w:rPr>
                      <w:sz w:val="10"/>
                      <w:szCs w:val="10"/>
                    </w:rPr>
                    <w:t xml:space="preserve"> </w:t>
                  </w:r>
                  <w:proofErr w:type="spellStart"/>
                  <w:r w:rsidRPr="00EE0517">
                    <w:rPr>
                      <w:sz w:val="10"/>
                      <w:szCs w:val="10"/>
                    </w:rPr>
                    <w:t>куәландыру</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басқа</w:t>
                  </w:r>
                  <w:proofErr w:type="spellEnd"/>
                  <w:r w:rsidRPr="00EE0517">
                    <w:rPr>
                      <w:sz w:val="10"/>
                      <w:szCs w:val="10"/>
                    </w:rPr>
                    <w:t xml:space="preserve"> да </w:t>
                  </w:r>
                  <w:proofErr w:type="spellStart"/>
                  <w:r w:rsidRPr="00EE0517">
                    <w:rPr>
                      <w:sz w:val="10"/>
                      <w:szCs w:val="10"/>
                    </w:rPr>
                    <w:t>мәліметтерді</w:t>
                  </w:r>
                  <w:proofErr w:type="spellEnd"/>
                  <w:r w:rsidRPr="00EE0517">
                    <w:rPr>
                      <w:sz w:val="10"/>
                      <w:szCs w:val="10"/>
                    </w:rPr>
                    <w:t xml:space="preserve"> </w:t>
                  </w:r>
                  <w:proofErr w:type="spellStart"/>
                  <w:r w:rsidRPr="00EE0517">
                    <w:rPr>
                      <w:sz w:val="10"/>
                      <w:szCs w:val="10"/>
                    </w:rPr>
                    <w:t>қоса</w:t>
                  </w:r>
                  <w:proofErr w:type="spellEnd"/>
                  <w:r w:rsidRPr="00EE0517">
                    <w:rPr>
                      <w:sz w:val="10"/>
                      <w:szCs w:val="10"/>
                    </w:rPr>
                    <w:t xml:space="preserve"> </w:t>
                  </w:r>
                  <w:proofErr w:type="spellStart"/>
                  <w:r w:rsidRPr="00EE0517">
                    <w:rPr>
                      <w:sz w:val="10"/>
                      <w:szCs w:val="10"/>
                    </w:rPr>
                    <w:t>алғанда</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әріптестікке</w:t>
                  </w:r>
                  <w:proofErr w:type="spellEnd"/>
                  <w:r w:rsidRPr="00EE0517">
                    <w:rPr>
                      <w:sz w:val="10"/>
                      <w:szCs w:val="10"/>
                    </w:rPr>
                    <w:t xml:space="preserve"> </w:t>
                  </w:r>
                  <w:proofErr w:type="spellStart"/>
                  <w:r w:rsidRPr="00EE0517">
                    <w:rPr>
                      <w:sz w:val="10"/>
                      <w:szCs w:val="10"/>
                    </w:rPr>
                    <w:t>берілетін</w:t>
                  </w:r>
                  <w:proofErr w:type="spellEnd"/>
                  <w:r w:rsidRPr="00EE0517">
                    <w:rPr>
                      <w:sz w:val="10"/>
                      <w:szCs w:val="10"/>
                    </w:rPr>
                    <w:t xml:space="preserve"> </w:t>
                  </w:r>
                  <w:proofErr w:type="spellStart"/>
                  <w:r w:rsidRPr="00EE0517">
                    <w:rPr>
                      <w:sz w:val="10"/>
                      <w:szCs w:val="10"/>
                    </w:rPr>
                    <w:t>табиғи</w:t>
                  </w:r>
                  <w:proofErr w:type="spellEnd"/>
                  <w:r w:rsidRPr="00EE0517">
                    <w:rPr>
                      <w:sz w:val="10"/>
                      <w:szCs w:val="10"/>
                    </w:rPr>
                    <w:t xml:space="preserve"> </w:t>
                  </w:r>
                  <w:proofErr w:type="spellStart"/>
                  <w:r w:rsidRPr="00EE0517">
                    <w:rPr>
                      <w:sz w:val="10"/>
                      <w:szCs w:val="10"/>
                    </w:rPr>
                    <w:t>монополиялар</w:t>
                  </w:r>
                  <w:proofErr w:type="spellEnd"/>
                  <w:r w:rsidRPr="00EE0517">
                    <w:rPr>
                      <w:sz w:val="10"/>
                      <w:szCs w:val="10"/>
                    </w:rPr>
                    <w:t xml:space="preserve"> </w:t>
                  </w:r>
                  <w:proofErr w:type="spellStart"/>
                  <w:r w:rsidRPr="00EE0517">
                    <w:rPr>
                      <w:sz w:val="10"/>
                      <w:szCs w:val="10"/>
                    </w:rPr>
                    <w:t>субъектісінің</w:t>
                  </w:r>
                  <w:proofErr w:type="spellEnd"/>
                  <w:r w:rsidRPr="00EE0517">
                    <w:rPr>
                      <w:sz w:val="10"/>
                      <w:szCs w:val="10"/>
                    </w:rPr>
                    <w:t xml:space="preserve"> </w:t>
                  </w:r>
                  <w:proofErr w:type="spellStart"/>
                  <w:r w:rsidRPr="00EE0517">
                    <w:rPr>
                      <w:sz w:val="10"/>
                      <w:szCs w:val="10"/>
                    </w:rPr>
                    <w:t>мүліктік</w:t>
                  </w:r>
                  <w:proofErr w:type="spellEnd"/>
                  <w:r w:rsidRPr="00EE0517">
                    <w:rPr>
                      <w:sz w:val="10"/>
                      <w:szCs w:val="10"/>
                    </w:rPr>
                    <w:t xml:space="preserve"> </w:t>
                  </w:r>
                  <w:proofErr w:type="spellStart"/>
                  <w:r w:rsidRPr="00EE0517">
                    <w:rPr>
                      <w:sz w:val="10"/>
                      <w:szCs w:val="10"/>
                    </w:rPr>
                    <w:t>кешені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60EE3699"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18769" w14:textId="5B9F0B6C"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lastRenderedPageBreak/>
                    <w:t>Институционалдық</w:t>
                  </w:r>
                  <w:proofErr w:type="spellEnd"/>
                  <w:r w:rsidRPr="00EE0517">
                    <w:rPr>
                      <w:sz w:val="10"/>
                      <w:szCs w:val="10"/>
                    </w:rPr>
                    <w:t xml:space="preserve"> </w:t>
                  </w:r>
                  <w:proofErr w:type="spellStart"/>
                  <w:r w:rsidRPr="00EE0517">
                    <w:rPr>
                      <w:sz w:val="10"/>
                      <w:szCs w:val="10"/>
                    </w:rPr>
                    <w:t>бөлім</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F27D7" w14:textId="77777777" w:rsidR="00D97103" w:rsidRPr="00EE0517" w:rsidRDefault="00D97103" w:rsidP="00B75108">
                  <w:pPr>
                    <w:framePr w:hSpace="180" w:wrap="around" w:vAnchor="text" w:hAnchor="text" w:x="-601" w:y="1"/>
                    <w:spacing w:after="20"/>
                    <w:ind w:left="20"/>
                    <w:suppressOverlap/>
                    <w:jc w:val="both"/>
                    <w:rPr>
                      <w:sz w:val="10"/>
                      <w:szCs w:val="10"/>
                    </w:rPr>
                  </w:pPr>
                  <w:bookmarkStart w:id="5" w:name="z1089"/>
                  <w:proofErr w:type="spellStart"/>
                  <w:r w:rsidRPr="00EE0517">
                    <w:rPr>
                      <w:sz w:val="10"/>
                      <w:szCs w:val="10"/>
                    </w:rPr>
                    <w:lastRenderedPageBreak/>
                    <w:t>мыналар</w:t>
                  </w:r>
                  <w:proofErr w:type="spellEnd"/>
                  <w:r w:rsidRPr="00EE0517">
                    <w:rPr>
                      <w:sz w:val="10"/>
                      <w:szCs w:val="10"/>
                    </w:rPr>
                    <w:t>:</w:t>
                  </w:r>
                </w:p>
                <w:bookmarkEnd w:id="5"/>
                <w:p w14:paraId="10083FCC"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lastRenderedPageBreak/>
                    <w:t xml:space="preserve">1) </w:t>
                  </w:r>
                  <w:proofErr w:type="spellStart"/>
                  <w:r w:rsidRPr="00EE0517">
                    <w:rPr>
                      <w:sz w:val="10"/>
                      <w:szCs w:val="10"/>
                    </w:rPr>
                    <w:t>тараптардың</w:t>
                  </w:r>
                  <w:proofErr w:type="spellEnd"/>
                  <w:r w:rsidRPr="00EE0517">
                    <w:rPr>
                      <w:sz w:val="10"/>
                      <w:szCs w:val="10"/>
                    </w:rPr>
                    <w:t xml:space="preserve"> </w:t>
                  </w:r>
                  <w:proofErr w:type="spellStart"/>
                  <w:r w:rsidRPr="00EE0517">
                    <w:rPr>
                      <w:sz w:val="10"/>
                      <w:szCs w:val="10"/>
                    </w:rPr>
                    <w:t>өзара</w:t>
                  </w:r>
                  <w:proofErr w:type="spellEnd"/>
                  <w:r w:rsidRPr="00EE0517">
                    <w:rPr>
                      <w:sz w:val="10"/>
                      <w:szCs w:val="10"/>
                    </w:rPr>
                    <w:t xml:space="preserve"> </w:t>
                  </w:r>
                  <w:proofErr w:type="spellStart"/>
                  <w:r w:rsidRPr="00EE0517">
                    <w:rPr>
                      <w:sz w:val="10"/>
                      <w:szCs w:val="10"/>
                    </w:rPr>
                    <w:t>іс-қимыл</w:t>
                  </w:r>
                  <w:proofErr w:type="spellEnd"/>
                  <w:r w:rsidRPr="00EE0517">
                    <w:rPr>
                      <w:sz w:val="10"/>
                      <w:szCs w:val="10"/>
                    </w:rPr>
                    <w:t xml:space="preserve"> </w:t>
                  </w:r>
                  <w:proofErr w:type="spellStart"/>
                  <w:r w:rsidRPr="00EE0517">
                    <w:rPr>
                      <w:sz w:val="10"/>
                      <w:szCs w:val="10"/>
                    </w:rPr>
                    <w:t>жасау</w:t>
                  </w:r>
                  <w:proofErr w:type="spellEnd"/>
                  <w:r w:rsidRPr="00EE0517">
                    <w:rPr>
                      <w:sz w:val="10"/>
                      <w:szCs w:val="10"/>
                    </w:rPr>
                    <w:t xml:space="preserve"> </w:t>
                  </w:r>
                  <w:proofErr w:type="spellStart"/>
                  <w:r w:rsidRPr="00EE0517">
                    <w:rPr>
                      <w:sz w:val="10"/>
                      <w:szCs w:val="10"/>
                    </w:rPr>
                    <w:t>тетіктері</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әрбір</w:t>
                  </w:r>
                  <w:proofErr w:type="spellEnd"/>
                  <w:r w:rsidRPr="00EE0517">
                    <w:rPr>
                      <w:sz w:val="10"/>
                      <w:szCs w:val="10"/>
                    </w:rPr>
                    <w:t xml:space="preserve"> </w:t>
                  </w:r>
                  <w:proofErr w:type="spellStart"/>
                  <w:r w:rsidRPr="00EE0517">
                    <w:rPr>
                      <w:sz w:val="10"/>
                      <w:szCs w:val="10"/>
                    </w:rPr>
                    <w:t>тарапының</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үшінші</w:t>
                  </w:r>
                  <w:proofErr w:type="spellEnd"/>
                  <w:r w:rsidRPr="00EE0517">
                    <w:rPr>
                      <w:sz w:val="10"/>
                      <w:szCs w:val="10"/>
                    </w:rPr>
                    <w:t xml:space="preserve"> </w:t>
                  </w:r>
                  <w:proofErr w:type="spellStart"/>
                  <w:r w:rsidRPr="00EE0517">
                    <w:rPr>
                      <w:sz w:val="10"/>
                      <w:szCs w:val="10"/>
                    </w:rPr>
                    <w:t>тұлғалардың</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инвестициядан</w:t>
                  </w:r>
                  <w:proofErr w:type="spellEnd"/>
                  <w:r w:rsidRPr="00EE0517">
                    <w:rPr>
                      <w:sz w:val="10"/>
                      <w:szCs w:val="10"/>
                    </w:rPr>
                    <w:t xml:space="preserve"> </w:t>
                  </w:r>
                  <w:proofErr w:type="spellStart"/>
                  <w:r w:rsidRPr="00EE0517">
                    <w:rPr>
                      <w:sz w:val="10"/>
                      <w:szCs w:val="10"/>
                    </w:rPr>
                    <w:t>кейінгі</w:t>
                  </w:r>
                  <w:proofErr w:type="spellEnd"/>
                  <w:r w:rsidRPr="00EE0517">
                    <w:rPr>
                      <w:sz w:val="10"/>
                      <w:szCs w:val="10"/>
                    </w:rPr>
                    <w:t xml:space="preserve"> </w:t>
                  </w:r>
                  <w:proofErr w:type="spellStart"/>
                  <w:r w:rsidRPr="00EE0517">
                    <w:rPr>
                      <w:sz w:val="10"/>
                      <w:szCs w:val="10"/>
                    </w:rPr>
                    <w:t>кезеңде</w:t>
                  </w:r>
                  <w:proofErr w:type="spellEnd"/>
                  <w:r w:rsidRPr="00EE0517">
                    <w:rPr>
                      <w:sz w:val="10"/>
                      <w:szCs w:val="10"/>
                    </w:rPr>
                    <w:t xml:space="preserve"> </w:t>
                  </w:r>
                  <w:proofErr w:type="spellStart"/>
                  <w:r w:rsidRPr="00EE0517">
                    <w:rPr>
                      <w:sz w:val="10"/>
                      <w:szCs w:val="10"/>
                    </w:rPr>
                    <w:t>жауапкершілігі</w:t>
                  </w:r>
                  <w:proofErr w:type="spellEnd"/>
                  <w:r w:rsidRPr="00EE0517">
                    <w:rPr>
                      <w:sz w:val="10"/>
                      <w:szCs w:val="10"/>
                    </w:rPr>
                    <w:t xml:space="preserve"> (</w:t>
                  </w:r>
                  <w:proofErr w:type="spellStart"/>
                  <w:r w:rsidRPr="00EE0517">
                    <w:rPr>
                      <w:sz w:val="10"/>
                      <w:szCs w:val="10"/>
                    </w:rPr>
                    <w:t>тараптардың</w:t>
                  </w:r>
                  <w:proofErr w:type="spellEnd"/>
                  <w:r w:rsidRPr="00EE0517">
                    <w:rPr>
                      <w:sz w:val="10"/>
                      <w:szCs w:val="10"/>
                    </w:rPr>
                    <w:t xml:space="preserve"> </w:t>
                  </w:r>
                  <w:proofErr w:type="spellStart"/>
                  <w:r w:rsidRPr="00EE0517">
                    <w:rPr>
                      <w:sz w:val="10"/>
                      <w:szCs w:val="10"/>
                    </w:rPr>
                    <w:t>өзара</w:t>
                  </w:r>
                  <w:proofErr w:type="spellEnd"/>
                  <w:r w:rsidRPr="00EE0517">
                    <w:rPr>
                      <w:sz w:val="10"/>
                      <w:szCs w:val="10"/>
                    </w:rPr>
                    <w:t xml:space="preserve"> </w:t>
                  </w:r>
                  <w:proofErr w:type="spellStart"/>
                  <w:r w:rsidRPr="00EE0517">
                    <w:rPr>
                      <w:sz w:val="10"/>
                      <w:szCs w:val="10"/>
                    </w:rPr>
                    <w:t>іс-қимыл</w:t>
                  </w:r>
                  <w:proofErr w:type="spellEnd"/>
                  <w:r w:rsidRPr="00EE0517">
                    <w:rPr>
                      <w:sz w:val="10"/>
                      <w:szCs w:val="10"/>
                    </w:rPr>
                    <w:t xml:space="preserve"> </w:t>
                  </w:r>
                  <w:proofErr w:type="spellStart"/>
                  <w:r w:rsidRPr="00EE0517">
                    <w:rPr>
                      <w:sz w:val="10"/>
                      <w:szCs w:val="10"/>
                    </w:rPr>
                    <w:t>схемасын</w:t>
                  </w:r>
                  <w:proofErr w:type="spellEnd"/>
                  <w:r w:rsidRPr="00EE0517">
                    <w:rPr>
                      <w:sz w:val="10"/>
                      <w:szCs w:val="10"/>
                    </w:rPr>
                    <w:t xml:space="preserve"> </w:t>
                  </w:r>
                  <w:proofErr w:type="spellStart"/>
                  <w:r w:rsidRPr="00EE0517">
                    <w:rPr>
                      <w:sz w:val="10"/>
                      <w:szCs w:val="10"/>
                    </w:rPr>
                    <w:t>қоса</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w:t>
                  </w:r>
                </w:p>
                <w:p w14:paraId="27841CAC"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қызметтің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w:t>
                  </w:r>
                  <w:proofErr w:type="spellStart"/>
                  <w:r w:rsidRPr="00EE0517">
                    <w:rPr>
                      <w:sz w:val="10"/>
                      <w:szCs w:val="10"/>
                    </w:rPr>
                    <w:t>сондай-ақ</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әріптестікке</w:t>
                  </w:r>
                  <w:proofErr w:type="spellEnd"/>
                  <w:r w:rsidRPr="00EE0517">
                    <w:rPr>
                      <w:sz w:val="10"/>
                      <w:szCs w:val="10"/>
                    </w:rPr>
                    <w:t xml:space="preserve"> </w:t>
                  </w:r>
                  <w:proofErr w:type="spellStart"/>
                  <w:r w:rsidRPr="00EE0517">
                    <w:rPr>
                      <w:sz w:val="10"/>
                      <w:szCs w:val="10"/>
                    </w:rPr>
                    <w:t>берілуі</w:t>
                  </w:r>
                  <w:proofErr w:type="spellEnd"/>
                  <w:r w:rsidRPr="00EE0517">
                    <w:rPr>
                      <w:sz w:val="10"/>
                      <w:szCs w:val="10"/>
                    </w:rPr>
                    <w:t xml:space="preserve"> </w:t>
                  </w:r>
                  <w:proofErr w:type="spellStart"/>
                  <w:r w:rsidRPr="00EE0517">
                    <w:rPr>
                      <w:sz w:val="10"/>
                      <w:szCs w:val="10"/>
                    </w:rPr>
                    <w:t>жоспарланбайтын</w:t>
                  </w:r>
                  <w:proofErr w:type="spellEnd"/>
                  <w:r w:rsidRPr="00EE0517">
                    <w:rPr>
                      <w:sz w:val="10"/>
                      <w:szCs w:val="10"/>
                    </w:rPr>
                    <w:t xml:space="preserve"> </w:t>
                  </w:r>
                  <w:proofErr w:type="spellStart"/>
                  <w:r w:rsidRPr="00EE0517">
                    <w:rPr>
                      <w:sz w:val="10"/>
                      <w:szCs w:val="10"/>
                    </w:rPr>
                    <w:t>қызмет</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w:t>
                  </w:r>
                </w:p>
                <w:p w14:paraId="7A712039" w14:textId="124CC8BB"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институционалдық</w:t>
                  </w:r>
                  <w:proofErr w:type="spellEnd"/>
                  <w:r w:rsidRPr="00EE0517">
                    <w:rPr>
                      <w:sz w:val="10"/>
                      <w:szCs w:val="10"/>
                    </w:rPr>
                    <w:t xml:space="preserve"> </w:t>
                  </w:r>
                  <w:proofErr w:type="spellStart"/>
                  <w:r w:rsidRPr="00EE0517">
                    <w:rPr>
                      <w:sz w:val="10"/>
                      <w:szCs w:val="10"/>
                    </w:rPr>
                    <w:t>шешімдер</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балама</w:t>
                  </w:r>
                  <w:proofErr w:type="spellEnd"/>
                  <w:r w:rsidRPr="00EE0517">
                    <w:rPr>
                      <w:sz w:val="10"/>
                      <w:szCs w:val="10"/>
                    </w:rPr>
                    <w:t xml:space="preserve"> </w:t>
                  </w:r>
                  <w:proofErr w:type="spellStart"/>
                  <w:r w:rsidRPr="00EE0517">
                    <w:rPr>
                      <w:sz w:val="10"/>
                      <w:szCs w:val="10"/>
                    </w:rPr>
                    <w:t>нұсқаларының</w:t>
                  </w:r>
                  <w:proofErr w:type="spellEnd"/>
                  <w:r w:rsidRPr="00EE0517">
                    <w:rPr>
                      <w:sz w:val="10"/>
                      <w:szCs w:val="10"/>
                    </w:rPr>
                    <w:t xml:space="preserve"> </w:t>
                  </w:r>
                  <w:proofErr w:type="spellStart"/>
                  <w:r w:rsidRPr="00EE0517">
                    <w:rPr>
                      <w:sz w:val="10"/>
                      <w:szCs w:val="10"/>
                    </w:rPr>
                    <w:t>салыстырмалы</w:t>
                  </w:r>
                  <w:proofErr w:type="spellEnd"/>
                  <w:r w:rsidRPr="00EE0517">
                    <w:rPr>
                      <w:sz w:val="10"/>
                      <w:szCs w:val="10"/>
                    </w:rPr>
                    <w:t xml:space="preserve"> </w:t>
                  </w:r>
                  <w:proofErr w:type="spellStart"/>
                  <w:r w:rsidRPr="00EE0517">
                    <w:rPr>
                      <w:sz w:val="10"/>
                      <w:szCs w:val="10"/>
                    </w:rPr>
                    <w:t>талдауы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2280F431"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16A38" w14:textId="4AB3664A"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lastRenderedPageBreak/>
                    <w:t xml:space="preserve">4. </w:t>
                  </w:r>
                  <w:proofErr w:type="spellStart"/>
                  <w:r w:rsidRPr="00EE0517">
                    <w:rPr>
                      <w:sz w:val="10"/>
                      <w:szCs w:val="10"/>
                    </w:rPr>
                    <w:t>Маркетингтік</w:t>
                  </w:r>
                  <w:proofErr w:type="spellEnd"/>
                  <w:r w:rsidRPr="00EE0517">
                    <w:rPr>
                      <w:sz w:val="10"/>
                      <w:szCs w:val="10"/>
                    </w:rPr>
                    <w:t xml:space="preserve"> </w:t>
                  </w:r>
                  <w:proofErr w:type="spellStart"/>
                  <w:r w:rsidRPr="00EE0517">
                    <w:rPr>
                      <w:sz w:val="10"/>
                      <w:szCs w:val="10"/>
                    </w:rPr>
                    <w:t>бөлім</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421C0" w14:textId="77777777" w:rsidR="00D97103" w:rsidRPr="00EE0517" w:rsidRDefault="00D97103" w:rsidP="00B75108">
                  <w:pPr>
                    <w:framePr w:hSpace="180" w:wrap="around" w:vAnchor="text" w:hAnchor="text" w:x="-601" w:y="1"/>
                    <w:spacing w:after="20"/>
                    <w:ind w:left="20"/>
                    <w:suppressOverlap/>
                    <w:jc w:val="both"/>
                    <w:rPr>
                      <w:sz w:val="10"/>
                      <w:szCs w:val="10"/>
                    </w:rPr>
                  </w:pPr>
                  <w:bookmarkStart w:id="6" w:name="z1092"/>
                  <w:proofErr w:type="spellStart"/>
                  <w:r w:rsidRPr="00EE0517">
                    <w:rPr>
                      <w:sz w:val="10"/>
                      <w:szCs w:val="10"/>
                    </w:rPr>
                    <w:t>мыналар</w:t>
                  </w:r>
                  <w:proofErr w:type="spellEnd"/>
                  <w:r w:rsidRPr="00EE0517">
                    <w:rPr>
                      <w:sz w:val="10"/>
                      <w:szCs w:val="10"/>
                    </w:rPr>
                    <w:t>:</w:t>
                  </w:r>
                </w:p>
                <w:bookmarkEnd w:id="6"/>
                <w:p w14:paraId="14BF8657"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экономиканың</w:t>
                  </w:r>
                  <w:proofErr w:type="spellEnd"/>
                  <w:r w:rsidRPr="00EE0517">
                    <w:rPr>
                      <w:sz w:val="10"/>
                      <w:szCs w:val="10"/>
                    </w:rPr>
                    <w:t xml:space="preserve"> (</w:t>
                  </w:r>
                  <w:proofErr w:type="spellStart"/>
                  <w:r w:rsidRPr="00EE0517">
                    <w:rPr>
                      <w:sz w:val="10"/>
                      <w:szCs w:val="10"/>
                    </w:rPr>
                    <w:t>өңірдің</w:t>
                  </w:r>
                  <w:proofErr w:type="spellEnd"/>
                  <w:r w:rsidRPr="00EE0517">
                    <w:rPr>
                      <w:sz w:val="10"/>
                      <w:szCs w:val="10"/>
                    </w:rPr>
                    <w:t xml:space="preserve">) </w:t>
                  </w:r>
                  <w:proofErr w:type="spellStart"/>
                  <w:r w:rsidRPr="00EE0517">
                    <w:rPr>
                      <w:sz w:val="10"/>
                      <w:szCs w:val="10"/>
                    </w:rPr>
                    <w:t>саласы</w:t>
                  </w:r>
                  <w:proofErr w:type="spellEnd"/>
                  <w:r w:rsidRPr="00EE0517">
                    <w:rPr>
                      <w:sz w:val="10"/>
                      <w:szCs w:val="10"/>
                    </w:rPr>
                    <w:t xml:space="preserve"> (</w:t>
                  </w:r>
                  <w:proofErr w:type="spellStart"/>
                  <w:r w:rsidRPr="00EE0517">
                    <w:rPr>
                      <w:sz w:val="10"/>
                      <w:szCs w:val="10"/>
                    </w:rPr>
                    <w:t>аясы</w:t>
                  </w:r>
                  <w:proofErr w:type="spellEnd"/>
                  <w:r w:rsidRPr="00EE0517">
                    <w:rPr>
                      <w:sz w:val="10"/>
                      <w:szCs w:val="10"/>
                    </w:rPr>
                    <w:t xml:space="preserve">) </w:t>
                  </w:r>
                  <w:proofErr w:type="spellStart"/>
                  <w:r w:rsidRPr="00EE0517">
                    <w:rPr>
                      <w:sz w:val="10"/>
                      <w:szCs w:val="10"/>
                    </w:rPr>
                    <w:t>проблемасының</w:t>
                  </w:r>
                  <w:proofErr w:type="spellEnd"/>
                  <w:r w:rsidRPr="00EE0517">
                    <w:rPr>
                      <w:sz w:val="10"/>
                      <w:szCs w:val="10"/>
                    </w:rPr>
                    <w:t xml:space="preserve"> </w:t>
                  </w:r>
                  <w:proofErr w:type="spellStart"/>
                  <w:r w:rsidRPr="00EE0517">
                    <w:rPr>
                      <w:sz w:val="10"/>
                      <w:szCs w:val="10"/>
                    </w:rPr>
                    <w:t>сипаттамасы</w:t>
                  </w:r>
                  <w:proofErr w:type="spellEnd"/>
                  <w:r w:rsidRPr="00EE0517">
                    <w:rPr>
                      <w:sz w:val="10"/>
                      <w:szCs w:val="10"/>
                    </w:rPr>
                    <w:t>;</w:t>
                  </w:r>
                </w:p>
                <w:p w14:paraId="129164F1"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сұраныстың</w:t>
                  </w:r>
                  <w:proofErr w:type="spellEnd"/>
                  <w:r w:rsidRPr="00EE0517">
                    <w:rPr>
                      <w:sz w:val="10"/>
                      <w:szCs w:val="10"/>
                    </w:rPr>
                    <w:t xml:space="preserve"> </w:t>
                  </w:r>
                  <w:proofErr w:type="spellStart"/>
                  <w:r w:rsidRPr="00EE0517">
                    <w:rPr>
                      <w:sz w:val="10"/>
                      <w:szCs w:val="10"/>
                    </w:rPr>
                    <w:t>сандық</w:t>
                  </w:r>
                  <w:proofErr w:type="spellEnd"/>
                  <w:r w:rsidRPr="00EE0517">
                    <w:rPr>
                      <w:sz w:val="10"/>
                      <w:szCs w:val="10"/>
                    </w:rPr>
                    <w:t xml:space="preserve"> </w:t>
                  </w:r>
                  <w:proofErr w:type="spellStart"/>
                  <w:r w:rsidRPr="00EE0517">
                    <w:rPr>
                      <w:sz w:val="10"/>
                      <w:szCs w:val="10"/>
                    </w:rPr>
                    <w:t>параметрлерін</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тенденцияларын</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негіздеу</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өндіруге</w:t>
                  </w:r>
                  <w:proofErr w:type="spellEnd"/>
                  <w:r w:rsidRPr="00EE0517">
                    <w:rPr>
                      <w:sz w:val="10"/>
                      <w:szCs w:val="10"/>
                    </w:rPr>
                    <w:t xml:space="preserve"> </w:t>
                  </w:r>
                  <w:proofErr w:type="spellStart"/>
                  <w:r w:rsidRPr="00EE0517">
                    <w:rPr>
                      <w:sz w:val="10"/>
                      <w:szCs w:val="10"/>
                    </w:rPr>
                    <w:t>жоспарланған</w:t>
                  </w:r>
                  <w:proofErr w:type="spellEnd"/>
                  <w:r w:rsidRPr="00EE0517">
                    <w:rPr>
                      <w:sz w:val="10"/>
                      <w:szCs w:val="10"/>
                    </w:rPr>
                    <w:t xml:space="preserve"> </w:t>
                  </w:r>
                  <w:proofErr w:type="spellStart"/>
                  <w:r w:rsidRPr="00EE0517">
                    <w:rPr>
                      <w:sz w:val="10"/>
                      <w:szCs w:val="10"/>
                    </w:rPr>
                    <w:t>өнімге</w:t>
                  </w:r>
                  <w:proofErr w:type="spellEnd"/>
                  <w:r w:rsidRPr="00EE0517">
                    <w:rPr>
                      <w:sz w:val="10"/>
                      <w:szCs w:val="10"/>
                    </w:rPr>
                    <w:t xml:space="preserve"> (</w:t>
                  </w:r>
                  <w:proofErr w:type="spellStart"/>
                  <w:r w:rsidRPr="00EE0517">
                    <w:rPr>
                      <w:sz w:val="10"/>
                      <w:szCs w:val="10"/>
                    </w:rPr>
                    <w:t>тауарларға</w:t>
                  </w:r>
                  <w:proofErr w:type="spellEnd"/>
                  <w:r w:rsidRPr="00EE0517">
                    <w:rPr>
                      <w:sz w:val="10"/>
                      <w:szCs w:val="10"/>
                    </w:rPr>
                    <w:t>/</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қызметтерге</w:t>
                  </w:r>
                  <w:proofErr w:type="spellEnd"/>
                  <w:r w:rsidRPr="00EE0517">
                    <w:rPr>
                      <w:sz w:val="10"/>
                      <w:szCs w:val="10"/>
                    </w:rPr>
                    <w:t xml:space="preserve">) </w:t>
                  </w:r>
                  <w:proofErr w:type="spellStart"/>
                  <w:r w:rsidRPr="00EE0517">
                    <w:rPr>
                      <w:sz w:val="10"/>
                      <w:szCs w:val="10"/>
                    </w:rPr>
                    <w:t>қажеттілікті</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w:t>
                  </w:r>
                </w:p>
                <w:p w14:paraId="6EDA20E7"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саладағы</w:t>
                  </w:r>
                  <w:proofErr w:type="spellEnd"/>
                  <w:r w:rsidRPr="00EE0517">
                    <w:rPr>
                      <w:sz w:val="10"/>
                      <w:szCs w:val="10"/>
                    </w:rPr>
                    <w:t xml:space="preserve"> (</w:t>
                  </w:r>
                  <w:proofErr w:type="spellStart"/>
                  <w:r w:rsidRPr="00EE0517">
                    <w:rPr>
                      <w:sz w:val="10"/>
                      <w:szCs w:val="10"/>
                    </w:rPr>
                    <w:t>өңірдегі</w:t>
                  </w:r>
                  <w:proofErr w:type="spellEnd"/>
                  <w:r w:rsidRPr="00EE0517">
                    <w:rPr>
                      <w:sz w:val="10"/>
                      <w:szCs w:val="10"/>
                    </w:rPr>
                    <w:t xml:space="preserve">) </w:t>
                  </w:r>
                  <w:proofErr w:type="spellStart"/>
                  <w:r w:rsidRPr="00EE0517">
                    <w:rPr>
                      <w:sz w:val="10"/>
                      <w:szCs w:val="10"/>
                    </w:rPr>
                    <w:t>ағымдағы</w:t>
                  </w:r>
                  <w:proofErr w:type="spellEnd"/>
                  <w:r w:rsidRPr="00EE0517">
                    <w:rPr>
                      <w:sz w:val="10"/>
                      <w:szCs w:val="10"/>
                    </w:rPr>
                    <w:t xml:space="preserve"> </w:t>
                  </w:r>
                  <w:proofErr w:type="spellStart"/>
                  <w:r w:rsidRPr="00EE0517">
                    <w:rPr>
                      <w:sz w:val="10"/>
                      <w:szCs w:val="10"/>
                    </w:rPr>
                    <w:t>ахуал</w:t>
                  </w:r>
                  <w:proofErr w:type="spellEnd"/>
                  <w:r w:rsidRPr="00EE0517">
                    <w:rPr>
                      <w:sz w:val="10"/>
                      <w:szCs w:val="10"/>
                    </w:rPr>
                    <w:t xml:space="preserve"> </w:t>
                  </w:r>
                  <w:proofErr w:type="spellStart"/>
                  <w:r w:rsidRPr="00EE0517">
                    <w:rPr>
                      <w:sz w:val="10"/>
                      <w:szCs w:val="10"/>
                    </w:rPr>
                    <w:t>ескеріле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тұтынушылар</w:t>
                  </w:r>
                  <w:proofErr w:type="spellEnd"/>
                  <w:r w:rsidRPr="00EE0517">
                    <w:rPr>
                      <w:sz w:val="10"/>
                      <w:szCs w:val="10"/>
                    </w:rPr>
                    <w:t xml:space="preserve"> </w:t>
                  </w:r>
                  <w:proofErr w:type="spellStart"/>
                  <w:r w:rsidRPr="00EE0517">
                    <w:rPr>
                      <w:sz w:val="10"/>
                      <w:szCs w:val="10"/>
                    </w:rPr>
                    <w:t>санаттары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нәтижесінде</w:t>
                  </w:r>
                  <w:proofErr w:type="spellEnd"/>
                  <w:r w:rsidRPr="00EE0517">
                    <w:rPr>
                      <w:sz w:val="10"/>
                      <w:szCs w:val="10"/>
                    </w:rPr>
                    <w:t xml:space="preserve"> </w:t>
                  </w:r>
                  <w:proofErr w:type="spellStart"/>
                  <w:r w:rsidRPr="00EE0517">
                    <w:rPr>
                      <w:sz w:val="10"/>
                      <w:szCs w:val="10"/>
                    </w:rPr>
                    <w:t>жүргізілетін</w:t>
                  </w:r>
                  <w:proofErr w:type="spellEnd"/>
                  <w:r w:rsidRPr="00EE0517">
                    <w:rPr>
                      <w:sz w:val="10"/>
                      <w:szCs w:val="10"/>
                    </w:rPr>
                    <w:t xml:space="preserve"> </w:t>
                  </w:r>
                  <w:proofErr w:type="spellStart"/>
                  <w:r w:rsidRPr="00EE0517">
                    <w:rPr>
                      <w:sz w:val="10"/>
                      <w:szCs w:val="10"/>
                    </w:rPr>
                    <w:t>өнімдердің</w:t>
                  </w:r>
                  <w:proofErr w:type="spellEnd"/>
                  <w:r w:rsidRPr="00EE0517">
                    <w:rPr>
                      <w:sz w:val="10"/>
                      <w:szCs w:val="10"/>
                    </w:rPr>
                    <w:t xml:space="preserve"> (</w:t>
                  </w:r>
                  <w:proofErr w:type="spellStart"/>
                  <w:r w:rsidRPr="00EE0517">
                    <w:rPr>
                      <w:sz w:val="10"/>
                      <w:szCs w:val="10"/>
                    </w:rPr>
                    <w:t>тауарлардың</w:t>
                  </w:r>
                  <w:proofErr w:type="spellEnd"/>
                  <w:r w:rsidRPr="00EE0517">
                    <w:rPr>
                      <w:sz w:val="10"/>
                      <w:szCs w:val="10"/>
                    </w:rPr>
                    <w:t>/</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қызметтердің</w:t>
                  </w:r>
                  <w:proofErr w:type="spellEnd"/>
                  <w:r w:rsidRPr="00EE0517">
                    <w:rPr>
                      <w:sz w:val="10"/>
                      <w:szCs w:val="10"/>
                    </w:rPr>
                    <w:t xml:space="preserve">) </w:t>
                  </w:r>
                  <w:proofErr w:type="spellStart"/>
                  <w:r w:rsidRPr="00EE0517">
                    <w:rPr>
                      <w:sz w:val="10"/>
                      <w:szCs w:val="10"/>
                    </w:rPr>
                    <w:t>көлемдерін</w:t>
                  </w:r>
                  <w:proofErr w:type="spellEnd"/>
                  <w:r w:rsidRPr="00EE0517">
                    <w:rPr>
                      <w:sz w:val="10"/>
                      <w:szCs w:val="10"/>
                    </w:rPr>
                    <w:t xml:space="preserve">, </w:t>
                  </w:r>
                  <w:proofErr w:type="spellStart"/>
                  <w:r w:rsidRPr="00EE0517">
                    <w:rPr>
                      <w:sz w:val="10"/>
                      <w:szCs w:val="10"/>
                    </w:rPr>
                    <w:t>түрлерін</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бағаларын</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w:t>
                  </w:r>
                </w:p>
                <w:p w14:paraId="412D3654"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4)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үшін</w:t>
                  </w:r>
                  <w:proofErr w:type="spellEnd"/>
                  <w:r w:rsidRPr="00EE0517">
                    <w:rPr>
                      <w:sz w:val="10"/>
                      <w:szCs w:val="10"/>
                    </w:rPr>
                    <w:t xml:space="preserve"> </w:t>
                  </w:r>
                  <w:proofErr w:type="spellStart"/>
                  <w:r w:rsidRPr="00EE0517">
                    <w:rPr>
                      <w:sz w:val="10"/>
                      <w:szCs w:val="10"/>
                    </w:rPr>
                    <w:t>қажетті</w:t>
                  </w:r>
                  <w:proofErr w:type="spellEnd"/>
                  <w:r w:rsidRPr="00EE0517">
                    <w:rPr>
                      <w:sz w:val="10"/>
                      <w:szCs w:val="10"/>
                    </w:rPr>
                    <w:t xml:space="preserve"> </w:t>
                  </w:r>
                  <w:proofErr w:type="spellStart"/>
                  <w:r w:rsidRPr="00EE0517">
                    <w:rPr>
                      <w:sz w:val="10"/>
                      <w:szCs w:val="10"/>
                    </w:rPr>
                    <w:t>шикізат</w:t>
                  </w:r>
                  <w:proofErr w:type="spellEnd"/>
                  <w:r w:rsidRPr="00EE0517">
                    <w:rPr>
                      <w:sz w:val="10"/>
                      <w:szCs w:val="10"/>
                    </w:rPr>
                    <w:t xml:space="preserve">, </w:t>
                  </w:r>
                  <w:proofErr w:type="spellStart"/>
                  <w:r w:rsidRPr="00EE0517">
                    <w:rPr>
                      <w:sz w:val="10"/>
                      <w:szCs w:val="10"/>
                    </w:rPr>
                    <w:t>материалдар</w:t>
                  </w:r>
                  <w:proofErr w:type="spellEnd"/>
                  <w:r w:rsidRPr="00EE0517">
                    <w:rPr>
                      <w:sz w:val="10"/>
                      <w:szCs w:val="10"/>
                    </w:rPr>
                    <w:t xml:space="preserve">, </w:t>
                  </w:r>
                  <w:proofErr w:type="spellStart"/>
                  <w:r w:rsidRPr="00EE0517">
                    <w:rPr>
                      <w:sz w:val="10"/>
                      <w:szCs w:val="10"/>
                    </w:rPr>
                    <w:t>жабдықтар</w:t>
                  </w:r>
                  <w:proofErr w:type="spellEnd"/>
                  <w:r w:rsidRPr="00EE0517">
                    <w:rPr>
                      <w:sz w:val="10"/>
                      <w:szCs w:val="10"/>
                    </w:rPr>
                    <w:t xml:space="preserve"> </w:t>
                  </w:r>
                  <w:proofErr w:type="spellStart"/>
                  <w:r w:rsidRPr="00EE0517">
                    <w:rPr>
                      <w:sz w:val="10"/>
                      <w:szCs w:val="10"/>
                    </w:rPr>
                    <w:t>нарығын</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өнімнің</w:t>
                  </w:r>
                  <w:proofErr w:type="spellEnd"/>
                  <w:r w:rsidRPr="00EE0517">
                    <w:rPr>
                      <w:sz w:val="10"/>
                      <w:szCs w:val="10"/>
                    </w:rPr>
                    <w:t xml:space="preserve"> </w:t>
                  </w:r>
                  <w:proofErr w:type="spellStart"/>
                  <w:r w:rsidRPr="00EE0517">
                    <w:rPr>
                      <w:sz w:val="10"/>
                      <w:szCs w:val="10"/>
                    </w:rPr>
                    <w:t>өндірушілері</w:t>
                  </w:r>
                  <w:proofErr w:type="spellEnd"/>
                  <w:r w:rsidRPr="00EE0517">
                    <w:rPr>
                      <w:sz w:val="10"/>
                      <w:szCs w:val="10"/>
                    </w:rPr>
                    <w:t xml:space="preserve"> мен </w:t>
                  </w:r>
                  <w:proofErr w:type="spellStart"/>
                  <w:r w:rsidRPr="00EE0517">
                    <w:rPr>
                      <w:sz w:val="10"/>
                      <w:szCs w:val="10"/>
                    </w:rPr>
                    <w:t>жеткізушілері</w:t>
                  </w:r>
                  <w:proofErr w:type="spellEnd"/>
                  <w:r w:rsidRPr="00EE0517">
                    <w:rPr>
                      <w:sz w:val="10"/>
                      <w:szCs w:val="10"/>
                    </w:rPr>
                    <w:t xml:space="preserve">, </w:t>
                  </w:r>
                  <w:proofErr w:type="spellStart"/>
                  <w:r w:rsidRPr="00EE0517">
                    <w:rPr>
                      <w:sz w:val="10"/>
                      <w:szCs w:val="10"/>
                    </w:rPr>
                    <w:t>бағалары</w:t>
                  </w:r>
                  <w:proofErr w:type="spellEnd"/>
                  <w:r w:rsidRPr="00EE0517">
                    <w:rPr>
                      <w:sz w:val="10"/>
                      <w:szCs w:val="10"/>
                    </w:rPr>
                    <w:t xml:space="preserve">, </w:t>
                  </w:r>
                  <w:proofErr w:type="spellStart"/>
                  <w:r w:rsidRPr="00EE0517">
                    <w:rPr>
                      <w:sz w:val="10"/>
                      <w:szCs w:val="10"/>
                    </w:rPr>
                    <w:t>сапасы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жеткізу</w:t>
                  </w:r>
                  <w:proofErr w:type="spellEnd"/>
                  <w:r w:rsidRPr="00EE0517">
                    <w:rPr>
                      <w:sz w:val="10"/>
                      <w:szCs w:val="10"/>
                    </w:rPr>
                    <w:t xml:space="preserve"> </w:t>
                  </w:r>
                  <w:proofErr w:type="spellStart"/>
                  <w:r w:rsidRPr="00EE0517">
                    <w:rPr>
                      <w:sz w:val="10"/>
                      <w:szCs w:val="10"/>
                    </w:rPr>
                    <w:t>шарттары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салыстырмалы</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w:t>
                  </w:r>
                </w:p>
                <w:p w14:paraId="7E8A0A74"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5)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та, </w:t>
                  </w:r>
                  <w:proofErr w:type="spellStart"/>
                  <w:r w:rsidRPr="00EE0517">
                    <w:rPr>
                      <w:sz w:val="10"/>
                      <w:szCs w:val="10"/>
                    </w:rPr>
                    <w:t>инвестициядан</w:t>
                  </w:r>
                  <w:proofErr w:type="spellEnd"/>
                  <w:r w:rsidRPr="00EE0517">
                    <w:rPr>
                      <w:sz w:val="10"/>
                      <w:szCs w:val="10"/>
                    </w:rPr>
                    <w:t xml:space="preserve"> </w:t>
                  </w:r>
                  <w:proofErr w:type="spellStart"/>
                  <w:r w:rsidRPr="00EE0517">
                    <w:rPr>
                      <w:sz w:val="10"/>
                      <w:szCs w:val="10"/>
                    </w:rPr>
                    <w:t>кейінгі</w:t>
                  </w:r>
                  <w:proofErr w:type="spellEnd"/>
                  <w:r w:rsidRPr="00EE0517">
                    <w:rPr>
                      <w:sz w:val="10"/>
                      <w:szCs w:val="10"/>
                    </w:rPr>
                    <w:t xml:space="preserve"> </w:t>
                  </w:r>
                  <w:proofErr w:type="spellStart"/>
                  <w:r w:rsidRPr="00EE0517">
                    <w:rPr>
                      <w:sz w:val="10"/>
                      <w:szCs w:val="10"/>
                    </w:rPr>
                    <w:t>кезеңде</w:t>
                  </w:r>
                  <w:proofErr w:type="spellEnd"/>
                  <w:r w:rsidRPr="00EE0517">
                    <w:rPr>
                      <w:sz w:val="10"/>
                      <w:szCs w:val="10"/>
                    </w:rPr>
                    <w:t xml:space="preserve"> де </w:t>
                  </w:r>
                  <w:proofErr w:type="spellStart"/>
                  <w:r w:rsidRPr="00EE0517">
                    <w:rPr>
                      <w:sz w:val="10"/>
                      <w:szCs w:val="10"/>
                    </w:rPr>
                    <w:t>тиісті</w:t>
                  </w:r>
                  <w:proofErr w:type="spellEnd"/>
                  <w:r w:rsidRPr="00EE0517">
                    <w:rPr>
                      <w:sz w:val="10"/>
                      <w:szCs w:val="10"/>
                    </w:rPr>
                    <w:t xml:space="preserve"> </w:t>
                  </w:r>
                  <w:proofErr w:type="spellStart"/>
                  <w:r w:rsidRPr="00EE0517">
                    <w:rPr>
                      <w:sz w:val="10"/>
                      <w:szCs w:val="10"/>
                    </w:rPr>
                    <w:t>біліктілігі</w:t>
                  </w:r>
                  <w:proofErr w:type="spellEnd"/>
                  <w:r w:rsidRPr="00EE0517">
                    <w:rPr>
                      <w:sz w:val="10"/>
                      <w:szCs w:val="10"/>
                    </w:rPr>
                    <w:t xml:space="preserve"> бар </w:t>
                  </w:r>
                  <w:proofErr w:type="spellStart"/>
                  <w:r w:rsidRPr="00EE0517">
                    <w:rPr>
                      <w:sz w:val="10"/>
                      <w:szCs w:val="10"/>
                    </w:rPr>
                    <w:t>мамандармен</w:t>
                  </w:r>
                  <w:proofErr w:type="spellEnd"/>
                  <w:r w:rsidRPr="00EE0517">
                    <w:rPr>
                      <w:sz w:val="10"/>
                      <w:szCs w:val="10"/>
                    </w:rPr>
                    <w:t xml:space="preserve"> </w:t>
                  </w:r>
                  <w:proofErr w:type="spellStart"/>
                  <w:r w:rsidRPr="00EE0517">
                    <w:rPr>
                      <w:sz w:val="10"/>
                      <w:szCs w:val="10"/>
                    </w:rPr>
                    <w:t>қамтамасыз</w:t>
                  </w:r>
                  <w:proofErr w:type="spellEnd"/>
                  <w:r w:rsidRPr="00EE0517">
                    <w:rPr>
                      <w:sz w:val="10"/>
                      <w:szCs w:val="10"/>
                    </w:rPr>
                    <w:t xml:space="preserve"> </w:t>
                  </w:r>
                  <w:proofErr w:type="spellStart"/>
                  <w:r w:rsidRPr="00EE0517">
                    <w:rPr>
                      <w:sz w:val="10"/>
                      <w:szCs w:val="10"/>
                    </w:rPr>
                    <w:t>етілуін</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сондай-ақ</w:t>
                  </w:r>
                  <w:proofErr w:type="spellEnd"/>
                  <w:r w:rsidRPr="00EE0517">
                    <w:rPr>
                      <w:sz w:val="10"/>
                      <w:szCs w:val="10"/>
                    </w:rPr>
                    <w:t xml:space="preserve"> </w:t>
                  </w:r>
                  <w:proofErr w:type="spellStart"/>
                  <w:r w:rsidRPr="00EE0517">
                    <w:rPr>
                      <w:sz w:val="10"/>
                      <w:szCs w:val="10"/>
                    </w:rPr>
                    <w:t>қажет</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шетелдік</w:t>
                  </w:r>
                  <w:proofErr w:type="spellEnd"/>
                  <w:r w:rsidRPr="00EE0517">
                    <w:rPr>
                      <w:sz w:val="10"/>
                      <w:szCs w:val="10"/>
                    </w:rPr>
                    <w:t xml:space="preserve"> </w:t>
                  </w:r>
                  <w:proofErr w:type="spellStart"/>
                  <w:r w:rsidRPr="00EE0517">
                    <w:rPr>
                      <w:sz w:val="10"/>
                      <w:szCs w:val="10"/>
                    </w:rPr>
                    <w:t>мамандарды</w:t>
                  </w:r>
                  <w:proofErr w:type="spellEnd"/>
                  <w:r w:rsidRPr="00EE0517">
                    <w:rPr>
                      <w:sz w:val="10"/>
                      <w:szCs w:val="10"/>
                    </w:rPr>
                    <w:t xml:space="preserve"> </w:t>
                  </w:r>
                  <w:proofErr w:type="spellStart"/>
                  <w:r w:rsidRPr="00EE0517">
                    <w:rPr>
                      <w:sz w:val="10"/>
                      <w:szCs w:val="10"/>
                    </w:rPr>
                    <w:t>тартудың</w:t>
                  </w:r>
                  <w:proofErr w:type="spellEnd"/>
                  <w:r w:rsidRPr="00EE0517">
                    <w:rPr>
                      <w:sz w:val="10"/>
                      <w:szCs w:val="10"/>
                    </w:rPr>
                    <w:t xml:space="preserve"> </w:t>
                  </w:r>
                  <w:proofErr w:type="spellStart"/>
                  <w:r w:rsidRPr="00EE0517">
                    <w:rPr>
                      <w:sz w:val="10"/>
                      <w:szCs w:val="10"/>
                    </w:rPr>
                    <w:t>негіздемесі</w:t>
                  </w:r>
                  <w:proofErr w:type="spellEnd"/>
                  <w:r w:rsidRPr="00EE0517">
                    <w:rPr>
                      <w:sz w:val="10"/>
                      <w:szCs w:val="10"/>
                    </w:rPr>
                    <w:t>;</w:t>
                  </w:r>
                </w:p>
                <w:p w14:paraId="1DBACE16" w14:textId="10C01175"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6) SWOT-</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Strengths</w:t>
                  </w:r>
                  <w:proofErr w:type="spellEnd"/>
                  <w:r w:rsidRPr="00EE0517">
                    <w:rPr>
                      <w:sz w:val="10"/>
                      <w:szCs w:val="10"/>
                    </w:rPr>
                    <w:t xml:space="preserve"> (</w:t>
                  </w:r>
                  <w:proofErr w:type="spellStart"/>
                  <w:r w:rsidRPr="00EE0517">
                    <w:rPr>
                      <w:sz w:val="10"/>
                      <w:szCs w:val="10"/>
                    </w:rPr>
                    <w:t>күшті</w:t>
                  </w:r>
                  <w:proofErr w:type="spellEnd"/>
                  <w:r w:rsidRPr="00EE0517">
                    <w:rPr>
                      <w:sz w:val="10"/>
                      <w:szCs w:val="10"/>
                    </w:rPr>
                    <w:t xml:space="preserve"> </w:t>
                  </w:r>
                  <w:proofErr w:type="spellStart"/>
                  <w:r w:rsidRPr="00EE0517">
                    <w:rPr>
                      <w:sz w:val="10"/>
                      <w:szCs w:val="10"/>
                    </w:rPr>
                    <w:t>жақтары</w:t>
                  </w:r>
                  <w:proofErr w:type="spellEnd"/>
                  <w:r w:rsidRPr="00EE0517">
                    <w:rPr>
                      <w:sz w:val="10"/>
                      <w:szCs w:val="10"/>
                    </w:rPr>
                    <w:t xml:space="preserve">), </w:t>
                  </w:r>
                  <w:proofErr w:type="spellStart"/>
                  <w:r w:rsidRPr="00EE0517">
                    <w:rPr>
                      <w:sz w:val="10"/>
                      <w:szCs w:val="10"/>
                    </w:rPr>
                    <w:t>Weaknesses</w:t>
                  </w:r>
                  <w:proofErr w:type="spellEnd"/>
                  <w:r w:rsidRPr="00EE0517">
                    <w:rPr>
                      <w:sz w:val="10"/>
                      <w:szCs w:val="10"/>
                    </w:rPr>
                    <w:t xml:space="preserve"> (</w:t>
                  </w:r>
                  <w:proofErr w:type="spellStart"/>
                  <w:r w:rsidRPr="00EE0517">
                    <w:rPr>
                      <w:sz w:val="10"/>
                      <w:szCs w:val="10"/>
                    </w:rPr>
                    <w:t>әлсіз</w:t>
                  </w:r>
                  <w:proofErr w:type="spellEnd"/>
                  <w:r w:rsidRPr="00EE0517">
                    <w:rPr>
                      <w:sz w:val="10"/>
                      <w:szCs w:val="10"/>
                    </w:rPr>
                    <w:t xml:space="preserve"> </w:t>
                  </w:r>
                  <w:proofErr w:type="spellStart"/>
                  <w:r w:rsidRPr="00EE0517">
                    <w:rPr>
                      <w:sz w:val="10"/>
                      <w:szCs w:val="10"/>
                    </w:rPr>
                    <w:t>жақтары</w:t>
                  </w:r>
                  <w:proofErr w:type="spellEnd"/>
                  <w:r w:rsidRPr="00EE0517">
                    <w:rPr>
                      <w:sz w:val="10"/>
                      <w:szCs w:val="10"/>
                    </w:rPr>
                    <w:t xml:space="preserve">), </w:t>
                  </w:r>
                  <w:proofErr w:type="spellStart"/>
                  <w:r w:rsidRPr="00EE0517">
                    <w:rPr>
                      <w:sz w:val="10"/>
                      <w:szCs w:val="10"/>
                    </w:rPr>
                    <w:t>Opportunities</w:t>
                  </w:r>
                  <w:proofErr w:type="spellEnd"/>
                  <w:r w:rsidRPr="00EE0517">
                    <w:rPr>
                      <w:sz w:val="10"/>
                      <w:szCs w:val="10"/>
                    </w:rPr>
                    <w:t xml:space="preserve"> (</w:t>
                  </w:r>
                  <w:proofErr w:type="spellStart"/>
                  <w:r w:rsidRPr="00EE0517">
                    <w:rPr>
                      <w:sz w:val="10"/>
                      <w:szCs w:val="10"/>
                    </w:rPr>
                    <w:t>мүмкіндіктер</w:t>
                  </w:r>
                  <w:proofErr w:type="spellEnd"/>
                  <w:r w:rsidRPr="00EE0517">
                    <w:rPr>
                      <w:sz w:val="10"/>
                      <w:szCs w:val="10"/>
                    </w:rPr>
                    <w:t xml:space="preserve">), </w:t>
                  </w:r>
                  <w:proofErr w:type="spellStart"/>
                  <w:r w:rsidRPr="00EE0517">
                    <w:rPr>
                      <w:sz w:val="10"/>
                      <w:szCs w:val="10"/>
                    </w:rPr>
                    <w:t>Threats</w:t>
                  </w:r>
                  <w:proofErr w:type="spellEnd"/>
                  <w:r w:rsidRPr="00EE0517">
                    <w:rPr>
                      <w:sz w:val="10"/>
                      <w:szCs w:val="10"/>
                    </w:rPr>
                    <w:t xml:space="preserve"> (</w:t>
                  </w:r>
                  <w:proofErr w:type="spellStart"/>
                  <w:r w:rsidRPr="00EE0517">
                    <w:rPr>
                      <w:sz w:val="10"/>
                      <w:szCs w:val="10"/>
                    </w:rPr>
                    <w:t>қатерлер</w:t>
                  </w:r>
                  <w:proofErr w:type="spellEnd"/>
                  <w:r w:rsidRPr="00EE0517">
                    <w:rPr>
                      <w:sz w:val="10"/>
                      <w:szCs w:val="10"/>
                    </w:rPr>
                    <w:t xml:space="preserve">) -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болжанатын</w:t>
                  </w:r>
                  <w:proofErr w:type="spellEnd"/>
                  <w:r w:rsidRPr="00EE0517">
                    <w:rPr>
                      <w:sz w:val="10"/>
                      <w:szCs w:val="10"/>
                    </w:rPr>
                    <w:t xml:space="preserve"> </w:t>
                  </w:r>
                  <w:proofErr w:type="spellStart"/>
                  <w:r w:rsidRPr="00EE0517">
                    <w:rPr>
                      <w:sz w:val="10"/>
                      <w:szCs w:val="10"/>
                    </w:rPr>
                    <w:t>тауарлардың</w:t>
                  </w:r>
                  <w:proofErr w:type="spellEnd"/>
                  <w:r w:rsidRPr="00EE0517">
                    <w:rPr>
                      <w:sz w:val="10"/>
                      <w:szCs w:val="10"/>
                    </w:rPr>
                    <w:t xml:space="preserve">, </w:t>
                  </w:r>
                  <w:proofErr w:type="spellStart"/>
                  <w:r w:rsidRPr="00EE0517">
                    <w:rPr>
                      <w:sz w:val="10"/>
                      <w:szCs w:val="10"/>
                    </w:rPr>
                    <w:t>жұмыстардың</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қызметтердің</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күшті</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әлсіз</w:t>
                  </w:r>
                  <w:proofErr w:type="spellEnd"/>
                  <w:r w:rsidRPr="00EE0517">
                    <w:rPr>
                      <w:sz w:val="10"/>
                      <w:szCs w:val="10"/>
                    </w:rPr>
                    <w:t xml:space="preserve"> </w:t>
                  </w:r>
                  <w:proofErr w:type="spellStart"/>
                  <w:r w:rsidRPr="00EE0517">
                    <w:rPr>
                      <w:sz w:val="10"/>
                      <w:szCs w:val="10"/>
                    </w:rPr>
                    <w:t>жақтарын</w:t>
                  </w:r>
                  <w:proofErr w:type="spellEnd"/>
                  <w:r w:rsidRPr="00EE0517">
                    <w:rPr>
                      <w:sz w:val="10"/>
                      <w:szCs w:val="10"/>
                    </w:rPr>
                    <w:t xml:space="preserve">, </w:t>
                  </w:r>
                  <w:proofErr w:type="spellStart"/>
                  <w:r w:rsidRPr="00EE0517">
                    <w:rPr>
                      <w:sz w:val="10"/>
                      <w:szCs w:val="10"/>
                    </w:rPr>
                    <w:t>мүмкіндіктері</w:t>
                  </w:r>
                  <w:proofErr w:type="spellEnd"/>
                  <w:r w:rsidRPr="00EE0517">
                    <w:rPr>
                      <w:sz w:val="10"/>
                      <w:szCs w:val="10"/>
                    </w:rPr>
                    <w:t xml:space="preserve"> мен </w:t>
                  </w:r>
                  <w:proofErr w:type="spellStart"/>
                  <w:r w:rsidRPr="00EE0517">
                    <w:rPr>
                      <w:sz w:val="10"/>
                      <w:szCs w:val="10"/>
                    </w:rPr>
                    <w:t>қатерлерін</w:t>
                  </w:r>
                  <w:proofErr w:type="spellEnd"/>
                  <w:r w:rsidRPr="00EE0517">
                    <w:rPr>
                      <w:sz w:val="10"/>
                      <w:szCs w:val="10"/>
                    </w:rPr>
                    <w:t xml:space="preserve"> </w:t>
                  </w:r>
                  <w:proofErr w:type="spellStart"/>
                  <w:r w:rsidRPr="00EE0517">
                    <w:rPr>
                      <w:sz w:val="10"/>
                      <w:szCs w:val="10"/>
                    </w:rPr>
                    <w:t>айқындау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 xml:space="preserve">. </w:t>
                  </w:r>
                  <w:proofErr w:type="spellStart"/>
                  <w:r w:rsidRPr="00EE0517">
                    <w:rPr>
                      <w:sz w:val="10"/>
                      <w:szCs w:val="10"/>
                    </w:rPr>
                    <w:t>Пайдаланылған</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w:t>
                  </w:r>
                  <w:proofErr w:type="spellStart"/>
                  <w:r w:rsidRPr="00EE0517">
                    <w:rPr>
                      <w:sz w:val="10"/>
                      <w:szCs w:val="10"/>
                    </w:rPr>
                    <w:t>көздері</w:t>
                  </w:r>
                  <w:proofErr w:type="spellEnd"/>
                  <w:r w:rsidRPr="00EE0517">
                    <w:rPr>
                      <w:sz w:val="10"/>
                      <w:szCs w:val="10"/>
                    </w:rPr>
                    <w:t xml:space="preserve"> мен </w:t>
                  </w:r>
                  <w:proofErr w:type="spellStart"/>
                  <w:r w:rsidRPr="00EE0517">
                    <w:rPr>
                      <w:sz w:val="10"/>
                      <w:szCs w:val="10"/>
                    </w:rPr>
                    <w:t>маркетингтік</w:t>
                  </w:r>
                  <w:proofErr w:type="spellEnd"/>
                  <w:r w:rsidRPr="00EE0517">
                    <w:rPr>
                      <w:sz w:val="10"/>
                      <w:szCs w:val="10"/>
                    </w:rPr>
                    <w:t xml:space="preserve"> </w:t>
                  </w:r>
                  <w:proofErr w:type="spellStart"/>
                  <w:r w:rsidRPr="00EE0517">
                    <w:rPr>
                      <w:sz w:val="10"/>
                      <w:szCs w:val="10"/>
                    </w:rPr>
                    <w:t>зерттеулерді</w:t>
                  </w:r>
                  <w:proofErr w:type="spellEnd"/>
                  <w:r w:rsidRPr="00EE0517">
                    <w:rPr>
                      <w:sz w:val="10"/>
                      <w:szCs w:val="10"/>
                    </w:rPr>
                    <w:t xml:space="preserve"> </w:t>
                  </w:r>
                  <w:proofErr w:type="spellStart"/>
                  <w:r w:rsidRPr="00EE0517">
                    <w:rPr>
                      <w:sz w:val="10"/>
                      <w:szCs w:val="10"/>
                    </w:rPr>
                    <w:t>жүргізу</w:t>
                  </w:r>
                  <w:proofErr w:type="spellEnd"/>
                  <w:r w:rsidRPr="00EE0517">
                    <w:rPr>
                      <w:sz w:val="10"/>
                      <w:szCs w:val="10"/>
                    </w:rPr>
                    <w:t xml:space="preserve"> </w:t>
                  </w:r>
                  <w:proofErr w:type="spellStart"/>
                  <w:r w:rsidRPr="00EE0517">
                    <w:rPr>
                      <w:sz w:val="10"/>
                      <w:szCs w:val="10"/>
                    </w:rPr>
                    <w:t>әдістемелері</w:t>
                  </w:r>
                  <w:proofErr w:type="spellEnd"/>
                  <w:r w:rsidRPr="00EE0517">
                    <w:rPr>
                      <w:sz w:val="10"/>
                      <w:szCs w:val="10"/>
                    </w:rPr>
                    <w:t xml:space="preserve"> </w:t>
                  </w:r>
                  <w:proofErr w:type="spellStart"/>
                  <w:r w:rsidRPr="00EE0517">
                    <w:rPr>
                      <w:sz w:val="10"/>
                      <w:szCs w:val="10"/>
                    </w:rPr>
                    <w:t>жүргізілген</w:t>
                  </w:r>
                  <w:proofErr w:type="spellEnd"/>
                  <w:r w:rsidRPr="00EE0517">
                    <w:rPr>
                      <w:sz w:val="10"/>
                      <w:szCs w:val="10"/>
                    </w:rPr>
                    <w:t xml:space="preserve"> </w:t>
                  </w:r>
                  <w:proofErr w:type="spellStart"/>
                  <w:r w:rsidRPr="00EE0517">
                    <w:rPr>
                      <w:sz w:val="10"/>
                      <w:szCs w:val="10"/>
                    </w:rPr>
                    <w:t>маркетингтік</w:t>
                  </w:r>
                  <w:proofErr w:type="spellEnd"/>
                  <w:r w:rsidRPr="00EE0517">
                    <w:rPr>
                      <w:sz w:val="10"/>
                      <w:szCs w:val="10"/>
                    </w:rPr>
                    <w:t xml:space="preserve"> </w:t>
                  </w:r>
                  <w:proofErr w:type="spellStart"/>
                  <w:r w:rsidRPr="00EE0517">
                    <w:rPr>
                      <w:sz w:val="10"/>
                      <w:szCs w:val="10"/>
                    </w:rPr>
                    <w:t>зерттеулер</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есеппен</w:t>
                  </w:r>
                  <w:proofErr w:type="spellEnd"/>
                  <w:r w:rsidRPr="00EE0517">
                    <w:rPr>
                      <w:sz w:val="10"/>
                      <w:szCs w:val="10"/>
                    </w:rPr>
                    <w:t xml:space="preserve"> </w:t>
                  </w:r>
                  <w:proofErr w:type="spellStart"/>
                  <w:r w:rsidRPr="00EE0517">
                    <w:rPr>
                      <w:sz w:val="10"/>
                      <w:szCs w:val="10"/>
                    </w:rPr>
                    <w:t>бірге</w:t>
                  </w:r>
                  <w:proofErr w:type="spellEnd"/>
                  <w:r w:rsidRPr="00EE0517">
                    <w:rPr>
                      <w:sz w:val="10"/>
                      <w:szCs w:val="10"/>
                    </w:rPr>
                    <w:t xml:space="preserve"> </w:t>
                  </w:r>
                  <w:proofErr w:type="spellStart"/>
                  <w:r w:rsidRPr="00EE0517">
                    <w:rPr>
                      <w:sz w:val="10"/>
                      <w:szCs w:val="10"/>
                    </w:rPr>
                    <w:t>міндетті</w:t>
                  </w:r>
                  <w:proofErr w:type="spellEnd"/>
                  <w:r w:rsidRPr="00EE0517">
                    <w:rPr>
                      <w:sz w:val="10"/>
                      <w:szCs w:val="10"/>
                    </w:rPr>
                    <w:t xml:space="preserve"> </w:t>
                  </w:r>
                  <w:proofErr w:type="spellStart"/>
                  <w:r w:rsidRPr="00EE0517">
                    <w:rPr>
                      <w:sz w:val="10"/>
                      <w:szCs w:val="10"/>
                    </w:rPr>
                    <w:t>түрде</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6BFDB1C1"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4B93E" w14:textId="179D1094"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5. </w:t>
                  </w:r>
                  <w:proofErr w:type="spellStart"/>
                  <w:r w:rsidRPr="00EE0517">
                    <w:rPr>
                      <w:sz w:val="10"/>
                      <w:szCs w:val="10"/>
                    </w:rPr>
                    <w:t>Қаржылық</w:t>
                  </w:r>
                  <w:proofErr w:type="spellEnd"/>
                  <w:r w:rsidRPr="00EE0517">
                    <w:rPr>
                      <w:sz w:val="10"/>
                      <w:szCs w:val="10"/>
                    </w:rPr>
                    <w:t xml:space="preserve"> </w:t>
                  </w:r>
                  <w:proofErr w:type="spellStart"/>
                  <w:r w:rsidRPr="00EE0517">
                    <w:rPr>
                      <w:sz w:val="10"/>
                      <w:szCs w:val="10"/>
                    </w:rPr>
                    <w:t>бөлім</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31C86" w14:textId="77777777" w:rsidR="00D97103" w:rsidRPr="00EE0517" w:rsidRDefault="00D97103" w:rsidP="00B75108">
                  <w:pPr>
                    <w:framePr w:hSpace="180" w:wrap="around" w:vAnchor="text" w:hAnchor="text" w:x="-601" w:y="1"/>
                    <w:spacing w:after="20"/>
                    <w:ind w:left="20"/>
                    <w:suppressOverlap/>
                    <w:jc w:val="both"/>
                    <w:rPr>
                      <w:sz w:val="10"/>
                      <w:szCs w:val="10"/>
                    </w:rPr>
                  </w:pPr>
                  <w:bookmarkStart w:id="7" w:name="z1098"/>
                  <w:proofErr w:type="spellStart"/>
                  <w:r w:rsidRPr="00EE0517">
                    <w:rPr>
                      <w:sz w:val="10"/>
                      <w:szCs w:val="10"/>
                    </w:rPr>
                    <w:t>мыналар</w:t>
                  </w:r>
                  <w:proofErr w:type="spellEnd"/>
                  <w:r w:rsidRPr="00EE0517">
                    <w:rPr>
                      <w:sz w:val="10"/>
                      <w:szCs w:val="10"/>
                    </w:rPr>
                    <w:t>:</w:t>
                  </w:r>
                </w:p>
                <w:bookmarkEnd w:id="7"/>
                <w:p w14:paraId="505B5041"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салынуы</w:t>
                  </w:r>
                  <w:proofErr w:type="spellEnd"/>
                  <w:r w:rsidRPr="00EE0517">
                    <w:rPr>
                      <w:sz w:val="10"/>
                      <w:szCs w:val="10"/>
                    </w:rPr>
                    <w:t xml:space="preserve"> </w:t>
                  </w:r>
                  <w:proofErr w:type="spellStart"/>
                  <w:r w:rsidRPr="00EE0517">
                    <w:rPr>
                      <w:sz w:val="10"/>
                      <w:szCs w:val="10"/>
                    </w:rPr>
                    <w:t>жоспарланған</w:t>
                  </w:r>
                  <w:proofErr w:type="spellEnd"/>
                  <w:r w:rsidRPr="00EE0517">
                    <w:rPr>
                      <w:sz w:val="10"/>
                      <w:szCs w:val="10"/>
                    </w:rPr>
                    <w:t xml:space="preserve"> </w:t>
                  </w:r>
                  <w:proofErr w:type="spellStart"/>
                  <w:r w:rsidRPr="00EE0517">
                    <w:rPr>
                      <w:sz w:val="10"/>
                      <w:szCs w:val="10"/>
                    </w:rPr>
                    <w:t>инвестициялар</w:t>
                  </w:r>
                  <w:proofErr w:type="spellEnd"/>
                  <w:r w:rsidRPr="00EE0517">
                    <w:rPr>
                      <w:sz w:val="10"/>
                      <w:szCs w:val="10"/>
                    </w:rPr>
                    <w:t xml:space="preserve"> </w:t>
                  </w:r>
                  <w:proofErr w:type="spellStart"/>
                  <w:r w:rsidRPr="00EE0517">
                    <w:rPr>
                      <w:sz w:val="10"/>
                      <w:szCs w:val="10"/>
                    </w:rPr>
                    <w:t>көлемі</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есептеулермен</w:t>
                  </w:r>
                  <w:proofErr w:type="spellEnd"/>
                  <w:r w:rsidRPr="00EE0517">
                    <w:rPr>
                      <w:sz w:val="10"/>
                      <w:szCs w:val="10"/>
                    </w:rPr>
                    <w:t xml:space="preserve"> </w:t>
                  </w:r>
                  <w:proofErr w:type="spellStart"/>
                  <w:r w:rsidRPr="00EE0517">
                    <w:rPr>
                      <w:sz w:val="10"/>
                      <w:szCs w:val="10"/>
                    </w:rPr>
                    <w:t>расталған</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w:t>
                  </w:r>
                  <w:proofErr w:type="spellEnd"/>
                  <w:r w:rsidRPr="00EE0517">
                    <w:rPr>
                      <w:sz w:val="10"/>
                      <w:szCs w:val="10"/>
                    </w:rPr>
                    <w:t xml:space="preserve"> </w:t>
                  </w:r>
                  <w:proofErr w:type="spellStart"/>
                  <w:r w:rsidRPr="00EE0517">
                    <w:rPr>
                      <w:sz w:val="10"/>
                      <w:szCs w:val="10"/>
                    </w:rPr>
                    <w:t>салудың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құны</w:t>
                  </w:r>
                  <w:proofErr w:type="spellEnd"/>
                  <w:r w:rsidRPr="00EE0517">
                    <w:rPr>
                      <w:sz w:val="10"/>
                      <w:szCs w:val="10"/>
                    </w:rPr>
                    <w:t>;</w:t>
                  </w:r>
                </w:p>
                <w:p w14:paraId="67CED5AE"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шығасыларының</w:t>
                  </w:r>
                  <w:proofErr w:type="spellEnd"/>
                  <w:r w:rsidRPr="00EE0517">
                    <w:rPr>
                      <w:sz w:val="10"/>
                      <w:szCs w:val="10"/>
                    </w:rPr>
                    <w:t xml:space="preserve"> (</w:t>
                  </w:r>
                  <w:proofErr w:type="spellStart"/>
                  <w:r w:rsidRPr="00EE0517">
                    <w:rPr>
                      <w:sz w:val="10"/>
                      <w:szCs w:val="10"/>
                    </w:rPr>
                    <w:t>өндірістік</w:t>
                  </w:r>
                  <w:proofErr w:type="spellEnd"/>
                  <w:r w:rsidRPr="00EE0517">
                    <w:rPr>
                      <w:sz w:val="10"/>
                      <w:szCs w:val="10"/>
                    </w:rPr>
                    <w:t xml:space="preserve"> </w:t>
                  </w:r>
                  <w:proofErr w:type="spellStart"/>
                  <w:r w:rsidRPr="00EE0517">
                    <w:rPr>
                      <w:sz w:val="10"/>
                      <w:szCs w:val="10"/>
                    </w:rPr>
                    <w:t>шығасылардың</w:t>
                  </w:r>
                  <w:proofErr w:type="spellEnd"/>
                  <w:r w:rsidRPr="00EE0517">
                    <w:rPr>
                      <w:sz w:val="10"/>
                      <w:szCs w:val="10"/>
                    </w:rPr>
                    <w:t xml:space="preserve">, </w:t>
                  </w:r>
                  <w:proofErr w:type="spellStart"/>
                  <w:r w:rsidRPr="00EE0517">
                    <w:rPr>
                      <w:sz w:val="10"/>
                      <w:szCs w:val="10"/>
                    </w:rPr>
                    <w:t>күтіп-ұстауға</w:t>
                  </w:r>
                  <w:proofErr w:type="spellEnd"/>
                  <w:r w:rsidRPr="00EE0517">
                    <w:rPr>
                      <w:sz w:val="10"/>
                      <w:szCs w:val="10"/>
                    </w:rPr>
                    <w:t xml:space="preserve"> </w:t>
                  </w:r>
                  <w:proofErr w:type="spellStart"/>
                  <w:r w:rsidRPr="00EE0517">
                    <w:rPr>
                      <w:sz w:val="10"/>
                      <w:szCs w:val="10"/>
                    </w:rPr>
                    <w:t>арналған</w:t>
                  </w:r>
                  <w:proofErr w:type="spellEnd"/>
                  <w:r w:rsidRPr="00EE0517">
                    <w:rPr>
                      <w:sz w:val="10"/>
                      <w:szCs w:val="10"/>
                    </w:rPr>
                    <w:t xml:space="preserve"> </w:t>
                  </w:r>
                  <w:proofErr w:type="spellStart"/>
                  <w:r w:rsidRPr="00EE0517">
                    <w:rPr>
                      <w:sz w:val="10"/>
                      <w:szCs w:val="10"/>
                    </w:rPr>
                    <w:t>ағымдағы</w:t>
                  </w:r>
                  <w:proofErr w:type="spellEnd"/>
                  <w:r w:rsidRPr="00EE0517">
                    <w:rPr>
                      <w:sz w:val="10"/>
                      <w:szCs w:val="10"/>
                    </w:rPr>
                    <w:t xml:space="preserve"> </w:t>
                  </w:r>
                  <w:proofErr w:type="spellStart"/>
                  <w:r w:rsidRPr="00EE0517">
                    <w:rPr>
                      <w:sz w:val="10"/>
                      <w:szCs w:val="10"/>
                    </w:rPr>
                    <w:t>шығыстардың</w:t>
                  </w:r>
                  <w:proofErr w:type="spellEnd"/>
                  <w:r w:rsidRPr="00EE0517">
                    <w:rPr>
                      <w:sz w:val="10"/>
                      <w:szCs w:val="10"/>
                    </w:rPr>
                    <w:t xml:space="preserve">) </w:t>
                  </w:r>
                  <w:proofErr w:type="spellStart"/>
                  <w:r w:rsidRPr="00EE0517">
                    <w:rPr>
                      <w:sz w:val="10"/>
                      <w:szCs w:val="10"/>
                    </w:rPr>
                    <w:t>есебі</w:t>
                  </w:r>
                  <w:proofErr w:type="spellEnd"/>
                  <w:r w:rsidRPr="00EE0517">
                    <w:rPr>
                      <w:sz w:val="10"/>
                      <w:szCs w:val="10"/>
                    </w:rPr>
                    <w:t>;</w:t>
                  </w:r>
                </w:p>
                <w:p w14:paraId="04E8667B"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қаржыландыру</w:t>
                  </w:r>
                  <w:proofErr w:type="spellEnd"/>
                  <w:r w:rsidRPr="00EE0517">
                    <w:rPr>
                      <w:sz w:val="10"/>
                      <w:szCs w:val="10"/>
                    </w:rPr>
                    <w:t xml:space="preserve"> </w:t>
                  </w:r>
                  <w:proofErr w:type="spellStart"/>
                  <w:r w:rsidRPr="00EE0517">
                    <w:rPr>
                      <w:sz w:val="10"/>
                      <w:szCs w:val="10"/>
                    </w:rPr>
                    <w:t>үшін</w:t>
                  </w:r>
                  <w:proofErr w:type="spellEnd"/>
                  <w:r w:rsidRPr="00EE0517">
                    <w:rPr>
                      <w:sz w:val="10"/>
                      <w:szCs w:val="10"/>
                    </w:rPr>
                    <w:t xml:space="preserve"> </w:t>
                  </w:r>
                  <w:proofErr w:type="spellStart"/>
                  <w:r w:rsidRPr="00EE0517">
                    <w:rPr>
                      <w:sz w:val="10"/>
                      <w:szCs w:val="10"/>
                    </w:rPr>
                    <w:t>қарыз</w:t>
                  </w:r>
                  <w:proofErr w:type="spellEnd"/>
                  <w:r w:rsidRPr="00EE0517">
                    <w:rPr>
                      <w:sz w:val="10"/>
                      <w:szCs w:val="10"/>
                    </w:rPr>
                    <w:t xml:space="preserve"> </w:t>
                  </w:r>
                  <w:proofErr w:type="spellStart"/>
                  <w:r w:rsidRPr="00EE0517">
                    <w:rPr>
                      <w:sz w:val="10"/>
                      <w:szCs w:val="10"/>
                    </w:rPr>
                    <w:t>қаражатын</w:t>
                  </w:r>
                  <w:proofErr w:type="spellEnd"/>
                  <w:r w:rsidRPr="00EE0517">
                    <w:rPr>
                      <w:sz w:val="10"/>
                      <w:szCs w:val="10"/>
                    </w:rPr>
                    <w:t xml:space="preserve"> </w:t>
                  </w:r>
                  <w:proofErr w:type="spellStart"/>
                  <w:r w:rsidRPr="00EE0517">
                    <w:rPr>
                      <w:sz w:val="10"/>
                      <w:szCs w:val="10"/>
                    </w:rPr>
                    <w:t>тартудың</w:t>
                  </w:r>
                  <w:proofErr w:type="spellEnd"/>
                  <w:r w:rsidRPr="00EE0517">
                    <w:rPr>
                      <w:sz w:val="10"/>
                      <w:szCs w:val="10"/>
                    </w:rPr>
                    <w:t xml:space="preserve"> </w:t>
                  </w:r>
                  <w:proofErr w:type="spellStart"/>
                  <w:r w:rsidRPr="00EE0517">
                    <w:rPr>
                      <w:sz w:val="10"/>
                      <w:szCs w:val="10"/>
                    </w:rPr>
                    <w:t>қолайлы</w:t>
                  </w:r>
                  <w:proofErr w:type="spellEnd"/>
                  <w:r w:rsidRPr="00EE0517">
                    <w:rPr>
                      <w:sz w:val="10"/>
                      <w:szCs w:val="10"/>
                    </w:rPr>
                    <w:t xml:space="preserve"> </w:t>
                  </w:r>
                  <w:proofErr w:type="spellStart"/>
                  <w:r w:rsidRPr="00EE0517">
                    <w:rPr>
                      <w:sz w:val="10"/>
                      <w:szCs w:val="10"/>
                    </w:rPr>
                    <w:t>параметрлерін</w:t>
                  </w:r>
                  <w:proofErr w:type="spellEnd"/>
                  <w:r w:rsidRPr="00EE0517">
                    <w:rPr>
                      <w:sz w:val="10"/>
                      <w:szCs w:val="10"/>
                    </w:rPr>
                    <w:t xml:space="preserve"> </w:t>
                  </w:r>
                  <w:proofErr w:type="spellStart"/>
                  <w:r w:rsidRPr="00EE0517">
                    <w:rPr>
                      <w:sz w:val="10"/>
                      <w:szCs w:val="10"/>
                    </w:rPr>
                    <w:t>айқындау</w:t>
                  </w:r>
                  <w:proofErr w:type="spellEnd"/>
                  <w:r w:rsidRPr="00EE0517">
                    <w:rPr>
                      <w:sz w:val="10"/>
                      <w:szCs w:val="10"/>
                    </w:rPr>
                    <w:t>;</w:t>
                  </w:r>
                </w:p>
                <w:p w14:paraId="62B0303C"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4) </w:t>
                  </w:r>
                  <w:proofErr w:type="spellStart"/>
                  <w:r w:rsidRPr="00EE0517">
                    <w:rPr>
                      <w:sz w:val="10"/>
                      <w:szCs w:val="10"/>
                    </w:rPr>
                    <w:t>есептеулердің</w:t>
                  </w:r>
                  <w:proofErr w:type="spellEnd"/>
                  <w:r w:rsidRPr="00EE0517">
                    <w:rPr>
                      <w:sz w:val="10"/>
                      <w:szCs w:val="10"/>
                    </w:rPr>
                    <w:t xml:space="preserve"> </w:t>
                  </w:r>
                  <w:proofErr w:type="spellStart"/>
                  <w:r w:rsidRPr="00EE0517">
                    <w:rPr>
                      <w:sz w:val="10"/>
                      <w:szCs w:val="10"/>
                    </w:rPr>
                    <w:t>негіздемелері</w:t>
                  </w:r>
                  <w:proofErr w:type="spellEnd"/>
                  <w:r w:rsidRPr="00EE0517">
                    <w:rPr>
                      <w:sz w:val="10"/>
                      <w:szCs w:val="10"/>
                    </w:rPr>
                    <w:t xml:space="preserve"> мен </w:t>
                  </w:r>
                  <w:proofErr w:type="spellStart"/>
                  <w:r w:rsidRPr="00EE0517">
                    <w:rPr>
                      <w:sz w:val="10"/>
                      <w:szCs w:val="10"/>
                    </w:rPr>
                    <w:t>тарифтердің</w:t>
                  </w:r>
                  <w:proofErr w:type="spellEnd"/>
                  <w:r w:rsidRPr="00EE0517">
                    <w:rPr>
                      <w:sz w:val="10"/>
                      <w:szCs w:val="10"/>
                    </w:rPr>
                    <w:t xml:space="preserve"> </w:t>
                  </w:r>
                  <w:proofErr w:type="spellStart"/>
                  <w:r w:rsidRPr="00EE0517">
                    <w:rPr>
                      <w:sz w:val="10"/>
                      <w:szCs w:val="10"/>
                    </w:rPr>
                    <w:t>елдегі</w:t>
                  </w:r>
                  <w:proofErr w:type="spellEnd"/>
                  <w:r w:rsidRPr="00EE0517">
                    <w:rPr>
                      <w:sz w:val="10"/>
                      <w:szCs w:val="10"/>
                    </w:rPr>
                    <w:t xml:space="preserve">, </w:t>
                  </w:r>
                  <w:proofErr w:type="spellStart"/>
                  <w:r w:rsidRPr="00EE0517">
                    <w:rPr>
                      <w:sz w:val="10"/>
                      <w:szCs w:val="10"/>
                    </w:rPr>
                    <w:t>өңірдегі</w:t>
                  </w:r>
                  <w:proofErr w:type="spellEnd"/>
                  <w:r w:rsidRPr="00EE0517">
                    <w:rPr>
                      <w:sz w:val="10"/>
                      <w:szCs w:val="10"/>
                    </w:rPr>
                    <w:t xml:space="preserve"> </w:t>
                  </w:r>
                  <w:proofErr w:type="spellStart"/>
                  <w:r w:rsidRPr="00EE0517">
                    <w:rPr>
                      <w:sz w:val="10"/>
                      <w:szCs w:val="10"/>
                    </w:rPr>
                    <w:t>әлеуметтік-экономикалық</w:t>
                  </w:r>
                  <w:proofErr w:type="spellEnd"/>
                  <w:r w:rsidRPr="00EE0517">
                    <w:rPr>
                      <w:sz w:val="10"/>
                      <w:szCs w:val="10"/>
                    </w:rPr>
                    <w:t xml:space="preserve"> </w:t>
                  </w:r>
                  <w:proofErr w:type="spellStart"/>
                  <w:r w:rsidRPr="00EE0517">
                    <w:rPr>
                      <w:sz w:val="10"/>
                      <w:szCs w:val="10"/>
                    </w:rPr>
                    <w:t>жағдайға</w:t>
                  </w:r>
                  <w:proofErr w:type="spellEnd"/>
                  <w:r w:rsidRPr="00EE0517">
                    <w:rPr>
                      <w:sz w:val="10"/>
                      <w:szCs w:val="10"/>
                    </w:rPr>
                    <w:t xml:space="preserve"> </w:t>
                  </w:r>
                  <w:proofErr w:type="spellStart"/>
                  <w:r w:rsidRPr="00EE0517">
                    <w:rPr>
                      <w:sz w:val="10"/>
                      <w:szCs w:val="10"/>
                    </w:rPr>
                    <w:t>ықпалы</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мәліметтер</w:t>
                  </w:r>
                  <w:proofErr w:type="spellEnd"/>
                  <w:r w:rsidRPr="00EE0517">
                    <w:rPr>
                      <w:sz w:val="10"/>
                      <w:szCs w:val="10"/>
                    </w:rPr>
                    <w:t xml:space="preserve"> </w:t>
                  </w:r>
                  <w:proofErr w:type="spellStart"/>
                  <w:r w:rsidRPr="00EE0517">
                    <w:rPr>
                      <w:sz w:val="10"/>
                      <w:szCs w:val="10"/>
                    </w:rPr>
                    <w:t>қоса</w:t>
                  </w:r>
                  <w:proofErr w:type="spellEnd"/>
                  <w:r w:rsidRPr="00EE0517">
                    <w:rPr>
                      <w:sz w:val="10"/>
                      <w:szCs w:val="10"/>
                    </w:rPr>
                    <w:t xml:space="preserve"> </w:t>
                  </w:r>
                  <w:proofErr w:type="spellStart"/>
                  <w:r w:rsidRPr="00EE0517">
                    <w:rPr>
                      <w:sz w:val="10"/>
                      <w:szCs w:val="10"/>
                    </w:rPr>
                    <w:t>берілген</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қызметтерге</w:t>
                  </w:r>
                  <w:proofErr w:type="spellEnd"/>
                  <w:r w:rsidRPr="00EE0517">
                    <w:rPr>
                      <w:sz w:val="10"/>
                      <w:szCs w:val="10"/>
                    </w:rPr>
                    <w:t xml:space="preserve"> (</w:t>
                  </w:r>
                  <w:proofErr w:type="spellStart"/>
                  <w:r w:rsidRPr="00EE0517">
                    <w:rPr>
                      <w:sz w:val="10"/>
                      <w:szCs w:val="10"/>
                    </w:rPr>
                    <w:t>тауарларға</w:t>
                  </w:r>
                  <w:proofErr w:type="spellEnd"/>
                  <w:r w:rsidRPr="00EE0517">
                    <w:rPr>
                      <w:sz w:val="10"/>
                      <w:szCs w:val="10"/>
                    </w:rPr>
                    <w:t xml:space="preserve">, </w:t>
                  </w:r>
                  <w:proofErr w:type="spellStart"/>
                  <w:r w:rsidRPr="00EE0517">
                    <w:rPr>
                      <w:sz w:val="10"/>
                      <w:szCs w:val="10"/>
                    </w:rPr>
                    <w:t>жұмыстарға</w:t>
                  </w:r>
                  <w:proofErr w:type="spellEnd"/>
                  <w:r w:rsidRPr="00EE0517">
                    <w:rPr>
                      <w:sz w:val="10"/>
                      <w:szCs w:val="10"/>
                    </w:rPr>
                    <w:t xml:space="preserve">) </w:t>
                  </w:r>
                  <w:proofErr w:type="spellStart"/>
                  <w:r w:rsidRPr="00EE0517">
                    <w:rPr>
                      <w:sz w:val="10"/>
                      <w:szCs w:val="10"/>
                    </w:rPr>
                    <w:t>арналған</w:t>
                  </w:r>
                  <w:proofErr w:type="spellEnd"/>
                  <w:r w:rsidRPr="00EE0517">
                    <w:rPr>
                      <w:sz w:val="10"/>
                      <w:szCs w:val="10"/>
                    </w:rPr>
                    <w:t xml:space="preserve"> </w:t>
                  </w:r>
                  <w:proofErr w:type="spellStart"/>
                  <w:r w:rsidRPr="00EE0517">
                    <w:rPr>
                      <w:sz w:val="10"/>
                      <w:szCs w:val="10"/>
                    </w:rPr>
                    <w:t>тарифтердің</w:t>
                  </w:r>
                  <w:proofErr w:type="spellEnd"/>
                  <w:r w:rsidRPr="00EE0517">
                    <w:rPr>
                      <w:sz w:val="10"/>
                      <w:szCs w:val="10"/>
                    </w:rPr>
                    <w:t xml:space="preserve"> (</w:t>
                  </w:r>
                  <w:proofErr w:type="spellStart"/>
                  <w:r w:rsidRPr="00EE0517">
                    <w:rPr>
                      <w:sz w:val="10"/>
                      <w:szCs w:val="10"/>
                    </w:rPr>
                    <w:t>бағалардың</w:t>
                  </w:r>
                  <w:proofErr w:type="spellEnd"/>
                  <w:r w:rsidRPr="00EE0517">
                    <w:rPr>
                      <w:sz w:val="10"/>
                      <w:szCs w:val="10"/>
                    </w:rPr>
                    <w:t xml:space="preserve">, </w:t>
                  </w:r>
                  <w:proofErr w:type="spellStart"/>
                  <w:r w:rsidRPr="00EE0517">
                    <w:rPr>
                      <w:sz w:val="10"/>
                      <w:szCs w:val="10"/>
                    </w:rPr>
                    <w:t>алымдар</w:t>
                  </w:r>
                  <w:proofErr w:type="spellEnd"/>
                  <w:r w:rsidRPr="00EE0517">
                    <w:rPr>
                      <w:sz w:val="10"/>
                      <w:szCs w:val="10"/>
                    </w:rPr>
                    <w:t xml:space="preserve"> </w:t>
                  </w:r>
                  <w:proofErr w:type="spellStart"/>
                  <w:r w:rsidRPr="00EE0517">
                    <w:rPr>
                      <w:sz w:val="10"/>
                      <w:szCs w:val="10"/>
                    </w:rPr>
                    <w:t>мөлшерлемелерінің</w:t>
                  </w:r>
                  <w:proofErr w:type="spellEnd"/>
                  <w:r w:rsidRPr="00EE0517">
                    <w:rPr>
                      <w:sz w:val="10"/>
                      <w:szCs w:val="10"/>
                    </w:rPr>
                    <w:t xml:space="preserve">) </w:t>
                  </w:r>
                  <w:proofErr w:type="spellStart"/>
                  <w:r w:rsidRPr="00EE0517">
                    <w:rPr>
                      <w:sz w:val="10"/>
                      <w:szCs w:val="10"/>
                    </w:rPr>
                    <w:t>алдын</w:t>
                  </w:r>
                  <w:proofErr w:type="spellEnd"/>
                  <w:r w:rsidRPr="00EE0517">
                    <w:rPr>
                      <w:sz w:val="10"/>
                      <w:szCs w:val="10"/>
                    </w:rPr>
                    <w:t xml:space="preserve">-ала </w:t>
                  </w:r>
                  <w:proofErr w:type="spellStart"/>
                  <w:r w:rsidRPr="00EE0517">
                    <w:rPr>
                      <w:sz w:val="10"/>
                      <w:szCs w:val="10"/>
                    </w:rPr>
                    <w:t>есептеулері</w:t>
                  </w:r>
                  <w:proofErr w:type="spellEnd"/>
                  <w:r w:rsidRPr="00EE0517">
                    <w:rPr>
                      <w:sz w:val="10"/>
                      <w:szCs w:val="10"/>
                    </w:rPr>
                    <w:t>;</w:t>
                  </w:r>
                </w:p>
                <w:p w14:paraId="1C374671"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5) </w:t>
                  </w:r>
                  <w:proofErr w:type="spellStart"/>
                  <w:r w:rsidRPr="00EE0517">
                    <w:rPr>
                      <w:sz w:val="10"/>
                      <w:szCs w:val="10"/>
                    </w:rPr>
                    <w:t>егер</w:t>
                  </w:r>
                  <w:proofErr w:type="spellEnd"/>
                  <w:r w:rsidRPr="00EE0517">
                    <w:rPr>
                      <w:sz w:val="10"/>
                      <w:szCs w:val="10"/>
                    </w:rPr>
                    <w:t xml:space="preserve"> </w:t>
                  </w:r>
                  <w:proofErr w:type="spellStart"/>
                  <w:r w:rsidRPr="00EE0517">
                    <w:rPr>
                      <w:sz w:val="10"/>
                      <w:szCs w:val="10"/>
                    </w:rPr>
                    <w:t>жұмыс</w:t>
                  </w:r>
                  <w:proofErr w:type="spellEnd"/>
                  <w:r w:rsidRPr="00EE0517">
                    <w:rPr>
                      <w:sz w:val="10"/>
                      <w:szCs w:val="10"/>
                    </w:rPr>
                    <w:t xml:space="preserve"> </w:t>
                  </w:r>
                  <w:proofErr w:type="spellStart"/>
                  <w:r w:rsidRPr="00EE0517">
                    <w:rPr>
                      <w:sz w:val="10"/>
                      <w:szCs w:val="10"/>
                    </w:rPr>
                    <w:t>істеп</w:t>
                  </w:r>
                  <w:proofErr w:type="spellEnd"/>
                  <w:r w:rsidRPr="00EE0517">
                    <w:rPr>
                      <w:sz w:val="10"/>
                      <w:szCs w:val="10"/>
                    </w:rPr>
                    <w:t xml:space="preserve"> </w:t>
                  </w:r>
                  <w:proofErr w:type="spellStart"/>
                  <w:r w:rsidRPr="00EE0517">
                    <w:rPr>
                      <w:sz w:val="10"/>
                      <w:szCs w:val="10"/>
                    </w:rPr>
                    <w:t>тұрған</w:t>
                  </w:r>
                  <w:proofErr w:type="spellEnd"/>
                  <w:r w:rsidRPr="00EE0517">
                    <w:rPr>
                      <w:sz w:val="10"/>
                      <w:szCs w:val="10"/>
                    </w:rPr>
                    <w:t xml:space="preserve"> </w:t>
                  </w:r>
                  <w:proofErr w:type="spellStart"/>
                  <w:r w:rsidRPr="00EE0517">
                    <w:rPr>
                      <w:sz w:val="10"/>
                      <w:szCs w:val="10"/>
                    </w:rPr>
                    <w:t>объектілерді</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күрделі</w:t>
                  </w:r>
                  <w:proofErr w:type="spellEnd"/>
                  <w:r w:rsidRPr="00EE0517">
                    <w:rPr>
                      <w:sz w:val="10"/>
                      <w:szCs w:val="10"/>
                    </w:rPr>
                    <w:t xml:space="preserve"> </w:t>
                  </w:r>
                  <w:proofErr w:type="spellStart"/>
                  <w:r w:rsidRPr="00EE0517">
                    <w:rPr>
                      <w:sz w:val="10"/>
                      <w:szCs w:val="10"/>
                    </w:rPr>
                    <w:t>жөндеу</w:t>
                  </w:r>
                  <w:proofErr w:type="spellEnd"/>
                  <w:r w:rsidRPr="00EE0517">
                    <w:rPr>
                      <w:sz w:val="10"/>
                      <w:szCs w:val="10"/>
                    </w:rPr>
                    <w:t xml:space="preserve"> </w:t>
                  </w:r>
                  <w:proofErr w:type="spellStart"/>
                  <w:r w:rsidRPr="00EE0517">
                    <w:rPr>
                      <w:sz w:val="10"/>
                      <w:szCs w:val="10"/>
                    </w:rPr>
                    <w:t>жоспарланса</w:t>
                  </w:r>
                  <w:proofErr w:type="spellEnd"/>
                  <w:r w:rsidRPr="00EE0517">
                    <w:rPr>
                      <w:sz w:val="10"/>
                      <w:szCs w:val="10"/>
                    </w:rPr>
                    <w:t xml:space="preserve">, </w:t>
                  </w:r>
                  <w:proofErr w:type="spellStart"/>
                  <w:r w:rsidRPr="00EE0517">
                    <w:rPr>
                      <w:sz w:val="10"/>
                      <w:szCs w:val="10"/>
                    </w:rPr>
                    <w:t>мыналарды</w:t>
                  </w:r>
                  <w:proofErr w:type="spellEnd"/>
                  <w:r w:rsidRPr="00EE0517">
                    <w:rPr>
                      <w:sz w:val="10"/>
                      <w:szCs w:val="10"/>
                    </w:rPr>
                    <w:t>:</w:t>
                  </w:r>
                </w:p>
                <w:p w14:paraId="0F960BF6"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ұсынылатын</w:t>
                  </w:r>
                  <w:proofErr w:type="spellEnd"/>
                  <w:r w:rsidRPr="00EE0517">
                    <w:rPr>
                      <w:sz w:val="10"/>
                      <w:szCs w:val="10"/>
                    </w:rPr>
                    <w:t xml:space="preserve"> </w:t>
                  </w:r>
                  <w:proofErr w:type="spellStart"/>
                  <w:r w:rsidRPr="00EE0517">
                    <w:rPr>
                      <w:sz w:val="10"/>
                      <w:szCs w:val="10"/>
                    </w:rPr>
                    <w:t>реттеліп</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қызметтердің</w:t>
                  </w:r>
                  <w:proofErr w:type="spellEnd"/>
                  <w:r w:rsidRPr="00EE0517">
                    <w:rPr>
                      <w:sz w:val="10"/>
                      <w:szCs w:val="10"/>
                    </w:rPr>
                    <w:t xml:space="preserve"> (</w:t>
                  </w:r>
                  <w:proofErr w:type="spellStart"/>
                  <w:r w:rsidRPr="00EE0517">
                    <w:rPr>
                      <w:sz w:val="10"/>
                      <w:szCs w:val="10"/>
                    </w:rPr>
                    <w:t>тауарлардың</w:t>
                  </w:r>
                  <w:proofErr w:type="spellEnd"/>
                  <w:r w:rsidRPr="00EE0517">
                    <w:rPr>
                      <w:sz w:val="10"/>
                      <w:szCs w:val="10"/>
                    </w:rPr>
                    <w:t xml:space="preserve">, </w:t>
                  </w:r>
                  <w:proofErr w:type="spellStart"/>
                  <w:r w:rsidRPr="00EE0517">
                    <w:rPr>
                      <w:sz w:val="10"/>
                      <w:szCs w:val="10"/>
                    </w:rPr>
                    <w:t>жұмыстардың</w:t>
                  </w:r>
                  <w:proofErr w:type="spellEnd"/>
                  <w:r w:rsidRPr="00EE0517">
                    <w:rPr>
                      <w:sz w:val="10"/>
                      <w:szCs w:val="10"/>
                    </w:rPr>
                    <w:t xml:space="preserve">) </w:t>
                  </w:r>
                  <w:proofErr w:type="spellStart"/>
                  <w:r w:rsidRPr="00EE0517">
                    <w:rPr>
                      <w:sz w:val="10"/>
                      <w:szCs w:val="10"/>
                    </w:rPr>
                    <w:t>жоспарлы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нақты</w:t>
                  </w:r>
                  <w:proofErr w:type="spellEnd"/>
                  <w:r w:rsidRPr="00EE0517">
                    <w:rPr>
                      <w:sz w:val="10"/>
                      <w:szCs w:val="10"/>
                    </w:rPr>
                    <w:t xml:space="preserve"> </w:t>
                  </w:r>
                  <w:proofErr w:type="spellStart"/>
                  <w:r w:rsidRPr="00EE0517">
                    <w:rPr>
                      <w:sz w:val="10"/>
                      <w:szCs w:val="10"/>
                    </w:rPr>
                    <w:t>көлемі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w:t>
                  </w:r>
                </w:p>
                <w:p w14:paraId="0A55849B"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w:t>
                  </w:r>
                  <w:proofErr w:type="spellEnd"/>
                  <w:r w:rsidRPr="00EE0517">
                    <w:rPr>
                      <w:sz w:val="10"/>
                      <w:szCs w:val="10"/>
                    </w:rPr>
                    <w:t xml:space="preserve"> (</w:t>
                  </w:r>
                  <w:proofErr w:type="spellStart"/>
                  <w:r w:rsidRPr="00EE0517">
                    <w:rPr>
                      <w:sz w:val="10"/>
                      <w:szCs w:val="10"/>
                    </w:rPr>
                    <w:t>тауарлар</w:t>
                  </w:r>
                  <w:proofErr w:type="spellEnd"/>
                  <w:r w:rsidRPr="00EE0517">
                    <w:rPr>
                      <w:sz w:val="10"/>
                      <w:szCs w:val="10"/>
                    </w:rPr>
                    <w:t xml:space="preserve">, </w:t>
                  </w:r>
                  <w:proofErr w:type="spellStart"/>
                  <w:r w:rsidRPr="00EE0517">
                    <w:rPr>
                      <w:sz w:val="10"/>
                      <w:szCs w:val="10"/>
                    </w:rPr>
                    <w:t>жұмыстар</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w:t>
                  </w:r>
                  <w:proofErr w:type="spellStart"/>
                  <w:r w:rsidRPr="00EE0517">
                    <w:rPr>
                      <w:sz w:val="10"/>
                      <w:szCs w:val="10"/>
                    </w:rPr>
                    <w:t>бөлінісінде</w:t>
                  </w:r>
                  <w:proofErr w:type="spellEnd"/>
                  <w:r w:rsidRPr="00EE0517">
                    <w:rPr>
                      <w:sz w:val="10"/>
                      <w:szCs w:val="10"/>
                    </w:rPr>
                    <w:t xml:space="preserve"> </w:t>
                  </w:r>
                  <w:proofErr w:type="spellStart"/>
                  <w:r w:rsidRPr="00EE0517">
                    <w:rPr>
                      <w:sz w:val="10"/>
                      <w:szCs w:val="10"/>
                    </w:rPr>
                    <w:t>қолданыстағы</w:t>
                  </w:r>
                  <w:proofErr w:type="spellEnd"/>
                  <w:r w:rsidRPr="00EE0517">
                    <w:rPr>
                      <w:sz w:val="10"/>
                      <w:szCs w:val="10"/>
                    </w:rPr>
                    <w:t xml:space="preserve"> </w:t>
                  </w:r>
                  <w:proofErr w:type="spellStart"/>
                  <w:r w:rsidRPr="00EE0517">
                    <w:rPr>
                      <w:sz w:val="10"/>
                      <w:szCs w:val="10"/>
                    </w:rPr>
                    <w:t>тарифтер</w:t>
                  </w:r>
                  <w:proofErr w:type="spellEnd"/>
                  <w:r w:rsidRPr="00EE0517">
                    <w:rPr>
                      <w:sz w:val="10"/>
                      <w:szCs w:val="10"/>
                    </w:rPr>
                    <w:t xml:space="preserve"> мен </w:t>
                  </w:r>
                  <w:proofErr w:type="spellStart"/>
                  <w:r w:rsidRPr="00EE0517">
                    <w:rPr>
                      <w:sz w:val="10"/>
                      <w:szCs w:val="10"/>
                    </w:rPr>
                    <w:t>тарифтік</w:t>
                  </w:r>
                  <w:proofErr w:type="spellEnd"/>
                  <w:r w:rsidRPr="00EE0517">
                    <w:rPr>
                      <w:sz w:val="10"/>
                      <w:szCs w:val="10"/>
                    </w:rPr>
                    <w:t xml:space="preserve"> </w:t>
                  </w:r>
                  <w:proofErr w:type="spellStart"/>
                  <w:r w:rsidRPr="00EE0517">
                    <w:rPr>
                      <w:sz w:val="10"/>
                      <w:szCs w:val="10"/>
                    </w:rPr>
                    <w:t>сметалар</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w:t>
                  </w:r>
                </w:p>
                <w:p w14:paraId="0DCCF68B"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реттелмей</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w:t>
                  </w:r>
                  <w:proofErr w:type="spellEnd"/>
                  <w:r w:rsidRPr="00EE0517">
                    <w:rPr>
                      <w:sz w:val="10"/>
                      <w:szCs w:val="10"/>
                    </w:rPr>
                    <w:t xml:space="preserve"> (</w:t>
                  </w:r>
                  <w:proofErr w:type="spellStart"/>
                  <w:r w:rsidRPr="00EE0517">
                    <w:rPr>
                      <w:sz w:val="10"/>
                      <w:szCs w:val="10"/>
                    </w:rPr>
                    <w:t>тауарлар</w:t>
                  </w:r>
                  <w:proofErr w:type="spellEnd"/>
                  <w:r w:rsidRPr="00EE0517">
                    <w:rPr>
                      <w:sz w:val="10"/>
                      <w:szCs w:val="10"/>
                    </w:rPr>
                    <w:t xml:space="preserve">, </w:t>
                  </w:r>
                  <w:proofErr w:type="spellStart"/>
                  <w:r w:rsidRPr="00EE0517">
                    <w:rPr>
                      <w:sz w:val="10"/>
                      <w:szCs w:val="10"/>
                    </w:rPr>
                    <w:t>жұмыстар</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мен </w:t>
                  </w:r>
                  <w:proofErr w:type="spellStart"/>
                  <w:r w:rsidRPr="00EE0517">
                    <w:rPr>
                      <w:sz w:val="10"/>
                      <w:szCs w:val="10"/>
                    </w:rPr>
                    <w:t>көлемі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 xml:space="preserve">; </w:t>
                  </w:r>
                  <w:proofErr w:type="spellStart"/>
                  <w:r w:rsidRPr="00EE0517">
                    <w:rPr>
                      <w:sz w:val="10"/>
                      <w:szCs w:val="10"/>
                    </w:rPr>
                    <w:t>қаржылық</w:t>
                  </w:r>
                  <w:proofErr w:type="spellEnd"/>
                  <w:r w:rsidRPr="00EE0517">
                    <w:rPr>
                      <w:sz w:val="10"/>
                      <w:szCs w:val="10"/>
                    </w:rPr>
                    <w:t xml:space="preserve"> </w:t>
                  </w:r>
                  <w:proofErr w:type="spellStart"/>
                  <w:r w:rsidRPr="00EE0517">
                    <w:rPr>
                      <w:sz w:val="10"/>
                      <w:szCs w:val="10"/>
                    </w:rPr>
                    <w:t>есептілікті</w:t>
                  </w:r>
                  <w:proofErr w:type="spellEnd"/>
                  <w:r w:rsidRPr="00EE0517">
                    <w:rPr>
                      <w:sz w:val="10"/>
                      <w:szCs w:val="10"/>
                    </w:rPr>
                    <w:t>;</w:t>
                  </w:r>
                </w:p>
                <w:p w14:paraId="0B1AE9DF"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тарифте</w:t>
                  </w:r>
                  <w:proofErr w:type="spellEnd"/>
                  <w:r w:rsidRPr="00EE0517">
                    <w:rPr>
                      <w:sz w:val="10"/>
                      <w:szCs w:val="10"/>
                    </w:rPr>
                    <w:t xml:space="preserve"> </w:t>
                  </w:r>
                  <w:proofErr w:type="spellStart"/>
                  <w:r w:rsidRPr="00EE0517">
                    <w:rPr>
                      <w:sz w:val="10"/>
                      <w:szCs w:val="10"/>
                    </w:rPr>
                    <w:t>ескерілетін</w:t>
                  </w:r>
                  <w:proofErr w:type="spellEnd"/>
                  <w:r w:rsidRPr="00EE0517">
                    <w:rPr>
                      <w:sz w:val="10"/>
                      <w:szCs w:val="10"/>
                    </w:rPr>
                    <w:t xml:space="preserve"> </w:t>
                  </w:r>
                  <w:proofErr w:type="spellStart"/>
                  <w:r w:rsidRPr="00EE0517">
                    <w:rPr>
                      <w:sz w:val="10"/>
                      <w:szCs w:val="10"/>
                    </w:rPr>
                    <w:t>қолданыстағы</w:t>
                  </w:r>
                  <w:proofErr w:type="spellEnd"/>
                  <w:r w:rsidRPr="00EE0517">
                    <w:rPr>
                      <w:sz w:val="10"/>
                      <w:szCs w:val="10"/>
                    </w:rPr>
                    <w:t xml:space="preserve"> </w:t>
                  </w:r>
                  <w:proofErr w:type="spellStart"/>
                  <w:r w:rsidRPr="00EE0517">
                    <w:rPr>
                      <w:sz w:val="10"/>
                      <w:szCs w:val="10"/>
                    </w:rPr>
                    <w:t>амортизациялау</w:t>
                  </w:r>
                  <w:proofErr w:type="spellEnd"/>
                  <w:r w:rsidRPr="00EE0517">
                    <w:rPr>
                      <w:sz w:val="10"/>
                      <w:szCs w:val="10"/>
                    </w:rPr>
                    <w:t xml:space="preserve"> </w:t>
                  </w:r>
                  <w:proofErr w:type="spellStart"/>
                  <w:r w:rsidRPr="00EE0517">
                    <w:rPr>
                      <w:sz w:val="10"/>
                      <w:szCs w:val="10"/>
                    </w:rPr>
                    <w:t>әдістері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w:t>
                  </w:r>
                </w:p>
                <w:p w14:paraId="228ACC68"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бұрын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асырылған</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бағдарламаны</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қаржыландырудың</w:t>
                  </w:r>
                  <w:proofErr w:type="spellEnd"/>
                  <w:r w:rsidRPr="00EE0517">
                    <w:rPr>
                      <w:sz w:val="10"/>
                      <w:szCs w:val="10"/>
                    </w:rPr>
                    <w:t xml:space="preserve"> </w:t>
                  </w:r>
                  <w:proofErr w:type="spellStart"/>
                  <w:r w:rsidRPr="00EE0517">
                    <w:rPr>
                      <w:sz w:val="10"/>
                      <w:szCs w:val="10"/>
                    </w:rPr>
                    <w:t>нақты</w:t>
                  </w:r>
                  <w:proofErr w:type="spellEnd"/>
                  <w:r w:rsidRPr="00EE0517">
                    <w:rPr>
                      <w:sz w:val="10"/>
                      <w:szCs w:val="10"/>
                    </w:rPr>
                    <w:t xml:space="preserve"> </w:t>
                  </w:r>
                  <w:proofErr w:type="spellStart"/>
                  <w:r w:rsidRPr="00EE0517">
                    <w:rPr>
                      <w:sz w:val="10"/>
                      <w:szCs w:val="10"/>
                    </w:rPr>
                    <w:t>шарттары</w:t>
                  </w:r>
                  <w:proofErr w:type="spellEnd"/>
                  <w:r w:rsidRPr="00EE0517">
                    <w:rPr>
                      <w:sz w:val="10"/>
                      <w:szCs w:val="10"/>
                    </w:rPr>
                    <w:t xml:space="preserve"> мен </w:t>
                  </w:r>
                  <w:proofErr w:type="spellStart"/>
                  <w:r w:rsidRPr="00EE0517">
                    <w:rPr>
                      <w:sz w:val="10"/>
                      <w:szCs w:val="10"/>
                    </w:rPr>
                    <w:t>мөлшері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w:t>
                  </w:r>
                </w:p>
                <w:p w14:paraId="41D074B1"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бұрын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асырылған</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бағдарламалардың</w:t>
                  </w:r>
                  <w:proofErr w:type="spellEnd"/>
                  <w:r w:rsidRPr="00EE0517">
                    <w:rPr>
                      <w:sz w:val="10"/>
                      <w:szCs w:val="10"/>
                    </w:rPr>
                    <w:t xml:space="preserve"> </w:t>
                  </w:r>
                  <w:proofErr w:type="spellStart"/>
                  <w:r w:rsidRPr="00EE0517">
                    <w:rPr>
                      <w:sz w:val="10"/>
                      <w:szCs w:val="10"/>
                    </w:rPr>
                    <w:t>нақты</w:t>
                  </w:r>
                  <w:proofErr w:type="spellEnd"/>
                  <w:r w:rsidRPr="00EE0517">
                    <w:rPr>
                      <w:sz w:val="10"/>
                      <w:szCs w:val="10"/>
                    </w:rPr>
                    <w:t xml:space="preserve"> </w:t>
                  </w:r>
                  <w:proofErr w:type="spellStart"/>
                  <w:r w:rsidRPr="00EE0517">
                    <w:rPr>
                      <w:sz w:val="10"/>
                      <w:szCs w:val="10"/>
                    </w:rPr>
                    <w:t>орындалу</w:t>
                  </w:r>
                  <w:proofErr w:type="spellEnd"/>
                  <w:r w:rsidRPr="00EE0517">
                    <w:rPr>
                      <w:sz w:val="10"/>
                      <w:szCs w:val="10"/>
                    </w:rPr>
                    <w:t xml:space="preserve"> </w:t>
                  </w:r>
                  <w:proofErr w:type="spellStart"/>
                  <w:r w:rsidRPr="00EE0517">
                    <w:rPr>
                      <w:sz w:val="10"/>
                      <w:szCs w:val="10"/>
                    </w:rPr>
                    <w:t>көрсеткіштерін</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бағдарламаларда</w:t>
                  </w:r>
                  <w:proofErr w:type="spellEnd"/>
                  <w:r w:rsidRPr="00EE0517">
                    <w:rPr>
                      <w:sz w:val="10"/>
                      <w:szCs w:val="10"/>
                    </w:rPr>
                    <w:t xml:space="preserve"> </w:t>
                  </w:r>
                  <w:proofErr w:type="spellStart"/>
                  <w:r w:rsidRPr="00EE0517">
                    <w:rPr>
                      <w:sz w:val="10"/>
                      <w:szCs w:val="10"/>
                    </w:rPr>
                    <w:t>бекітілген</w:t>
                  </w:r>
                  <w:proofErr w:type="spellEnd"/>
                  <w:r w:rsidRPr="00EE0517">
                    <w:rPr>
                      <w:sz w:val="10"/>
                      <w:szCs w:val="10"/>
                    </w:rPr>
                    <w:t xml:space="preserve"> </w:t>
                  </w:r>
                  <w:proofErr w:type="spellStart"/>
                  <w:r w:rsidRPr="00EE0517">
                    <w:rPr>
                      <w:sz w:val="10"/>
                      <w:szCs w:val="10"/>
                    </w:rPr>
                    <w:t>көрсеткіштермен</w:t>
                  </w:r>
                  <w:proofErr w:type="spellEnd"/>
                  <w:r w:rsidRPr="00EE0517">
                    <w:rPr>
                      <w:sz w:val="10"/>
                      <w:szCs w:val="10"/>
                    </w:rPr>
                    <w:t xml:space="preserve"> </w:t>
                  </w:r>
                  <w:proofErr w:type="spellStart"/>
                  <w:r w:rsidRPr="00EE0517">
                    <w:rPr>
                      <w:sz w:val="10"/>
                      <w:szCs w:val="10"/>
                    </w:rPr>
                    <w:t>салыстыру</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w:t>
                  </w:r>
                </w:p>
                <w:p w14:paraId="75198C01"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қол</w:t>
                  </w:r>
                  <w:proofErr w:type="spellEnd"/>
                  <w:r w:rsidRPr="00EE0517">
                    <w:rPr>
                      <w:sz w:val="10"/>
                      <w:szCs w:val="10"/>
                    </w:rPr>
                    <w:t xml:space="preserve"> </w:t>
                  </w:r>
                  <w:proofErr w:type="spellStart"/>
                  <w:r w:rsidRPr="00EE0517">
                    <w:rPr>
                      <w:sz w:val="10"/>
                      <w:szCs w:val="10"/>
                    </w:rPr>
                    <w:t>жеткізілген</w:t>
                  </w:r>
                  <w:proofErr w:type="spellEnd"/>
                  <w:r w:rsidRPr="00EE0517">
                    <w:rPr>
                      <w:sz w:val="10"/>
                      <w:szCs w:val="10"/>
                    </w:rPr>
                    <w:t xml:space="preserve"> </w:t>
                  </w:r>
                  <w:proofErr w:type="spellStart"/>
                  <w:r w:rsidRPr="00EE0517">
                    <w:rPr>
                      <w:sz w:val="10"/>
                      <w:szCs w:val="10"/>
                    </w:rPr>
                    <w:t>нақты</w:t>
                  </w:r>
                  <w:proofErr w:type="spellEnd"/>
                  <w:r w:rsidRPr="00EE0517">
                    <w:rPr>
                      <w:sz w:val="10"/>
                      <w:szCs w:val="10"/>
                    </w:rPr>
                    <w:t xml:space="preserve"> </w:t>
                  </w:r>
                  <w:proofErr w:type="spellStart"/>
                  <w:r w:rsidRPr="00EE0517">
                    <w:rPr>
                      <w:sz w:val="10"/>
                      <w:szCs w:val="10"/>
                    </w:rPr>
                    <w:t>көрсеткіштердің</w:t>
                  </w:r>
                  <w:proofErr w:type="spellEnd"/>
                  <w:r w:rsidRPr="00EE0517">
                    <w:rPr>
                      <w:sz w:val="10"/>
                      <w:szCs w:val="10"/>
                    </w:rPr>
                    <w:t xml:space="preserve"> </w:t>
                  </w:r>
                  <w:proofErr w:type="spellStart"/>
                  <w:r w:rsidRPr="00EE0517">
                    <w:rPr>
                      <w:sz w:val="10"/>
                      <w:szCs w:val="10"/>
                    </w:rPr>
                    <w:t>бекітілген</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бағдарламалардағы</w:t>
                  </w:r>
                  <w:proofErr w:type="spellEnd"/>
                  <w:r w:rsidRPr="00EE0517">
                    <w:rPr>
                      <w:sz w:val="10"/>
                      <w:szCs w:val="10"/>
                    </w:rPr>
                    <w:t xml:space="preserve"> </w:t>
                  </w:r>
                  <w:proofErr w:type="spellStart"/>
                  <w:r w:rsidRPr="00EE0517">
                    <w:rPr>
                      <w:sz w:val="10"/>
                      <w:szCs w:val="10"/>
                    </w:rPr>
                    <w:t>көрсеткіштерден</w:t>
                  </w:r>
                  <w:proofErr w:type="spellEnd"/>
                  <w:r w:rsidRPr="00EE0517">
                    <w:rPr>
                      <w:sz w:val="10"/>
                      <w:szCs w:val="10"/>
                    </w:rPr>
                    <w:t xml:space="preserve"> </w:t>
                  </w:r>
                  <w:proofErr w:type="spellStart"/>
                  <w:r w:rsidRPr="00EE0517">
                    <w:rPr>
                      <w:sz w:val="10"/>
                      <w:szCs w:val="10"/>
                    </w:rPr>
                    <w:t>ауытқуы</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себептерін</w:t>
                  </w:r>
                  <w:proofErr w:type="spellEnd"/>
                  <w:r w:rsidRPr="00EE0517">
                    <w:rPr>
                      <w:sz w:val="10"/>
                      <w:szCs w:val="10"/>
                    </w:rPr>
                    <w:t xml:space="preserve"> </w:t>
                  </w:r>
                  <w:proofErr w:type="spellStart"/>
                  <w:r w:rsidRPr="00EE0517">
                    <w:rPr>
                      <w:sz w:val="10"/>
                      <w:szCs w:val="10"/>
                    </w:rPr>
                    <w:t>түсіндіруді</w:t>
                  </w:r>
                  <w:proofErr w:type="spellEnd"/>
                  <w:r w:rsidRPr="00EE0517">
                    <w:rPr>
                      <w:sz w:val="10"/>
                      <w:szCs w:val="10"/>
                    </w:rPr>
                    <w:t>;</w:t>
                  </w:r>
                </w:p>
                <w:p w14:paraId="701CFD2B"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субъектінің</w:t>
                  </w:r>
                  <w:proofErr w:type="spellEnd"/>
                  <w:r w:rsidRPr="00EE0517">
                    <w:rPr>
                      <w:sz w:val="10"/>
                      <w:szCs w:val="10"/>
                    </w:rPr>
                    <w:t xml:space="preserve"> </w:t>
                  </w:r>
                  <w:proofErr w:type="spellStart"/>
                  <w:r w:rsidRPr="00EE0517">
                    <w:rPr>
                      <w:sz w:val="10"/>
                      <w:szCs w:val="10"/>
                    </w:rPr>
                    <w:t>реттеліп</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қызметтерін</w:t>
                  </w:r>
                  <w:proofErr w:type="spellEnd"/>
                  <w:r w:rsidRPr="00EE0517">
                    <w:rPr>
                      <w:sz w:val="10"/>
                      <w:szCs w:val="10"/>
                    </w:rPr>
                    <w:t xml:space="preserve"> (</w:t>
                  </w:r>
                  <w:proofErr w:type="spellStart"/>
                  <w:r w:rsidRPr="00EE0517">
                    <w:rPr>
                      <w:sz w:val="10"/>
                      <w:szCs w:val="10"/>
                    </w:rPr>
                    <w:t>тауарларын</w:t>
                  </w:r>
                  <w:proofErr w:type="spellEnd"/>
                  <w:r w:rsidRPr="00EE0517">
                    <w:rPr>
                      <w:sz w:val="10"/>
                      <w:szCs w:val="10"/>
                    </w:rPr>
                    <w:t xml:space="preserve">, </w:t>
                  </w:r>
                  <w:proofErr w:type="spellStart"/>
                  <w:r w:rsidRPr="00EE0517">
                    <w:rPr>
                      <w:sz w:val="10"/>
                      <w:szCs w:val="10"/>
                    </w:rPr>
                    <w:t>жұмыстарын</w:t>
                  </w:r>
                  <w:proofErr w:type="spellEnd"/>
                  <w:r w:rsidRPr="00EE0517">
                    <w:rPr>
                      <w:sz w:val="10"/>
                      <w:szCs w:val="10"/>
                    </w:rPr>
                    <w:t xml:space="preserve">) </w:t>
                  </w:r>
                  <w:proofErr w:type="spellStart"/>
                  <w:r w:rsidRPr="00EE0517">
                    <w:rPr>
                      <w:sz w:val="10"/>
                      <w:szCs w:val="10"/>
                    </w:rPr>
                    <w:t>тұтынушылардың</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дебиторлық</w:t>
                  </w:r>
                  <w:proofErr w:type="spellEnd"/>
                  <w:r w:rsidRPr="00EE0517">
                    <w:rPr>
                      <w:sz w:val="10"/>
                      <w:szCs w:val="10"/>
                    </w:rPr>
                    <w:t xml:space="preserve"> </w:t>
                  </w:r>
                  <w:proofErr w:type="spellStart"/>
                  <w:r w:rsidRPr="00EE0517">
                    <w:rPr>
                      <w:sz w:val="10"/>
                      <w:szCs w:val="10"/>
                    </w:rPr>
                    <w:t>берешектерінің</w:t>
                  </w:r>
                  <w:proofErr w:type="spellEnd"/>
                  <w:r w:rsidRPr="00EE0517">
                    <w:rPr>
                      <w:sz w:val="10"/>
                      <w:szCs w:val="10"/>
                    </w:rPr>
                    <w:t xml:space="preserve"> </w:t>
                  </w:r>
                  <w:proofErr w:type="spellStart"/>
                  <w:r w:rsidRPr="00EE0517">
                    <w:rPr>
                      <w:sz w:val="10"/>
                      <w:szCs w:val="10"/>
                    </w:rPr>
                    <w:t>деңгейін</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кредиторлық</w:t>
                  </w:r>
                  <w:proofErr w:type="spellEnd"/>
                  <w:r w:rsidRPr="00EE0517">
                    <w:rPr>
                      <w:sz w:val="10"/>
                      <w:szCs w:val="10"/>
                    </w:rPr>
                    <w:t xml:space="preserve"> </w:t>
                  </w:r>
                  <w:proofErr w:type="spellStart"/>
                  <w:r w:rsidRPr="00EE0517">
                    <w:rPr>
                      <w:sz w:val="10"/>
                      <w:szCs w:val="10"/>
                    </w:rPr>
                    <w:t>берешек</w:t>
                  </w:r>
                  <w:proofErr w:type="spellEnd"/>
                  <w:r w:rsidRPr="00EE0517">
                    <w:rPr>
                      <w:sz w:val="10"/>
                      <w:szCs w:val="10"/>
                    </w:rPr>
                    <w:t xml:space="preserve"> </w:t>
                  </w:r>
                  <w:proofErr w:type="spellStart"/>
                  <w:r w:rsidRPr="00EE0517">
                    <w:rPr>
                      <w:sz w:val="10"/>
                      <w:szCs w:val="10"/>
                    </w:rPr>
                    <w:t>төлемдерін</w:t>
                  </w:r>
                  <w:proofErr w:type="spellEnd"/>
                  <w:r w:rsidRPr="00EE0517">
                    <w:rPr>
                      <w:sz w:val="10"/>
                      <w:szCs w:val="10"/>
                    </w:rPr>
                    <w:t xml:space="preserve"> </w:t>
                  </w:r>
                  <w:proofErr w:type="spellStart"/>
                  <w:r w:rsidRPr="00EE0517">
                    <w:rPr>
                      <w:sz w:val="10"/>
                      <w:szCs w:val="10"/>
                    </w:rPr>
                    <w:t>төмендету</w:t>
                  </w:r>
                  <w:proofErr w:type="spellEnd"/>
                  <w:r w:rsidRPr="00EE0517">
                    <w:rPr>
                      <w:sz w:val="10"/>
                      <w:szCs w:val="10"/>
                    </w:rPr>
                    <w:t xml:space="preserve"> </w:t>
                  </w:r>
                  <w:proofErr w:type="spellStart"/>
                  <w:r w:rsidRPr="00EE0517">
                    <w:rPr>
                      <w:sz w:val="10"/>
                      <w:szCs w:val="10"/>
                    </w:rPr>
                    <w:t>жөніндегі</w:t>
                  </w:r>
                  <w:proofErr w:type="spellEnd"/>
                  <w:r w:rsidRPr="00EE0517">
                    <w:rPr>
                      <w:sz w:val="10"/>
                      <w:szCs w:val="10"/>
                    </w:rPr>
                    <w:t xml:space="preserve"> </w:t>
                  </w:r>
                  <w:proofErr w:type="spellStart"/>
                  <w:r w:rsidRPr="00EE0517">
                    <w:rPr>
                      <w:sz w:val="10"/>
                      <w:szCs w:val="10"/>
                    </w:rPr>
                    <w:t>кешенді</w:t>
                  </w:r>
                  <w:proofErr w:type="spellEnd"/>
                  <w:r w:rsidRPr="00EE0517">
                    <w:rPr>
                      <w:sz w:val="10"/>
                      <w:szCs w:val="10"/>
                    </w:rPr>
                    <w:t xml:space="preserve"> </w:t>
                  </w:r>
                  <w:proofErr w:type="spellStart"/>
                  <w:r w:rsidRPr="00EE0517">
                    <w:rPr>
                      <w:sz w:val="10"/>
                      <w:szCs w:val="10"/>
                    </w:rPr>
                    <w:t>іс-шараларды</w:t>
                  </w:r>
                  <w:proofErr w:type="spellEnd"/>
                  <w:r w:rsidRPr="00EE0517">
                    <w:rPr>
                      <w:sz w:val="10"/>
                      <w:szCs w:val="10"/>
                    </w:rPr>
                    <w:t>;</w:t>
                  </w:r>
                </w:p>
                <w:p w14:paraId="23294FBC"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нормативтік</w:t>
                  </w:r>
                  <w:proofErr w:type="spellEnd"/>
                  <w:r w:rsidRPr="00EE0517">
                    <w:rPr>
                      <w:sz w:val="10"/>
                      <w:szCs w:val="10"/>
                    </w:rPr>
                    <w:t xml:space="preserve"> </w:t>
                  </w:r>
                  <w:proofErr w:type="spellStart"/>
                  <w:r w:rsidRPr="00EE0517">
                    <w:rPr>
                      <w:sz w:val="10"/>
                      <w:szCs w:val="10"/>
                    </w:rPr>
                    <w:t>шығындарды</w:t>
                  </w:r>
                  <w:proofErr w:type="spellEnd"/>
                  <w:r w:rsidRPr="00EE0517">
                    <w:rPr>
                      <w:sz w:val="10"/>
                      <w:szCs w:val="10"/>
                    </w:rPr>
                    <w:t xml:space="preserve"> </w:t>
                  </w:r>
                  <w:proofErr w:type="spellStart"/>
                  <w:r w:rsidRPr="00EE0517">
                    <w:rPr>
                      <w:sz w:val="10"/>
                      <w:szCs w:val="10"/>
                    </w:rPr>
                    <w:t>азайту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нормативтен</w:t>
                  </w:r>
                  <w:proofErr w:type="spellEnd"/>
                  <w:r w:rsidRPr="00EE0517">
                    <w:rPr>
                      <w:sz w:val="10"/>
                      <w:szCs w:val="10"/>
                    </w:rPr>
                    <w:t xml:space="preserve"> </w:t>
                  </w:r>
                  <w:proofErr w:type="spellStart"/>
                  <w:r w:rsidRPr="00EE0517">
                    <w:rPr>
                      <w:sz w:val="10"/>
                      <w:szCs w:val="10"/>
                    </w:rPr>
                    <w:t>тыс</w:t>
                  </w:r>
                  <w:proofErr w:type="spellEnd"/>
                  <w:r w:rsidRPr="00EE0517">
                    <w:rPr>
                      <w:sz w:val="10"/>
                      <w:szCs w:val="10"/>
                    </w:rPr>
                    <w:t xml:space="preserve"> </w:t>
                  </w:r>
                  <w:proofErr w:type="spellStart"/>
                  <w:r w:rsidRPr="00EE0517">
                    <w:rPr>
                      <w:sz w:val="10"/>
                      <w:szCs w:val="10"/>
                    </w:rPr>
                    <w:t>шығындарды</w:t>
                  </w:r>
                  <w:proofErr w:type="spellEnd"/>
                  <w:r w:rsidRPr="00EE0517">
                    <w:rPr>
                      <w:sz w:val="10"/>
                      <w:szCs w:val="10"/>
                    </w:rPr>
                    <w:t xml:space="preserve"> </w:t>
                  </w:r>
                  <w:proofErr w:type="spellStart"/>
                  <w:r w:rsidRPr="00EE0517">
                    <w:rPr>
                      <w:sz w:val="10"/>
                      <w:szCs w:val="10"/>
                    </w:rPr>
                    <w:t>жою</w:t>
                  </w:r>
                  <w:proofErr w:type="spellEnd"/>
                  <w:r w:rsidRPr="00EE0517">
                    <w:rPr>
                      <w:sz w:val="10"/>
                      <w:szCs w:val="10"/>
                    </w:rPr>
                    <w:t xml:space="preserve"> </w:t>
                  </w:r>
                  <w:proofErr w:type="spellStart"/>
                  <w:r w:rsidRPr="00EE0517">
                    <w:rPr>
                      <w:sz w:val="10"/>
                      <w:szCs w:val="10"/>
                    </w:rPr>
                    <w:t>жөніндегі</w:t>
                  </w:r>
                  <w:proofErr w:type="spellEnd"/>
                  <w:r w:rsidRPr="00EE0517">
                    <w:rPr>
                      <w:sz w:val="10"/>
                      <w:szCs w:val="10"/>
                    </w:rPr>
                    <w:t xml:space="preserve"> </w:t>
                  </w:r>
                  <w:proofErr w:type="spellStart"/>
                  <w:r w:rsidRPr="00EE0517">
                    <w:rPr>
                      <w:sz w:val="10"/>
                      <w:szCs w:val="10"/>
                    </w:rPr>
                    <w:t>іс-шаралар</w:t>
                  </w:r>
                  <w:proofErr w:type="spellEnd"/>
                  <w:r w:rsidRPr="00EE0517">
                    <w:rPr>
                      <w:sz w:val="10"/>
                      <w:szCs w:val="10"/>
                    </w:rPr>
                    <w:t xml:space="preserve"> </w:t>
                  </w:r>
                  <w:proofErr w:type="spellStart"/>
                  <w:r w:rsidRPr="00EE0517">
                    <w:rPr>
                      <w:sz w:val="10"/>
                      <w:szCs w:val="10"/>
                    </w:rPr>
                    <w:t>жоспарын</w:t>
                  </w:r>
                  <w:proofErr w:type="spellEnd"/>
                  <w:r w:rsidRPr="00EE0517">
                    <w:rPr>
                      <w:sz w:val="10"/>
                      <w:szCs w:val="10"/>
                    </w:rPr>
                    <w:t xml:space="preserve"> </w:t>
                  </w:r>
                  <w:proofErr w:type="spellStart"/>
                  <w:r w:rsidRPr="00EE0517">
                    <w:rPr>
                      <w:sz w:val="10"/>
                      <w:szCs w:val="10"/>
                    </w:rPr>
                    <w:t>қамтитын</w:t>
                  </w:r>
                  <w:proofErr w:type="spellEnd"/>
                  <w:r w:rsidRPr="00EE0517">
                    <w:rPr>
                      <w:sz w:val="10"/>
                      <w:szCs w:val="10"/>
                    </w:rPr>
                    <w:t xml:space="preserve">, </w:t>
                  </w:r>
                  <w:proofErr w:type="spellStart"/>
                  <w:r w:rsidRPr="00EE0517">
                    <w:rPr>
                      <w:sz w:val="10"/>
                      <w:szCs w:val="10"/>
                    </w:rPr>
                    <w:t>соңғы</w:t>
                  </w:r>
                  <w:proofErr w:type="spellEnd"/>
                  <w:r w:rsidRPr="00EE0517">
                    <w:rPr>
                      <w:sz w:val="10"/>
                      <w:szCs w:val="10"/>
                    </w:rPr>
                    <w:t xml:space="preserve"> </w:t>
                  </w:r>
                  <w:proofErr w:type="spellStart"/>
                  <w:r w:rsidRPr="00EE0517">
                    <w:rPr>
                      <w:sz w:val="10"/>
                      <w:szCs w:val="10"/>
                    </w:rPr>
                    <w:t>үш</w:t>
                  </w:r>
                  <w:proofErr w:type="spellEnd"/>
                  <w:r w:rsidRPr="00EE0517">
                    <w:rPr>
                      <w:sz w:val="10"/>
                      <w:szCs w:val="10"/>
                    </w:rPr>
                    <w:t xml:space="preserve"> </w:t>
                  </w:r>
                  <w:proofErr w:type="spellStart"/>
                  <w:r w:rsidRPr="00EE0517">
                    <w:rPr>
                      <w:sz w:val="10"/>
                      <w:szCs w:val="10"/>
                    </w:rPr>
                    <w:t>жылда</w:t>
                  </w:r>
                  <w:proofErr w:type="spellEnd"/>
                  <w:r w:rsidRPr="00EE0517">
                    <w:rPr>
                      <w:sz w:val="10"/>
                      <w:szCs w:val="10"/>
                    </w:rPr>
                    <w:t xml:space="preserve"> </w:t>
                  </w:r>
                  <w:proofErr w:type="spellStart"/>
                  <w:r w:rsidRPr="00EE0517">
                    <w:rPr>
                      <w:sz w:val="10"/>
                      <w:szCs w:val="10"/>
                    </w:rPr>
                    <w:t>жұмыс</w:t>
                  </w:r>
                  <w:proofErr w:type="spellEnd"/>
                  <w:r w:rsidRPr="00EE0517">
                    <w:rPr>
                      <w:sz w:val="10"/>
                      <w:szCs w:val="10"/>
                    </w:rPr>
                    <w:t xml:space="preserve"> </w:t>
                  </w:r>
                  <w:proofErr w:type="spellStart"/>
                  <w:r w:rsidRPr="00EE0517">
                    <w:rPr>
                      <w:sz w:val="10"/>
                      <w:szCs w:val="10"/>
                    </w:rPr>
                    <w:t>істеп</w:t>
                  </w:r>
                  <w:proofErr w:type="spellEnd"/>
                  <w:r w:rsidRPr="00EE0517">
                    <w:rPr>
                      <w:sz w:val="10"/>
                      <w:szCs w:val="10"/>
                    </w:rPr>
                    <w:t xml:space="preserve"> </w:t>
                  </w:r>
                  <w:proofErr w:type="spellStart"/>
                  <w:r w:rsidRPr="00EE0517">
                    <w:rPr>
                      <w:sz w:val="10"/>
                      <w:szCs w:val="10"/>
                    </w:rPr>
                    <w:t>тұрған</w:t>
                  </w:r>
                  <w:proofErr w:type="spellEnd"/>
                  <w:r w:rsidRPr="00EE0517">
                    <w:rPr>
                      <w:sz w:val="10"/>
                      <w:szCs w:val="10"/>
                    </w:rPr>
                    <w:t xml:space="preserve"> </w:t>
                  </w:r>
                  <w:proofErr w:type="spellStart"/>
                  <w:r w:rsidRPr="00EE0517">
                    <w:rPr>
                      <w:sz w:val="10"/>
                      <w:szCs w:val="10"/>
                    </w:rPr>
                    <w:t>табиғи</w:t>
                  </w:r>
                  <w:proofErr w:type="spellEnd"/>
                  <w:r w:rsidRPr="00EE0517">
                    <w:rPr>
                      <w:sz w:val="10"/>
                      <w:szCs w:val="10"/>
                    </w:rPr>
                    <w:t xml:space="preserve"> </w:t>
                  </w:r>
                  <w:proofErr w:type="spellStart"/>
                  <w:r w:rsidRPr="00EE0517">
                    <w:rPr>
                      <w:sz w:val="10"/>
                      <w:szCs w:val="10"/>
                    </w:rPr>
                    <w:t>монополиялар</w:t>
                  </w:r>
                  <w:proofErr w:type="spellEnd"/>
                  <w:r w:rsidRPr="00EE0517">
                    <w:rPr>
                      <w:sz w:val="10"/>
                      <w:szCs w:val="10"/>
                    </w:rPr>
                    <w:t xml:space="preserve"> </w:t>
                  </w:r>
                  <w:proofErr w:type="spellStart"/>
                  <w:r w:rsidRPr="00EE0517">
                    <w:rPr>
                      <w:sz w:val="10"/>
                      <w:szCs w:val="10"/>
                    </w:rPr>
                    <w:t>субъектісі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w:t>
                  </w:r>
                </w:p>
                <w:p w14:paraId="02E4B58B"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6)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қолдау</w:t>
                  </w:r>
                  <w:proofErr w:type="spellEnd"/>
                  <w:r w:rsidRPr="00EE0517">
                    <w:rPr>
                      <w:sz w:val="10"/>
                      <w:szCs w:val="10"/>
                    </w:rPr>
                    <w:t xml:space="preserve"> </w:t>
                  </w:r>
                  <w:proofErr w:type="spellStart"/>
                  <w:r w:rsidRPr="00EE0517">
                    <w:rPr>
                      <w:sz w:val="10"/>
                      <w:szCs w:val="10"/>
                    </w:rPr>
                    <w:t>шараларын</w:t>
                  </w:r>
                  <w:proofErr w:type="spellEnd"/>
                  <w:r w:rsidRPr="00EE0517">
                    <w:rPr>
                      <w:sz w:val="10"/>
                      <w:szCs w:val="10"/>
                    </w:rPr>
                    <w:t xml:space="preserve"> </w:t>
                  </w:r>
                  <w:proofErr w:type="spellStart"/>
                  <w:r w:rsidRPr="00EE0517">
                    <w:rPr>
                      <w:sz w:val="10"/>
                      <w:szCs w:val="10"/>
                    </w:rPr>
                    <w:t>ұсыну</w:t>
                  </w:r>
                  <w:proofErr w:type="spellEnd"/>
                  <w:r w:rsidRPr="00EE0517">
                    <w:rPr>
                      <w:sz w:val="10"/>
                      <w:szCs w:val="10"/>
                    </w:rPr>
                    <w:t xml:space="preserve"> </w:t>
                  </w:r>
                  <w:proofErr w:type="spellStart"/>
                  <w:r w:rsidRPr="00EE0517">
                    <w:rPr>
                      <w:sz w:val="10"/>
                      <w:szCs w:val="10"/>
                    </w:rPr>
                    <w:t>қажеттігі</w:t>
                  </w:r>
                  <w:proofErr w:type="spellEnd"/>
                  <w:r w:rsidRPr="00EE0517">
                    <w:rPr>
                      <w:sz w:val="10"/>
                      <w:szCs w:val="10"/>
                    </w:rPr>
                    <w:t xml:space="preserve"> мен </w:t>
                  </w:r>
                  <w:proofErr w:type="spellStart"/>
                  <w:r w:rsidRPr="00EE0517">
                    <w:rPr>
                      <w:sz w:val="10"/>
                      <w:szCs w:val="10"/>
                    </w:rPr>
                    <w:t>мүмкіндігін</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lastRenderedPageBreak/>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шығындарын</w:t>
                  </w:r>
                  <w:proofErr w:type="spellEnd"/>
                  <w:r w:rsidRPr="00EE0517">
                    <w:rPr>
                      <w:sz w:val="10"/>
                      <w:szCs w:val="10"/>
                    </w:rPr>
                    <w:t xml:space="preserve"> </w:t>
                  </w:r>
                  <w:proofErr w:type="spellStart"/>
                  <w:r w:rsidRPr="00EE0517">
                    <w:rPr>
                      <w:sz w:val="10"/>
                      <w:szCs w:val="10"/>
                    </w:rPr>
                    <w:t>өтеу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кірістер</w:t>
                  </w:r>
                  <w:proofErr w:type="spellEnd"/>
                  <w:r w:rsidRPr="00EE0517">
                    <w:rPr>
                      <w:sz w:val="10"/>
                      <w:szCs w:val="10"/>
                    </w:rPr>
                    <w:t xml:space="preserve"> </w:t>
                  </w:r>
                  <w:proofErr w:type="spellStart"/>
                  <w:r w:rsidRPr="00EE0517">
                    <w:rPr>
                      <w:sz w:val="10"/>
                      <w:szCs w:val="10"/>
                    </w:rPr>
                    <w:t>алу</w:t>
                  </w:r>
                  <w:proofErr w:type="spellEnd"/>
                  <w:r w:rsidRPr="00EE0517">
                    <w:rPr>
                      <w:sz w:val="10"/>
                      <w:szCs w:val="10"/>
                    </w:rPr>
                    <w:t xml:space="preserve"> </w:t>
                  </w:r>
                  <w:proofErr w:type="spellStart"/>
                  <w:r w:rsidRPr="00EE0517">
                    <w:rPr>
                      <w:sz w:val="10"/>
                      <w:szCs w:val="10"/>
                    </w:rPr>
                    <w:t>көздерін</w:t>
                  </w:r>
                  <w:proofErr w:type="spellEnd"/>
                  <w:r w:rsidRPr="00EE0517">
                    <w:rPr>
                      <w:sz w:val="10"/>
                      <w:szCs w:val="10"/>
                    </w:rPr>
                    <w:t xml:space="preserve"> </w:t>
                  </w:r>
                  <w:proofErr w:type="spellStart"/>
                  <w:r w:rsidRPr="00EE0517">
                    <w:rPr>
                      <w:sz w:val="10"/>
                      <w:szCs w:val="10"/>
                    </w:rPr>
                    <w:t>талдаудың</w:t>
                  </w:r>
                  <w:proofErr w:type="spellEnd"/>
                  <w:r w:rsidRPr="00EE0517">
                    <w:rPr>
                      <w:sz w:val="10"/>
                      <w:szCs w:val="10"/>
                    </w:rPr>
                    <w:t xml:space="preserve"> </w:t>
                  </w:r>
                  <w:proofErr w:type="spellStart"/>
                  <w:r w:rsidRPr="00EE0517">
                    <w:rPr>
                      <w:sz w:val="10"/>
                      <w:szCs w:val="10"/>
                    </w:rPr>
                    <w:t>нәтижелері</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w:t>
                  </w:r>
                  <w:proofErr w:type="spellStart"/>
                  <w:r w:rsidRPr="00EE0517">
                    <w:rPr>
                      <w:sz w:val="10"/>
                      <w:szCs w:val="10"/>
                    </w:rPr>
                    <w:t>көлемі</w:t>
                  </w:r>
                  <w:proofErr w:type="spellEnd"/>
                  <w:r w:rsidRPr="00EE0517">
                    <w:rPr>
                      <w:sz w:val="10"/>
                      <w:szCs w:val="10"/>
                    </w:rPr>
                    <w:t xml:space="preserve">, </w:t>
                  </w:r>
                  <w:proofErr w:type="spellStart"/>
                  <w:r w:rsidRPr="00EE0517">
                    <w:rPr>
                      <w:sz w:val="10"/>
                      <w:szCs w:val="10"/>
                    </w:rPr>
                    <w:t>мерзімдері</w:t>
                  </w:r>
                  <w:proofErr w:type="spellEnd"/>
                  <w:r w:rsidRPr="00EE0517">
                    <w:rPr>
                      <w:sz w:val="10"/>
                      <w:szCs w:val="10"/>
                    </w:rPr>
                    <w:t xml:space="preserve"> мен </w:t>
                  </w:r>
                  <w:proofErr w:type="spellStart"/>
                  <w:r w:rsidRPr="00EE0517">
                    <w:rPr>
                      <w:sz w:val="10"/>
                      <w:szCs w:val="10"/>
                    </w:rPr>
                    <w:t>оларды</w:t>
                  </w:r>
                  <w:proofErr w:type="spellEnd"/>
                  <w:r w:rsidRPr="00EE0517">
                    <w:rPr>
                      <w:sz w:val="10"/>
                      <w:szCs w:val="10"/>
                    </w:rPr>
                    <w:t xml:space="preserve"> </w:t>
                  </w:r>
                  <w:proofErr w:type="spellStart"/>
                  <w:r w:rsidRPr="00EE0517">
                    <w:rPr>
                      <w:sz w:val="10"/>
                      <w:szCs w:val="10"/>
                    </w:rPr>
                    <w:t>ұсынудың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шарттары</w:t>
                  </w:r>
                  <w:proofErr w:type="spellEnd"/>
                  <w:r w:rsidRPr="00EE0517">
                    <w:rPr>
                      <w:sz w:val="10"/>
                      <w:szCs w:val="10"/>
                    </w:rPr>
                    <w:t>;</w:t>
                  </w:r>
                </w:p>
                <w:p w14:paraId="1B154B99"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7) </w:t>
                  </w:r>
                  <w:proofErr w:type="spellStart"/>
                  <w:r w:rsidRPr="00EE0517">
                    <w:rPr>
                      <w:sz w:val="10"/>
                      <w:szCs w:val="10"/>
                    </w:rPr>
                    <w:t>ақша</w:t>
                  </w:r>
                  <w:proofErr w:type="spellEnd"/>
                  <w:r w:rsidRPr="00EE0517">
                    <w:rPr>
                      <w:sz w:val="10"/>
                      <w:szCs w:val="10"/>
                    </w:rPr>
                    <w:t xml:space="preserve"> </w:t>
                  </w:r>
                  <w:proofErr w:type="spellStart"/>
                  <w:r w:rsidRPr="00EE0517">
                    <w:rPr>
                      <w:sz w:val="10"/>
                      <w:szCs w:val="10"/>
                    </w:rPr>
                    <w:t>қаражатының</w:t>
                  </w:r>
                  <w:proofErr w:type="spellEnd"/>
                  <w:r w:rsidRPr="00EE0517">
                    <w:rPr>
                      <w:sz w:val="10"/>
                      <w:szCs w:val="10"/>
                    </w:rPr>
                    <w:t xml:space="preserve"> </w:t>
                  </w:r>
                  <w:proofErr w:type="spellStart"/>
                  <w:r w:rsidRPr="00EE0517">
                    <w:rPr>
                      <w:sz w:val="10"/>
                      <w:szCs w:val="10"/>
                    </w:rPr>
                    <w:t>қозғалысын</w:t>
                  </w:r>
                  <w:proofErr w:type="spellEnd"/>
                  <w:r w:rsidRPr="00EE0517">
                    <w:rPr>
                      <w:sz w:val="10"/>
                      <w:szCs w:val="10"/>
                    </w:rPr>
                    <w:t xml:space="preserve"> </w:t>
                  </w:r>
                  <w:proofErr w:type="spellStart"/>
                  <w:r w:rsidRPr="00EE0517">
                    <w:rPr>
                      <w:sz w:val="10"/>
                      <w:szCs w:val="10"/>
                    </w:rPr>
                    <w:t>есептеу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кірістер</w:t>
                  </w:r>
                  <w:proofErr w:type="spellEnd"/>
                  <w:r w:rsidRPr="00EE0517">
                    <w:rPr>
                      <w:sz w:val="10"/>
                      <w:szCs w:val="10"/>
                    </w:rPr>
                    <w:t xml:space="preserve"> мен </w:t>
                  </w:r>
                  <w:proofErr w:type="spellStart"/>
                  <w:r w:rsidRPr="00EE0517">
                    <w:rPr>
                      <w:sz w:val="10"/>
                      <w:szCs w:val="10"/>
                    </w:rPr>
                    <w:t>шығыстар</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есеп</w:t>
                  </w:r>
                  <w:proofErr w:type="spellEnd"/>
                  <w:r w:rsidRPr="00EE0517">
                    <w:rPr>
                      <w:sz w:val="10"/>
                      <w:szCs w:val="10"/>
                    </w:rPr>
                    <w:t>;</w:t>
                  </w:r>
                </w:p>
                <w:p w14:paraId="1B01E59B"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8)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тиімді</w:t>
                  </w:r>
                  <w:proofErr w:type="spellEnd"/>
                  <w:r w:rsidRPr="00EE0517">
                    <w:rPr>
                      <w:sz w:val="10"/>
                      <w:szCs w:val="10"/>
                    </w:rPr>
                    <w:t xml:space="preserve"> </w:t>
                  </w:r>
                  <w:proofErr w:type="spellStart"/>
                  <w:r w:rsidRPr="00EE0517">
                    <w:rPr>
                      <w:sz w:val="10"/>
                      <w:szCs w:val="10"/>
                    </w:rPr>
                    <w:t>мерзімін</w:t>
                  </w:r>
                  <w:proofErr w:type="spellEnd"/>
                  <w:r w:rsidRPr="00EE0517">
                    <w:rPr>
                      <w:sz w:val="10"/>
                      <w:szCs w:val="10"/>
                    </w:rPr>
                    <w:t xml:space="preserve"> </w:t>
                  </w:r>
                  <w:proofErr w:type="spellStart"/>
                  <w:r w:rsidRPr="00EE0517">
                    <w:rPr>
                      <w:sz w:val="10"/>
                      <w:szCs w:val="10"/>
                    </w:rPr>
                    <w:t>айқындау</w:t>
                  </w:r>
                  <w:proofErr w:type="spellEnd"/>
                  <w:r w:rsidRPr="00EE0517">
                    <w:rPr>
                      <w:sz w:val="10"/>
                      <w:szCs w:val="10"/>
                    </w:rPr>
                    <w:t>;</w:t>
                  </w:r>
                </w:p>
                <w:p w14:paraId="32D23E8E"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9) </w:t>
                  </w:r>
                  <w:proofErr w:type="spellStart"/>
                  <w:r w:rsidRPr="00EE0517">
                    <w:rPr>
                      <w:sz w:val="10"/>
                      <w:szCs w:val="10"/>
                    </w:rPr>
                    <w:t>дисконттау</w:t>
                  </w:r>
                  <w:proofErr w:type="spellEnd"/>
                  <w:r w:rsidRPr="00EE0517">
                    <w:rPr>
                      <w:sz w:val="10"/>
                      <w:szCs w:val="10"/>
                    </w:rPr>
                    <w:t xml:space="preserve"> </w:t>
                  </w:r>
                  <w:proofErr w:type="spellStart"/>
                  <w:r w:rsidRPr="00EE0517">
                    <w:rPr>
                      <w:sz w:val="10"/>
                      <w:szCs w:val="10"/>
                    </w:rPr>
                    <w:t>әдістерінің</w:t>
                  </w:r>
                  <w:proofErr w:type="spellEnd"/>
                  <w:r w:rsidRPr="00EE0517">
                    <w:rPr>
                      <w:sz w:val="10"/>
                      <w:szCs w:val="10"/>
                    </w:rPr>
                    <w:t xml:space="preserve"> </w:t>
                  </w:r>
                  <w:proofErr w:type="spellStart"/>
                  <w:r w:rsidRPr="00EE0517">
                    <w:rPr>
                      <w:sz w:val="10"/>
                      <w:szCs w:val="10"/>
                    </w:rPr>
                    <w:t>көмегімен</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келтірілген</w:t>
                  </w:r>
                  <w:proofErr w:type="spellEnd"/>
                  <w:r w:rsidRPr="00EE0517">
                    <w:rPr>
                      <w:sz w:val="10"/>
                      <w:szCs w:val="10"/>
                    </w:rPr>
                    <w:t xml:space="preserve"> таза </w:t>
                  </w:r>
                  <w:proofErr w:type="spellStart"/>
                  <w:r w:rsidRPr="00EE0517">
                    <w:rPr>
                      <w:sz w:val="10"/>
                      <w:szCs w:val="10"/>
                    </w:rPr>
                    <w:t>құнды</w:t>
                  </w:r>
                  <w:proofErr w:type="spellEnd"/>
                  <w:r w:rsidRPr="00EE0517">
                    <w:rPr>
                      <w:sz w:val="10"/>
                      <w:szCs w:val="10"/>
                    </w:rPr>
                    <w:t xml:space="preserve"> </w:t>
                  </w:r>
                  <w:proofErr w:type="spellStart"/>
                  <w:r w:rsidRPr="00EE0517">
                    <w:rPr>
                      <w:sz w:val="10"/>
                      <w:szCs w:val="10"/>
                    </w:rPr>
                    <w:t>есептеу</w:t>
                  </w:r>
                  <w:proofErr w:type="spellEnd"/>
                  <w:r w:rsidRPr="00EE0517">
                    <w:rPr>
                      <w:sz w:val="10"/>
                      <w:szCs w:val="10"/>
                    </w:rPr>
                    <w:t xml:space="preserve"> (Net </w:t>
                  </w:r>
                  <w:proofErr w:type="spellStart"/>
                  <w:r w:rsidRPr="00EE0517">
                    <w:rPr>
                      <w:sz w:val="10"/>
                      <w:szCs w:val="10"/>
                    </w:rPr>
                    <w:t>Present</w:t>
                  </w:r>
                  <w:proofErr w:type="spellEnd"/>
                  <w:r w:rsidRPr="00EE0517">
                    <w:rPr>
                      <w:sz w:val="10"/>
                      <w:szCs w:val="10"/>
                    </w:rPr>
                    <w:t xml:space="preserve"> Value – NPV), </w:t>
                  </w:r>
                  <w:proofErr w:type="spellStart"/>
                  <w:r w:rsidRPr="00EE0517">
                    <w:rPr>
                      <w:sz w:val="10"/>
                      <w:szCs w:val="10"/>
                    </w:rPr>
                    <w:t>ішкі</w:t>
                  </w:r>
                  <w:proofErr w:type="spellEnd"/>
                  <w:r w:rsidRPr="00EE0517">
                    <w:rPr>
                      <w:sz w:val="10"/>
                      <w:szCs w:val="10"/>
                    </w:rPr>
                    <w:t xml:space="preserve"> </w:t>
                  </w:r>
                  <w:proofErr w:type="spellStart"/>
                  <w:r w:rsidRPr="00EE0517">
                    <w:rPr>
                      <w:sz w:val="10"/>
                      <w:szCs w:val="10"/>
                    </w:rPr>
                    <w:t>кірістілік</w:t>
                  </w:r>
                  <w:proofErr w:type="spellEnd"/>
                  <w:r w:rsidRPr="00EE0517">
                    <w:rPr>
                      <w:sz w:val="10"/>
                      <w:szCs w:val="10"/>
                    </w:rPr>
                    <w:t xml:space="preserve"> </w:t>
                  </w:r>
                  <w:proofErr w:type="spellStart"/>
                  <w:r w:rsidRPr="00EE0517">
                    <w:rPr>
                      <w:sz w:val="10"/>
                      <w:szCs w:val="10"/>
                    </w:rPr>
                    <w:t>нормасы</w:t>
                  </w:r>
                  <w:proofErr w:type="spellEnd"/>
                  <w:r w:rsidRPr="00EE0517">
                    <w:rPr>
                      <w:sz w:val="10"/>
                      <w:szCs w:val="10"/>
                    </w:rPr>
                    <w:t xml:space="preserve"> (</w:t>
                  </w:r>
                  <w:proofErr w:type="spellStart"/>
                  <w:r w:rsidRPr="00EE0517">
                    <w:rPr>
                      <w:sz w:val="10"/>
                      <w:szCs w:val="10"/>
                    </w:rPr>
                    <w:t>Internal</w:t>
                  </w:r>
                  <w:proofErr w:type="spellEnd"/>
                  <w:r w:rsidRPr="00EE0517">
                    <w:rPr>
                      <w:sz w:val="10"/>
                      <w:szCs w:val="10"/>
                    </w:rPr>
                    <w:t xml:space="preserve"> Rate </w:t>
                  </w:r>
                  <w:proofErr w:type="spellStart"/>
                  <w:r w:rsidRPr="00EE0517">
                    <w:rPr>
                      <w:sz w:val="10"/>
                      <w:szCs w:val="10"/>
                    </w:rPr>
                    <w:t>of</w:t>
                  </w:r>
                  <w:proofErr w:type="spellEnd"/>
                  <w:r w:rsidRPr="00EE0517">
                    <w:rPr>
                      <w:sz w:val="10"/>
                      <w:szCs w:val="10"/>
                    </w:rPr>
                    <w:t xml:space="preserve"> Return, IRR), </w:t>
                  </w:r>
                  <w:proofErr w:type="spellStart"/>
                  <w:r w:rsidRPr="00EE0517">
                    <w:rPr>
                      <w:sz w:val="10"/>
                      <w:szCs w:val="10"/>
                    </w:rPr>
                    <w:t>дисконтталатын</w:t>
                  </w:r>
                  <w:proofErr w:type="spellEnd"/>
                  <w:r w:rsidRPr="00EE0517">
                    <w:rPr>
                      <w:sz w:val="10"/>
                      <w:szCs w:val="10"/>
                    </w:rPr>
                    <w:t xml:space="preserve"> </w:t>
                  </w:r>
                  <w:proofErr w:type="spellStart"/>
                  <w:r w:rsidRPr="00EE0517">
                    <w:rPr>
                      <w:sz w:val="10"/>
                      <w:szCs w:val="10"/>
                    </w:rPr>
                    <w:t>пайда</w:t>
                  </w:r>
                  <w:proofErr w:type="spellEnd"/>
                  <w:r w:rsidRPr="00EE0517">
                    <w:rPr>
                      <w:sz w:val="10"/>
                      <w:szCs w:val="10"/>
                    </w:rPr>
                    <w:t xml:space="preserve"> мен </w:t>
                  </w:r>
                  <w:proofErr w:type="spellStart"/>
                  <w:r w:rsidRPr="00EE0517">
                    <w:rPr>
                      <w:sz w:val="10"/>
                      <w:szCs w:val="10"/>
                    </w:rPr>
                    <w:t>шығындардың</w:t>
                  </w:r>
                  <w:proofErr w:type="spellEnd"/>
                  <w:r w:rsidRPr="00EE0517">
                    <w:rPr>
                      <w:sz w:val="10"/>
                      <w:szCs w:val="10"/>
                    </w:rPr>
                    <w:t xml:space="preserve"> </w:t>
                  </w:r>
                  <w:proofErr w:type="spellStart"/>
                  <w:r w:rsidRPr="00EE0517">
                    <w:rPr>
                      <w:sz w:val="10"/>
                      <w:szCs w:val="10"/>
                    </w:rPr>
                    <w:t>арақатынасы</w:t>
                  </w:r>
                  <w:proofErr w:type="spellEnd"/>
                  <w:r w:rsidRPr="00EE0517">
                    <w:rPr>
                      <w:sz w:val="10"/>
                      <w:szCs w:val="10"/>
                    </w:rPr>
                    <w:t xml:space="preserve">, </w:t>
                  </w:r>
                  <w:proofErr w:type="spellStart"/>
                  <w:r w:rsidRPr="00EE0517">
                    <w:rPr>
                      <w:sz w:val="10"/>
                      <w:szCs w:val="10"/>
                    </w:rPr>
                    <w:t>дисконтталған</w:t>
                  </w:r>
                  <w:proofErr w:type="spellEnd"/>
                  <w:r w:rsidRPr="00EE0517">
                    <w:rPr>
                      <w:sz w:val="10"/>
                      <w:szCs w:val="10"/>
                    </w:rPr>
                    <w:t xml:space="preserve"> </w:t>
                  </w:r>
                  <w:proofErr w:type="spellStart"/>
                  <w:r w:rsidRPr="00EE0517">
                    <w:rPr>
                      <w:sz w:val="10"/>
                      <w:szCs w:val="10"/>
                    </w:rPr>
                    <w:t>өтелімділік</w:t>
                  </w:r>
                  <w:proofErr w:type="spellEnd"/>
                  <w:r w:rsidRPr="00EE0517">
                    <w:rPr>
                      <w:sz w:val="10"/>
                      <w:szCs w:val="10"/>
                    </w:rPr>
                    <w:t xml:space="preserve"> </w:t>
                  </w:r>
                  <w:proofErr w:type="spellStart"/>
                  <w:r w:rsidRPr="00EE0517">
                    <w:rPr>
                      <w:sz w:val="10"/>
                      <w:szCs w:val="10"/>
                    </w:rPr>
                    <w:t>мерзімі</w:t>
                  </w:r>
                  <w:proofErr w:type="spellEnd"/>
                  <w:r w:rsidRPr="00EE0517">
                    <w:rPr>
                      <w:sz w:val="10"/>
                      <w:szCs w:val="10"/>
                    </w:rPr>
                    <w:t>;</w:t>
                  </w:r>
                </w:p>
                <w:p w14:paraId="46B69FDB"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10)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сезімталдығын</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шығынсыздық</w:t>
                  </w:r>
                  <w:proofErr w:type="spellEnd"/>
                  <w:r w:rsidRPr="00EE0517">
                    <w:rPr>
                      <w:sz w:val="10"/>
                      <w:szCs w:val="10"/>
                    </w:rPr>
                    <w:t xml:space="preserve"> </w:t>
                  </w:r>
                  <w:proofErr w:type="spellStart"/>
                  <w:r w:rsidRPr="00EE0517">
                    <w:rPr>
                      <w:sz w:val="10"/>
                      <w:szCs w:val="10"/>
                    </w:rPr>
                    <w:t>шектерін</w:t>
                  </w:r>
                  <w:proofErr w:type="spellEnd"/>
                  <w:r w:rsidRPr="00EE0517">
                    <w:rPr>
                      <w:sz w:val="10"/>
                      <w:szCs w:val="10"/>
                    </w:rPr>
                    <w:t xml:space="preserve"> </w:t>
                  </w:r>
                  <w:proofErr w:type="spellStart"/>
                  <w:r w:rsidRPr="00EE0517">
                    <w:rPr>
                      <w:sz w:val="10"/>
                      <w:szCs w:val="10"/>
                    </w:rPr>
                    <w:t>есептеу</w:t>
                  </w:r>
                  <w:proofErr w:type="spellEnd"/>
                  <w:r w:rsidRPr="00EE0517">
                    <w:rPr>
                      <w:sz w:val="10"/>
                      <w:szCs w:val="10"/>
                    </w:rPr>
                    <w:t>;</w:t>
                  </w:r>
                </w:p>
                <w:p w14:paraId="671F7F54"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11) </w:t>
                  </w:r>
                  <w:proofErr w:type="spellStart"/>
                  <w:r w:rsidRPr="00EE0517">
                    <w:rPr>
                      <w:sz w:val="10"/>
                      <w:szCs w:val="10"/>
                    </w:rPr>
                    <w:t>бюджеттің</w:t>
                  </w:r>
                  <w:proofErr w:type="spellEnd"/>
                  <w:r w:rsidRPr="00EE0517">
                    <w:rPr>
                      <w:sz w:val="10"/>
                      <w:szCs w:val="10"/>
                    </w:rPr>
                    <w:t xml:space="preserve"> таза </w:t>
                  </w:r>
                  <w:proofErr w:type="spellStart"/>
                  <w:r w:rsidRPr="00EE0517">
                    <w:rPr>
                      <w:sz w:val="10"/>
                      <w:szCs w:val="10"/>
                    </w:rPr>
                    <w:t>пайдасының</w:t>
                  </w:r>
                  <w:proofErr w:type="spellEnd"/>
                  <w:r w:rsidRPr="00EE0517">
                    <w:rPr>
                      <w:sz w:val="10"/>
                      <w:szCs w:val="10"/>
                    </w:rPr>
                    <w:t xml:space="preserve">, </w:t>
                  </w:r>
                  <w:proofErr w:type="spellStart"/>
                  <w:r w:rsidRPr="00EE0517">
                    <w:rPr>
                      <w:sz w:val="10"/>
                      <w:szCs w:val="10"/>
                    </w:rPr>
                    <w:t>бюджеттің</w:t>
                  </w:r>
                  <w:proofErr w:type="spellEnd"/>
                  <w:r w:rsidRPr="00EE0517">
                    <w:rPr>
                      <w:sz w:val="10"/>
                      <w:szCs w:val="10"/>
                    </w:rPr>
                    <w:t xml:space="preserve"> </w:t>
                  </w:r>
                  <w:proofErr w:type="spellStart"/>
                  <w:r w:rsidRPr="00EE0517">
                    <w:rPr>
                      <w:sz w:val="10"/>
                      <w:szCs w:val="10"/>
                    </w:rPr>
                    <w:t>келтірілген</w:t>
                  </w:r>
                  <w:proofErr w:type="spellEnd"/>
                  <w:r w:rsidRPr="00EE0517">
                    <w:rPr>
                      <w:sz w:val="10"/>
                      <w:szCs w:val="10"/>
                    </w:rPr>
                    <w:t xml:space="preserve"> таза </w:t>
                  </w:r>
                  <w:proofErr w:type="spellStart"/>
                  <w:r w:rsidRPr="00EE0517">
                    <w:rPr>
                      <w:sz w:val="10"/>
                      <w:szCs w:val="10"/>
                    </w:rPr>
                    <w:t>кірісінің</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бюджеттің</w:t>
                  </w:r>
                  <w:proofErr w:type="spellEnd"/>
                  <w:r w:rsidRPr="00EE0517">
                    <w:rPr>
                      <w:sz w:val="10"/>
                      <w:szCs w:val="10"/>
                    </w:rPr>
                    <w:t xml:space="preserve"> NPV), </w:t>
                  </w:r>
                  <w:proofErr w:type="spellStart"/>
                  <w:r w:rsidRPr="00EE0517">
                    <w:rPr>
                      <w:sz w:val="10"/>
                      <w:szCs w:val="10"/>
                    </w:rPr>
                    <w:t>бюджеттің</w:t>
                  </w:r>
                  <w:proofErr w:type="spellEnd"/>
                  <w:r w:rsidRPr="00EE0517">
                    <w:rPr>
                      <w:sz w:val="10"/>
                      <w:szCs w:val="10"/>
                    </w:rPr>
                    <w:t xml:space="preserve"> </w:t>
                  </w:r>
                  <w:proofErr w:type="spellStart"/>
                  <w:r w:rsidRPr="00EE0517">
                    <w:rPr>
                      <w:sz w:val="10"/>
                      <w:szCs w:val="10"/>
                    </w:rPr>
                    <w:t>кірістілігінің</w:t>
                  </w:r>
                  <w:proofErr w:type="spellEnd"/>
                  <w:r w:rsidRPr="00EE0517">
                    <w:rPr>
                      <w:sz w:val="10"/>
                      <w:szCs w:val="10"/>
                    </w:rPr>
                    <w:t xml:space="preserve"> </w:t>
                  </w:r>
                  <w:proofErr w:type="spellStart"/>
                  <w:r w:rsidRPr="00EE0517">
                    <w:rPr>
                      <w:sz w:val="10"/>
                      <w:szCs w:val="10"/>
                    </w:rPr>
                    <w:t>ішкі</w:t>
                  </w:r>
                  <w:proofErr w:type="spellEnd"/>
                  <w:r w:rsidRPr="00EE0517">
                    <w:rPr>
                      <w:sz w:val="10"/>
                      <w:szCs w:val="10"/>
                    </w:rPr>
                    <w:t xml:space="preserve"> </w:t>
                  </w:r>
                  <w:proofErr w:type="spellStart"/>
                  <w:r w:rsidRPr="00EE0517">
                    <w:rPr>
                      <w:sz w:val="10"/>
                      <w:szCs w:val="10"/>
                    </w:rPr>
                    <w:t>нормасының</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бюджеттің</w:t>
                  </w:r>
                  <w:proofErr w:type="spellEnd"/>
                  <w:r w:rsidRPr="00EE0517">
                    <w:rPr>
                      <w:sz w:val="10"/>
                      <w:szCs w:val="10"/>
                    </w:rPr>
                    <w:t xml:space="preserve"> IRR) </w:t>
                  </w:r>
                  <w:proofErr w:type="spellStart"/>
                  <w:r w:rsidRPr="00EE0517">
                    <w:rPr>
                      <w:sz w:val="10"/>
                      <w:szCs w:val="10"/>
                    </w:rPr>
                    <w:t>көрсеткіштерін</w:t>
                  </w:r>
                  <w:proofErr w:type="spellEnd"/>
                  <w:r w:rsidRPr="00EE0517">
                    <w:rPr>
                      <w:sz w:val="10"/>
                      <w:szCs w:val="10"/>
                    </w:rPr>
                    <w:t xml:space="preserve"> </w:t>
                  </w:r>
                  <w:proofErr w:type="spellStart"/>
                  <w:r w:rsidRPr="00EE0517">
                    <w:rPr>
                      <w:sz w:val="10"/>
                      <w:szCs w:val="10"/>
                    </w:rPr>
                    <w:t>есептеу</w:t>
                  </w:r>
                  <w:proofErr w:type="spellEnd"/>
                  <w:r w:rsidRPr="00EE0517">
                    <w:rPr>
                      <w:sz w:val="10"/>
                      <w:szCs w:val="10"/>
                    </w:rPr>
                    <w:t>;</w:t>
                  </w:r>
                </w:p>
                <w:p w14:paraId="3E64B380"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12) </w:t>
                  </w:r>
                  <w:proofErr w:type="spellStart"/>
                  <w:r w:rsidRPr="00EE0517">
                    <w:rPr>
                      <w:sz w:val="10"/>
                      <w:szCs w:val="10"/>
                    </w:rPr>
                    <w:t>есептеулерді</w:t>
                  </w:r>
                  <w:proofErr w:type="spellEnd"/>
                  <w:r w:rsidRPr="00EE0517">
                    <w:rPr>
                      <w:sz w:val="10"/>
                      <w:szCs w:val="10"/>
                    </w:rPr>
                    <w:t xml:space="preserve"> </w:t>
                  </w:r>
                  <w:proofErr w:type="spellStart"/>
                  <w:r w:rsidRPr="00EE0517">
                    <w:rPr>
                      <w:sz w:val="10"/>
                      <w:szCs w:val="10"/>
                    </w:rPr>
                    <w:t>келтіре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балама</w:t>
                  </w:r>
                  <w:proofErr w:type="spellEnd"/>
                  <w:r w:rsidRPr="00EE0517">
                    <w:rPr>
                      <w:sz w:val="10"/>
                      <w:szCs w:val="10"/>
                    </w:rPr>
                    <w:t xml:space="preserve"> </w:t>
                  </w:r>
                  <w:proofErr w:type="spellStart"/>
                  <w:r w:rsidRPr="00EE0517">
                    <w:rPr>
                      <w:sz w:val="10"/>
                      <w:szCs w:val="10"/>
                    </w:rPr>
                    <w:t>нұсқаларын</w:t>
                  </w:r>
                  <w:proofErr w:type="spellEnd"/>
                  <w:r w:rsidRPr="00EE0517">
                    <w:rPr>
                      <w:sz w:val="10"/>
                      <w:szCs w:val="10"/>
                    </w:rPr>
                    <w:t xml:space="preserve"> </w:t>
                  </w:r>
                  <w:proofErr w:type="spellStart"/>
                  <w:r w:rsidRPr="00EE0517">
                    <w:rPr>
                      <w:sz w:val="10"/>
                      <w:szCs w:val="10"/>
                    </w:rPr>
                    <w:t>салыстырмалы</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w:t>
                  </w:r>
                </w:p>
                <w:p w14:paraId="38470440"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балама</w:t>
                  </w:r>
                  <w:proofErr w:type="spellEnd"/>
                  <w:r w:rsidRPr="00EE0517">
                    <w:rPr>
                      <w:sz w:val="10"/>
                      <w:szCs w:val="10"/>
                    </w:rPr>
                    <w:t xml:space="preserve"> </w:t>
                  </w:r>
                  <w:proofErr w:type="spellStart"/>
                  <w:r w:rsidRPr="00EE0517">
                    <w:rPr>
                      <w:sz w:val="10"/>
                      <w:szCs w:val="10"/>
                    </w:rPr>
                    <w:t>нұсқаларын</w:t>
                  </w:r>
                  <w:proofErr w:type="spellEnd"/>
                  <w:r w:rsidRPr="00EE0517">
                    <w:rPr>
                      <w:sz w:val="10"/>
                      <w:szCs w:val="10"/>
                    </w:rPr>
                    <w:t xml:space="preserve"> </w:t>
                  </w:r>
                  <w:proofErr w:type="spellStart"/>
                  <w:r w:rsidRPr="00EE0517">
                    <w:rPr>
                      <w:sz w:val="10"/>
                      <w:szCs w:val="10"/>
                    </w:rPr>
                    <w:t>есептеу</w:t>
                  </w:r>
                  <w:proofErr w:type="spellEnd"/>
                  <w:r w:rsidRPr="00EE0517">
                    <w:rPr>
                      <w:sz w:val="10"/>
                      <w:szCs w:val="10"/>
                    </w:rPr>
                    <w:t xml:space="preserve"> бюджет </w:t>
                  </w:r>
                  <w:proofErr w:type="spellStart"/>
                  <w:r w:rsidRPr="00EE0517">
                    <w:rPr>
                      <w:sz w:val="10"/>
                      <w:szCs w:val="10"/>
                    </w:rPr>
                    <w:t>саясаты</w:t>
                  </w:r>
                  <w:proofErr w:type="spellEnd"/>
                  <w:r w:rsidRPr="00EE0517">
                    <w:rPr>
                      <w:sz w:val="10"/>
                      <w:szCs w:val="10"/>
                    </w:rPr>
                    <w:t xml:space="preserve"> </w:t>
                  </w:r>
                  <w:proofErr w:type="spellStart"/>
                  <w:r w:rsidRPr="00EE0517">
                    <w:rPr>
                      <w:sz w:val="10"/>
                      <w:szCs w:val="10"/>
                    </w:rPr>
                    <w:t>жөніндегі</w:t>
                  </w:r>
                  <w:proofErr w:type="spellEnd"/>
                  <w:r w:rsidRPr="00EE0517">
                    <w:rPr>
                      <w:sz w:val="10"/>
                      <w:szCs w:val="10"/>
                    </w:rPr>
                    <w:t xml:space="preserve"> </w:t>
                  </w:r>
                  <w:proofErr w:type="spellStart"/>
                  <w:r w:rsidRPr="00EE0517">
                    <w:rPr>
                      <w:sz w:val="10"/>
                      <w:szCs w:val="10"/>
                    </w:rPr>
                    <w:t>уәкілетті</w:t>
                  </w:r>
                  <w:proofErr w:type="spellEnd"/>
                  <w:r w:rsidRPr="00EE0517">
                    <w:rPr>
                      <w:sz w:val="10"/>
                      <w:szCs w:val="10"/>
                    </w:rPr>
                    <w:t xml:space="preserve"> орган </w:t>
                  </w:r>
                  <w:proofErr w:type="spellStart"/>
                  <w:r w:rsidRPr="00EE0517">
                    <w:rPr>
                      <w:sz w:val="10"/>
                      <w:szCs w:val="10"/>
                    </w:rPr>
                    <w:t>бекіткен</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жобаларды</w:t>
                  </w:r>
                  <w:proofErr w:type="spellEnd"/>
                  <w:r w:rsidRPr="00EE0517">
                    <w:rPr>
                      <w:sz w:val="10"/>
                      <w:szCs w:val="10"/>
                    </w:rPr>
                    <w:t xml:space="preserve"> </w:t>
                  </w:r>
                  <w:proofErr w:type="spellStart"/>
                  <w:r w:rsidRPr="00EE0517">
                    <w:rPr>
                      <w:sz w:val="10"/>
                      <w:szCs w:val="10"/>
                    </w:rPr>
                    <w:t>жоспарлау</w:t>
                  </w:r>
                  <w:proofErr w:type="spellEnd"/>
                  <w:r w:rsidRPr="00EE0517">
                    <w:rPr>
                      <w:sz w:val="10"/>
                      <w:szCs w:val="10"/>
                    </w:rPr>
                    <w:t xml:space="preserve">, </w:t>
                  </w:r>
                  <w:proofErr w:type="spellStart"/>
                  <w:r w:rsidRPr="00EE0517">
                    <w:rPr>
                      <w:sz w:val="10"/>
                      <w:szCs w:val="10"/>
                    </w:rPr>
                    <w:t>қарау</w:t>
                  </w:r>
                  <w:proofErr w:type="spellEnd"/>
                  <w:r w:rsidRPr="00EE0517">
                    <w:rPr>
                      <w:sz w:val="10"/>
                      <w:szCs w:val="10"/>
                    </w:rPr>
                    <w:t xml:space="preserve">, </w:t>
                  </w:r>
                  <w:proofErr w:type="spellStart"/>
                  <w:r w:rsidRPr="00EE0517">
                    <w:rPr>
                      <w:sz w:val="10"/>
                      <w:szCs w:val="10"/>
                    </w:rPr>
                    <w:t>іріктеу</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мониторингілеу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асырылуын</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қағидаларының</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іріктеу</w:t>
                  </w:r>
                  <w:proofErr w:type="spellEnd"/>
                  <w:r w:rsidRPr="00EE0517">
                    <w:rPr>
                      <w:sz w:val="10"/>
                      <w:szCs w:val="10"/>
                    </w:rPr>
                    <w:t xml:space="preserve"> </w:t>
                  </w:r>
                  <w:proofErr w:type="spellStart"/>
                  <w:r w:rsidRPr="00EE0517">
                    <w:rPr>
                      <w:sz w:val="10"/>
                      <w:szCs w:val="10"/>
                    </w:rPr>
                    <w:t>әдістемесіне</w:t>
                  </w:r>
                  <w:proofErr w:type="spellEnd"/>
                  <w:r w:rsidRPr="00EE0517">
                    <w:rPr>
                      <w:sz w:val="10"/>
                      <w:szCs w:val="10"/>
                    </w:rPr>
                    <w:t xml:space="preserve">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жүзеге</w:t>
                  </w:r>
                  <w:proofErr w:type="spellEnd"/>
                  <w:r w:rsidRPr="00EE0517">
                    <w:rPr>
                      <w:sz w:val="10"/>
                      <w:szCs w:val="10"/>
                    </w:rPr>
                    <w:t xml:space="preserve"> </w:t>
                  </w:r>
                  <w:proofErr w:type="spellStart"/>
                  <w:r w:rsidRPr="00EE0517">
                    <w:rPr>
                      <w:sz w:val="10"/>
                      <w:szCs w:val="10"/>
                    </w:rPr>
                    <w:t>асырылады</w:t>
                  </w:r>
                  <w:proofErr w:type="spellEnd"/>
                  <w:r w:rsidRPr="00EE0517">
                    <w:rPr>
                      <w:sz w:val="10"/>
                      <w:szCs w:val="10"/>
                    </w:rPr>
                    <w:t>.</w:t>
                  </w:r>
                </w:p>
                <w:p w14:paraId="177AE16C"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қаржылық-экономикалық</w:t>
                  </w:r>
                  <w:proofErr w:type="spellEnd"/>
                  <w:r w:rsidRPr="00EE0517">
                    <w:rPr>
                      <w:sz w:val="10"/>
                      <w:szCs w:val="10"/>
                    </w:rPr>
                    <w:t xml:space="preserve"> </w:t>
                  </w:r>
                  <w:proofErr w:type="spellStart"/>
                  <w:r w:rsidRPr="00EE0517">
                    <w:rPr>
                      <w:sz w:val="10"/>
                      <w:szCs w:val="10"/>
                    </w:rPr>
                    <w:t>модельдері</w:t>
                  </w:r>
                  <w:proofErr w:type="spellEnd"/>
                  <w:r w:rsidRPr="00EE0517">
                    <w:rPr>
                      <w:sz w:val="10"/>
                      <w:szCs w:val="10"/>
                    </w:rPr>
                    <w:t xml:space="preserve"> (</w:t>
                  </w:r>
                  <w:proofErr w:type="spellStart"/>
                  <w:r w:rsidRPr="00EE0517">
                    <w:rPr>
                      <w:sz w:val="10"/>
                      <w:szCs w:val="10"/>
                    </w:rPr>
                    <w:t>бұдан</w:t>
                  </w:r>
                  <w:proofErr w:type="spellEnd"/>
                  <w:r w:rsidRPr="00EE0517">
                    <w:rPr>
                      <w:sz w:val="10"/>
                      <w:szCs w:val="10"/>
                    </w:rPr>
                    <w:t xml:space="preserve"> </w:t>
                  </w:r>
                  <w:proofErr w:type="spellStart"/>
                  <w:r w:rsidRPr="00EE0517">
                    <w:rPr>
                      <w:sz w:val="10"/>
                      <w:szCs w:val="10"/>
                    </w:rPr>
                    <w:t>әрі</w:t>
                  </w:r>
                  <w:proofErr w:type="spellEnd"/>
                  <w:r w:rsidRPr="00EE0517">
                    <w:rPr>
                      <w:sz w:val="10"/>
                      <w:szCs w:val="10"/>
                    </w:rPr>
                    <w:t xml:space="preserve"> – ҚЭМ) </w:t>
                  </w:r>
                  <w:proofErr w:type="spellStart"/>
                  <w:r w:rsidRPr="00EE0517">
                    <w:rPr>
                      <w:sz w:val="10"/>
                      <w:szCs w:val="10"/>
                    </w:rPr>
                    <w:t>формулалар</w:t>
                  </w:r>
                  <w:proofErr w:type="spellEnd"/>
                  <w:r w:rsidRPr="00EE0517">
                    <w:rPr>
                      <w:sz w:val="10"/>
                      <w:szCs w:val="10"/>
                    </w:rPr>
                    <w:t xml:space="preserve"> мен </w:t>
                  </w:r>
                  <w:proofErr w:type="spellStart"/>
                  <w:r w:rsidRPr="00EE0517">
                    <w:rPr>
                      <w:sz w:val="10"/>
                      <w:szCs w:val="10"/>
                    </w:rPr>
                    <w:t>қабылданған</w:t>
                  </w:r>
                  <w:proofErr w:type="spellEnd"/>
                  <w:r w:rsidRPr="00EE0517">
                    <w:rPr>
                      <w:sz w:val="10"/>
                      <w:szCs w:val="10"/>
                    </w:rPr>
                    <w:t xml:space="preserve"> </w:t>
                  </w:r>
                  <w:proofErr w:type="spellStart"/>
                  <w:r w:rsidRPr="00EE0517">
                    <w:rPr>
                      <w:sz w:val="10"/>
                      <w:szCs w:val="10"/>
                    </w:rPr>
                    <w:t>болжамдар</w:t>
                  </w:r>
                  <w:proofErr w:type="spellEnd"/>
                  <w:r w:rsidRPr="00EE0517">
                    <w:rPr>
                      <w:sz w:val="10"/>
                      <w:szCs w:val="10"/>
                    </w:rPr>
                    <w:t xml:space="preserve"> </w:t>
                  </w:r>
                  <w:proofErr w:type="spellStart"/>
                  <w:r w:rsidRPr="00EE0517">
                    <w:rPr>
                      <w:sz w:val="10"/>
                      <w:szCs w:val="10"/>
                    </w:rPr>
                    <w:t>көрсетіле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жасалады</w:t>
                  </w:r>
                  <w:proofErr w:type="spellEnd"/>
                  <w:r w:rsidRPr="00EE0517">
                    <w:rPr>
                      <w:sz w:val="10"/>
                      <w:szCs w:val="10"/>
                    </w:rPr>
                    <w:t>.</w:t>
                  </w:r>
                </w:p>
                <w:p w14:paraId="538D3A2D" w14:textId="60269B5D"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Алдын</w:t>
                  </w:r>
                  <w:proofErr w:type="spellEnd"/>
                  <w:r w:rsidRPr="00EE0517">
                    <w:rPr>
                      <w:sz w:val="10"/>
                      <w:szCs w:val="10"/>
                    </w:rPr>
                    <w:t xml:space="preserve"> ала </w:t>
                  </w:r>
                  <w:proofErr w:type="spellStart"/>
                  <w:r w:rsidRPr="00EE0517">
                    <w:rPr>
                      <w:sz w:val="10"/>
                      <w:szCs w:val="10"/>
                    </w:rPr>
                    <w:t>есептеулер</w:t>
                  </w:r>
                  <w:proofErr w:type="spellEnd"/>
                  <w:r w:rsidRPr="00EE0517">
                    <w:rPr>
                      <w:sz w:val="10"/>
                      <w:szCs w:val="10"/>
                    </w:rPr>
                    <w:t xml:space="preserve"> </w:t>
                  </w:r>
                  <w:proofErr w:type="spellStart"/>
                  <w:r w:rsidRPr="00EE0517">
                    <w:rPr>
                      <w:sz w:val="10"/>
                      <w:szCs w:val="10"/>
                    </w:rPr>
                    <w:t>ашылатын</w:t>
                  </w:r>
                  <w:proofErr w:type="spellEnd"/>
                  <w:r w:rsidRPr="00EE0517">
                    <w:rPr>
                      <w:sz w:val="10"/>
                      <w:szCs w:val="10"/>
                    </w:rPr>
                    <w:t xml:space="preserve"> </w:t>
                  </w:r>
                  <w:proofErr w:type="spellStart"/>
                  <w:r w:rsidRPr="00EE0517">
                    <w:rPr>
                      <w:sz w:val="10"/>
                      <w:szCs w:val="10"/>
                    </w:rPr>
                    <w:t>формулалармен</w:t>
                  </w:r>
                  <w:proofErr w:type="spellEnd"/>
                  <w:r w:rsidRPr="00EE0517">
                    <w:rPr>
                      <w:sz w:val="10"/>
                      <w:szCs w:val="10"/>
                    </w:rPr>
                    <w:t xml:space="preserve"> Microsoft Office Excel </w:t>
                  </w:r>
                  <w:proofErr w:type="spellStart"/>
                  <w:r w:rsidRPr="00EE0517">
                    <w:rPr>
                      <w:sz w:val="10"/>
                      <w:szCs w:val="10"/>
                    </w:rPr>
                    <w:t>форматында</w:t>
                  </w:r>
                  <w:proofErr w:type="spellEnd"/>
                  <w:r w:rsidRPr="00EE0517">
                    <w:rPr>
                      <w:sz w:val="10"/>
                      <w:szCs w:val="10"/>
                    </w:rPr>
                    <w:t xml:space="preserve"> </w:t>
                  </w:r>
                  <w:proofErr w:type="spellStart"/>
                  <w:r w:rsidRPr="00EE0517">
                    <w:rPr>
                      <w:sz w:val="10"/>
                      <w:szCs w:val="10"/>
                    </w:rPr>
                    <w:t>жүргізіледі</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қағаз</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электрондық</w:t>
                  </w:r>
                  <w:proofErr w:type="spellEnd"/>
                  <w:r w:rsidRPr="00EE0517">
                    <w:rPr>
                      <w:sz w:val="10"/>
                      <w:szCs w:val="10"/>
                    </w:rPr>
                    <w:t xml:space="preserve"> </w:t>
                  </w:r>
                  <w:proofErr w:type="spellStart"/>
                  <w:r w:rsidRPr="00EE0517">
                    <w:rPr>
                      <w:sz w:val="10"/>
                      <w:szCs w:val="10"/>
                    </w:rPr>
                    <w:t>жеткізгіште</w:t>
                  </w:r>
                  <w:proofErr w:type="spellEnd"/>
                  <w:r w:rsidRPr="00EE0517">
                    <w:rPr>
                      <w:sz w:val="10"/>
                      <w:szCs w:val="10"/>
                    </w:rPr>
                    <w:t xml:space="preserve"> </w:t>
                  </w:r>
                  <w:proofErr w:type="spellStart"/>
                  <w:r w:rsidRPr="00EE0517">
                    <w:rPr>
                      <w:sz w:val="10"/>
                      <w:szCs w:val="10"/>
                    </w:rPr>
                    <w:t>ұсынылады</w:t>
                  </w:r>
                  <w:proofErr w:type="spellEnd"/>
                  <w:r w:rsidRPr="00EE0517">
                    <w:rPr>
                      <w:sz w:val="10"/>
                      <w:szCs w:val="10"/>
                    </w:rPr>
                    <w:t>.</w:t>
                  </w:r>
                </w:p>
              </w:tc>
            </w:tr>
            <w:tr w:rsidR="00611F8D" w:rsidRPr="00EE0517" w14:paraId="71C592F6"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99180B" w14:textId="12E7531E"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lastRenderedPageBreak/>
                    <w:t xml:space="preserve">6. </w:t>
                  </w:r>
                  <w:proofErr w:type="spellStart"/>
                  <w:r w:rsidRPr="00EE0517">
                    <w:rPr>
                      <w:sz w:val="10"/>
                      <w:szCs w:val="10"/>
                    </w:rPr>
                    <w:t>Әлеуметтік-экономикалық</w:t>
                  </w:r>
                  <w:proofErr w:type="spellEnd"/>
                  <w:r w:rsidRPr="00EE0517">
                    <w:rPr>
                      <w:sz w:val="10"/>
                      <w:szCs w:val="10"/>
                    </w:rPr>
                    <w:t xml:space="preserve"> </w:t>
                  </w:r>
                  <w:proofErr w:type="spellStart"/>
                  <w:r w:rsidRPr="00EE0517">
                    <w:rPr>
                      <w:sz w:val="10"/>
                      <w:szCs w:val="10"/>
                    </w:rPr>
                    <w:t>бөлім</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C6398" w14:textId="0B6E20E3"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осы </w:t>
                  </w:r>
                  <w:proofErr w:type="spellStart"/>
                  <w:r w:rsidRPr="00EE0517">
                    <w:rPr>
                      <w:sz w:val="10"/>
                      <w:szCs w:val="10"/>
                    </w:rPr>
                    <w:t>бұйрыққа</w:t>
                  </w:r>
                  <w:proofErr w:type="spellEnd"/>
                  <w:r w:rsidRPr="00EE0517">
                    <w:rPr>
                      <w:sz w:val="10"/>
                      <w:szCs w:val="10"/>
                    </w:rPr>
                    <w:t xml:space="preserve"> 10-қосымшаға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жобаларының</w:t>
                  </w:r>
                  <w:proofErr w:type="spellEnd"/>
                  <w:r w:rsidRPr="00EE0517">
                    <w:rPr>
                      <w:sz w:val="10"/>
                      <w:szCs w:val="10"/>
                    </w:rPr>
                    <w:t xml:space="preserve"> </w:t>
                  </w:r>
                  <w:proofErr w:type="spellStart"/>
                  <w:r w:rsidRPr="00EE0517">
                    <w:rPr>
                      <w:sz w:val="10"/>
                      <w:szCs w:val="10"/>
                    </w:rPr>
                    <w:t>әлеуметтік-экономикалық</w:t>
                  </w:r>
                  <w:proofErr w:type="spellEnd"/>
                  <w:r w:rsidRPr="00EE0517">
                    <w:rPr>
                      <w:sz w:val="10"/>
                      <w:szCs w:val="10"/>
                    </w:rPr>
                    <w:t xml:space="preserve"> </w:t>
                  </w:r>
                  <w:proofErr w:type="spellStart"/>
                  <w:r w:rsidRPr="00EE0517">
                    <w:rPr>
                      <w:sz w:val="10"/>
                      <w:szCs w:val="10"/>
                    </w:rPr>
                    <w:t>тиімділігін</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әдістемесіне</w:t>
                  </w:r>
                  <w:proofErr w:type="spellEnd"/>
                  <w:r w:rsidRPr="00EE0517">
                    <w:rPr>
                      <w:sz w:val="10"/>
                      <w:szCs w:val="10"/>
                    </w:rPr>
                    <w:t xml:space="preserve">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әлеуметтік-экономикалық</w:t>
                  </w:r>
                  <w:proofErr w:type="spellEnd"/>
                  <w:r w:rsidRPr="00EE0517">
                    <w:rPr>
                      <w:sz w:val="10"/>
                      <w:szCs w:val="10"/>
                    </w:rPr>
                    <w:t xml:space="preserve"> </w:t>
                  </w:r>
                  <w:proofErr w:type="spellStart"/>
                  <w:r w:rsidRPr="00EE0517">
                    <w:rPr>
                      <w:sz w:val="10"/>
                      <w:szCs w:val="10"/>
                    </w:rPr>
                    <w:t>тиімділікті</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777A124B"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3D1EA" w14:textId="1036F810"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7. </w:t>
                  </w:r>
                  <w:proofErr w:type="spellStart"/>
                  <w:r w:rsidRPr="00EE0517">
                    <w:rPr>
                      <w:sz w:val="10"/>
                      <w:szCs w:val="10"/>
                    </w:rPr>
                    <w:t>Техникалық-технологиялық</w:t>
                  </w:r>
                  <w:proofErr w:type="spellEnd"/>
                  <w:r w:rsidRPr="00EE0517">
                    <w:rPr>
                      <w:sz w:val="10"/>
                      <w:szCs w:val="10"/>
                    </w:rPr>
                    <w:t xml:space="preserve"> </w:t>
                  </w:r>
                  <w:proofErr w:type="spellStart"/>
                  <w:r w:rsidRPr="00EE0517">
                    <w:rPr>
                      <w:sz w:val="10"/>
                      <w:szCs w:val="10"/>
                    </w:rPr>
                    <w:t>бөлім</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50B59D" w14:textId="77777777" w:rsidR="00D97103" w:rsidRPr="00EE0517" w:rsidRDefault="00D97103" w:rsidP="00B75108">
                  <w:pPr>
                    <w:framePr w:hSpace="180" w:wrap="around" w:vAnchor="text" w:hAnchor="text" w:x="-601" w:y="1"/>
                    <w:spacing w:after="20"/>
                    <w:ind w:left="20"/>
                    <w:suppressOverlap/>
                    <w:jc w:val="both"/>
                    <w:rPr>
                      <w:sz w:val="10"/>
                      <w:szCs w:val="10"/>
                    </w:rPr>
                  </w:pPr>
                  <w:bookmarkStart w:id="8" w:name="z1122"/>
                  <w:proofErr w:type="spellStart"/>
                  <w:r w:rsidRPr="00EE0517">
                    <w:rPr>
                      <w:sz w:val="10"/>
                      <w:szCs w:val="10"/>
                    </w:rPr>
                    <w:t>бөлімде</w:t>
                  </w:r>
                  <w:proofErr w:type="spellEnd"/>
                  <w:r w:rsidRPr="00EE0517">
                    <w:rPr>
                      <w:sz w:val="10"/>
                      <w:szCs w:val="10"/>
                    </w:rPr>
                    <w:t xml:space="preserve"> </w:t>
                  </w:r>
                  <w:proofErr w:type="spellStart"/>
                  <w:r w:rsidRPr="00EE0517">
                    <w:rPr>
                      <w:sz w:val="10"/>
                      <w:szCs w:val="10"/>
                    </w:rPr>
                    <w:t>мыналар</w:t>
                  </w:r>
                  <w:proofErr w:type="spellEnd"/>
                  <w:r w:rsidRPr="00EE0517">
                    <w:rPr>
                      <w:sz w:val="10"/>
                      <w:szCs w:val="10"/>
                    </w:rPr>
                    <w:t>:</w:t>
                  </w:r>
                </w:p>
                <w:bookmarkEnd w:id="8"/>
                <w:p w14:paraId="1B540CF9"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нәтижесінде</w:t>
                  </w:r>
                  <w:proofErr w:type="spellEnd"/>
                  <w:r w:rsidRPr="00EE0517">
                    <w:rPr>
                      <w:sz w:val="10"/>
                      <w:szCs w:val="10"/>
                    </w:rPr>
                    <w:t xml:space="preserve"> </w:t>
                  </w:r>
                  <w:proofErr w:type="spellStart"/>
                  <w:r w:rsidRPr="00EE0517">
                    <w:rPr>
                      <w:sz w:val="10"/>
                      <w:szCs w:val="10"/>
                    </w:rPr>
                    <w:t>құрылатын</w:t>
                  </w:r>
                  <w:proofErr w:type="spellEnd"/>
                  <w:r w:rsidRPr="00EE0517">
                    <w:rPr>
                      <w:sz w:val="10"/>
                      <w:szCs w:val="10"/>
                    </w:rPr>
                    <w:t xml:space="preserve"> </w:t>
                  </w:r>
                  <w:proofErr w:type="spellStart"/>
                  <w:r w:rsidRPr="00EE0517">
                    <w:rPr>
                      <w:sz w:val="10"/>
                      <w:szCs w:val="10"/>
                    </w:rPr>
                    <w:t>объектінің</w:t>
                  </w:r>
                  <w:proofErr w:type="spellEnd"/>
                  <w:r w:rsidRPr="00EE0517">
                    <w:rPr>
                      <w:sz w:val="10"/>
                      <w:szCs w:val="10"/>
                    </w:rPr>
                    <w:t xml:space="preserve"> </w:t>
                  </w:r>
                  <w:proofErr w:type="spellStart"/>
                  <w:r w:rsidRPr="00EE0517">
                    <w:rPr>
                      <w:sz w:val="10"/>
                      <w:szCs w:val="10"/>
                    </w:rPr>
                    <w:t>жоспарланатын</w:t>
                  </w:r>
                  <w:proofErr w:type="spellEnd"/>
                  <w:r w:rsidRPr="00EE0517">
                    <w:rPr>
                      <w:sz w:val="10"/>
                      <w:szCs w:val="10"/>
                    </w:rPr>
                    <w:t xml:space="preserve"> </w:t>
                  </w:r>
                  <w:proofErr w:type="spellStart"/>
                  <w:r w:rsidRPr="00EE0517">
                    <w:rPr>
                      <w:sz w:val="10"/>
                      <w:szCs w:val="10"/>
                    </w:rPr>
                    <w:t>физикалық</w:t>
                  </w:r>
                  <w:proofErr w:type="spellEnd"/>
                  <w:r w:rsidRPr="00EE0517">
                    <w:rPr>
                      <w:sz w:val="10"/>
                      <w:szCs w:val="10"/>
                    </w:rPr>
                    <w:t xml:space="preserve"> </w:t>
                  </w:r>
                  <w:proofErr w:type="spellStart"/>
                  <w:r w:rsidRPr="00EE0517">
                    <w:rPr>
                      <w:sz w:val="10"/>
                      <w:szCs w:val="10"/>
                    </w:rPr>
                    <w:t>параметрлері</w:t>
                  </w:r>
                  <w:proofErr w:type="spellEnd"/>
                  <w:r w:rsidRPr="00EE0517">
                    <w:rPr>
                      <w:sz w:val="10"/>
                      <w:szCs w:val="10"/>
                    </w:rPr>
                    <w:t xml:space="preserve"> мен </w:t>
                  </w:r>
                  <w:proofErr w:type="spellStart"/>
                  <w:r w:rsidRPr="00EE0517">
                    <w:rPr>
                      <w:sz w:val="10"/>
                      <w:szCs w:val="10"/>
                    </w:rPr>
                    <w:t>техникалық</w:t>
                  </w:r>
                  <w:proofErr w:type="spellEnd"/>
                  <w:r w:rsidRPr="00EE0517">
                    <w:rPr>
                      <w:sz w:val="10"/>
                      <w:szCs w:val="10"/>
                    </w:rPr>
                    <w:t xml:space="preserve"> </w:t>
                  </w:r>
                  <w:proofErr w:type="spellStart"/>
                  <w:r w:rsidRPr="00EE0517">
                    <w:rPr>
                      <w:sz w:val="10"/>
                      <w:szCs w:val="10"/>
                    </w:rPr>
                    <w:t>сипаттамалары</w:t>
                  </w:r>
                  <w:proofErr w:type="spellEnd"/>
                  <w:r w:rsidRPr="00EE0517">
                    <w:rPr>
                      <w:sz w:val="10"/>
                      <w:szCs w:val="10"/>
                    </w:rPr>
                    <w:t>;</w:t>
                  </w:r>
                </w:p>
                <w:p w14:paraId="02826422"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таңдалған</w:t>
                  </w:r>
                  <w:proofErr w:type="spellEnd"/>
                  <w:r w:rsidRPr="00EE0517">
                    <w:rPr>
                      <w:sz w:val="10"/>
                      <w:szCs w:val="10"/>
                    </w:rPr>
                    <w:t xml:space="preserve"> </w:t>
                  </w:r>
                  <w:proofErr w:type="spellStart"/>
                  <w:r w:rsidRPr="00EE0517">
                    <w:rPr>
                      <w:sz w:val="10"/>
                      <w:szCs w:val="10"/>
                    </w:rPr>
                    <w:t>оңтайлы</w:t>
                  </w:r>
                  <w:proofErr w:type="spellEnd"/>
                  <w:r w:rsidRPr="00EE0517">
                    <w:rPr>
                      <w:sz w:val="10"/>
                      <w:szCs w:val="10"/>
                    </w:rPr>
                    <w:t xml:space="preserve"> </w:t>
                  </w:r>
                  <w:proofErr w:type="spellStart"/>
                  <w:r w:rsidRPr="00EE0517">
                    <w:rPr>
                      <w:sz w:val="10"/>
                      <w:szCs w:val="10"/>
                    </w:rPr>
                    <w:t>нұсқасының</w:t>
                  </w:r>
                  <w:proofErr w:type="spellEnd"/>
                  <w:r w:rsidRPr="00EE0517">
                    <w:rPr>
                      <w:sz w:val="10"/>
                      <w:szCs w:val="10"/>
                    </w:rPr>
                    <w:t xml:space="preserve"> </w:t>
                  </w:r>
                  <w:proofErr w:type="spellStart"/>
                  <w:r w:rsidRPr="00EE0517">
                    <w:rPr>
                      <w:sz w:val="10"/>
                      <w:szCs w:val="10"/>
                    </w:rPr>
                    <w:t>негіздемесімен</w:t>
                  </w:r>
                  <w:proofErr w:type="spellEnd"/>
                  <w:r w:rsidRPr="00EE0517">
                    <w:rPr>
                      <w:sz w:val="10"/>
                      <w:szCs w:val="10"/>
                    </w:rPr>
                    <w:t xml:space="preserve"> </w:t>
                  </w:r>
                  <w:proofErr w:type="spellStart"/>
                  <w:r w:rsidRPr="00EE0517">
                    <w:rPr>
                      <w:sz w:val="10"/>
                      <w:szCs w:val="10"/>
                    </w:rPr>
                    <w:t>техникалық-технологиялық</w:t>
                  </w:r>
                  <w:proofErr w:type="spellEnd"/>
                  <w:r w:rsidRPr="00EE0517">
                    <w:rPr>
                      <w:sz w:val="10"/>
                      <w:szCs w:val="10"/>
                    </w:rPr>
                    <w:t xml:space="preserve"> </w:t>
                  </w:r>
                  <w:proofErr w:type="spellStart"/>
                  <w:r w:rsidRPr="00EE0517">
                    <w:rPr>
                      <w:sz w:val="10"/>
                      <w:szCs w:val="10"/>
                    </w:rPr>
                    <w:t>шешімдердің</w:t>
                  </w:r>
                  <w:proofErr w:type="spellEnd"/>
                  <w:r w:rsidRPr="00EE0517">
                    <w:rPr>
                      <w:sz w:val="10"/>
                      <w:szCs w:val="10"/>
                    </w:rPr>
                    <w:t xml:space="preserve"> </w:t>
                  </w:r>
                  <w:proofErr w:type="spellStart"/>
                  <w:r w:rsidRPr="00EE0517">
                    <w:rPr>
                      <w:sz w:val="10"/>
                      <w:szCs w:val="10"/>
                    </w:rPr>
                    <w:t>сипаттамасы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салыстырмалы</w:t>
                  </w:r>
                  <w:proofErr w:type="spellEnd"/>
                  <w:r w:rsidRPr="00EE0517">
                    <w:rPr>
                      <w:sz w:val="10"/>
                      <w:szCs w:val="10"/>
                    </w:rPr>
                    <w:t xml:space="preserve"> </w:t>
                  </w:r>
                  <w:proofErr w:type="spellStart"/>
                  <w:r w:rsidRPr="00EE0517">
                    <w:rPr>
                      <w:sz w:val="10"/>
                      <w:szCs w:val="10"/>
                    </w:rPr>
                    <w:t>талдауы</w:t>
                  </w:r>
                  <w:proofErr w:type="spellEnd"/>
                  <w:r w:rsidRPr="00EE0517">
                    <w:rPr>
                      <w:sz w:val="10"/>
                      <w:szCs w:val="10"/>
                    </w:rPr>
                    <w:t>;</w:t>
                  </w:r>
                </w:p>
                <w:p w14:paraId="5F481E41"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шикізатты</w:t>
                  </w:r>
                  <w:proofErr w:type="spellEnd"/>
                  <w:r w:rsidRPr="00EE0517">
                    <w:rPr>
                      <w:sz w:val="10"/>
                      <w:szCs w:val="10"/>
                    </w:rPr>
                    <w:t xml:space="preserve">, </w:t>
                  </w:r>
                  <w:proofErr w:type="spellStart"/>
                  <w:r w:rsidRPr="00EE0517">
                    <w:rPr>
                      <w:sz w:val="10"/>
                      <w:szCs w:val="10"/>
                    </w:rPr>
                    <w:t>материалдарды</w:t>
                  </w:r>
                  <w:proofErr w:type="spellEnd"/>
                  <w:r w:rsidRPr="00EE0517">
                    <w:rPr>
                      <w:sz w:val="10"/>
                      <w:szCs w:val="10"/>
                    </w:rPr>
                    <w:t xml:space="preserve">, </w:t>
                  </w:r>
                  <w:proofErr w:type="spellStart"/>
                  <w:r w:rsidRPr="00EE0517">
                    <w:rPr>
                      <w:sz w:val="10"/>
                      <w:szCs w:val="10"/>
                    </w:rPr>
                    <w:t>жабдықтарды</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жеткізушілердің</w:t>
                  </w:r>
                  <w:proofErr w:type="spellEnd"/>
                  <w:r w:rsidRPr="00EE0517">
                    <w:rPr>
                      <w:sz w:val="10"/>
                      <w:szCs w:val="10"/>
                    </w:rPr>
                    <w:t xml:space="preserve"> </w:t>
                  </w:r>
                  <w:proofErr w:type="spellStart"/>
                  <w:r w:rsidRPr="00EE0517">
                    <w:rPr>
                      <w:sz w:val="10"/>
                      <w:szCs w:val="10"/>
                    </w:rPr>
                    <w:t>көздері</w:t>
                  </w:r>
                  <w:proofErr w:type="spellEnd"/>
                  <w:r w:rsidRPr="00EE0517">
                    <w:rPr>
                      <w:sz w:val="10"/>
                      <w:szCs w:val="10"/>
                    </w:rPr>
                    <w:t xml:space="preserve"> мен </w:t>
                  </w:r>
                  <w:proofErr w:type="spellStart"/>
                  <w:r w:rsidRPr="00EE0517">
                    <w:rPr>
                      <w:sz w:val="10"/>
                      <w:szCs w:val="10"/>
                    </w:rPr>
                    <w:t>орналасқан</w:t>
                  </w:r>
                  <w:proofErr w:type="spellEnd"/>
                  <w:r w:rsidRPr="00EE0517">
                    <w:rPr>
                      <w:sz w:val="10"/>
                      <w:szCs w:val="10"/>
                    </w:rPr>
                    <w:t xml:space="preserve"> </w:t>
                  </w:r>
                  <w:proofErr w:type="spellStart"/>
                  <w:r w:rsidRPr="00EE0517">
                    <w:rPr>
                      <w:sz w:val="10"/>
                      <w:szCs w:val="10"/>
                    </w:rPr>
                    <w:t>жерлеріне</w:t>
                  </w:r>
                  <w:proofErr w:type="spellEnd"/>
                  <w:r w:rsidRPr="00EE0517">
                    <w:rPr>
                      <w:sz w:val="10"/>
                      <w:szCs w:val="10"/>
                    </w:rPr>
                    <w:t xml:space="preserve">, </w:t>
                  </w:r>
                  <w:proofErr w:type="spellStart"/>
                  <w:r w:rsidRPr="00EE0517">
                    <w:rPr>
                      <w:sz w:val="10"/>
                      <w:szCs w:val="10"/>
                    </w:rPr>
                    <w:t>өнімді</w:t>
                  </w:r>
                  <w:proofErr w:type="spellEnd"/>
                  <w:r w:rsidRPr="00EE0517">
                    <w:rPr>
                      <w:sz w:val="10"/>
                      <w:szCs w:val="10"/>
                    </w:rPr>
                    <w:t xml:space="preserve"> (</w:t>
                  </w:r>
                  <w:proofErr w:type="spellStart"/>
                  <w:r w:rsidRPr="00EE0517">
                    <w:rPr>
                      <w:sz w:val="10"/>
                      <w:szCs w:val="10"/>
                    </w:rPr>
                    <w:t>тауарларды</w:t>
                  </w:r>
                  <w:proofErr w:type="spellEnd"/>
                  <w:r w:rsidRPr="00EE0517">
                    <w:rPr>
                      <w:sz w:val="10"/>
                      <w:szCs w:val="10"/>
                    </w:rPr>
                    <w:t>/</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қызметтерді</w:t>
                  </w:r>
                  <w:proofErr w:type="spellEnd"/>
                  <w:r w:rsidRPr="00EE0517">
                    <w:rPr>
                      <w:sz w:val="10"/>
                      <w:szCs w:val="10"/>
                    </w:rPr>
                    <w:t xml:space="preserve">) </w:t>
                  </w:r>
                  <w:proofErr w:type="spellStart"/>
                  <w:r w:rsidRPr="00EE0517">
                    <w:rPr>
                      <w:sz w:val="10"/>
                      <w:szCs w:val="10"/>
                    </w:rPr>
                    <w:t>тұтынушыларға</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өңірдің</w:t>
                  </w:r>
                  <w:proofErr w:type="spellEnd"/>
                  <w:r w:rsidRPr="00EE0517">
                    <w:rPr>
                      <w:sz w:val="10"/>
                      <w:szCs w:val="10"/>
                    </w:rPr>
                    <w:t xml:space="preserve"> </w:t>
                  </w:r>
                  <w:proofErr w:type="spellStart"/>
                  <w:r w:rsidRPr="00EE0517">
                    <w:rPr>
                      <w:sz w:val="10"/>
                      <w:szCs w:val="10"/>
                    </w:rPr>
                    <w:t>географиялық</w:t>
                  </w:r>
                  <w:proofErr w:type="spellEnd"/>
                  <w:r w:rsidRPr="00EE0517">
                    <w:rPr>
                      <w:sz w:val="10"/>
                      <w:szCs w:val="10"/>
                    </w:rPr>
                    <w:t xml:space="preserve"> </w:t>
                  </w:r>
                  <w:proofErr w:type="spellStart"/>
                  <w:r w:rsidRPr="00EE0517">
                    <w:rPr>
                      <w:sz w:val="10"/>
                      <w:szCs w:val="10"/>
                    </w:rPr>
                    <w:t>ерекшеліктерін</w:t>
                  </w:r>
                  <w:proofErr w:type="spellEnd"/>
                  <w:r w:rsidRPr="00EE0517">
                    <w:rPr>
                      <w:sz w:val="10"/>
                      <w:szCs w:val="10"/>
                    </w:rPr>
                    <w:t xml:space="preserve"> </w:t>
                  </w:r>
                  <w:proofErr w:type="spellStart"/>
                  <w:r w:rsidRPr="00EE0517">
                    <w:rPr>
                      <w:sz w:val="10"/>
                      <w:szCs w:val="10"/>
                    </w:rPr>
                    <w:t>ескере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көлік</w:t>
                  </w:r>
                  <w:proofErr w:type="spellEnd"/>
                  <w:r w:rsidRPr="00EE0517">
                    <w:rPr>
                      <w:sz w:val="10"/>
                      <w:szCs w:val="10"/>
                    </w:rPr>
                    <w:t xml:space="preserve"> </w:t>
                  </w:r>
                  <w:proofErr w:type="spellStart"/>
                  <w:r w:rsidRPr="00EE0517">
                    <w:rPr>
                      <w:sz w:val="10"/>
                      <w:szCs w:val="10"/>
                    </w:rPr>
                    <w:t>магистральдарына</w:t>
                  </w:r>
                  <w:proofErr w:type="spellEnd"/>
                  <w:r w:rsidRPr="00EE0517">
                    <w:rPr>
                      <w:sz w:val="10"/>
                      <w:szCs w:val="10"/>
                    </w:rPr>
                    <w:t xml:space="preserve"> </w:t>
                  </w:r>
                  <w:proofErr w:type="spellStart"/>
                  <w:r w:rsidRPr="00EE0517">
                    <w:rPr>
                      <w:sz w:val="10"/>
                      <w:szCs w:val="10"/>
                    </w:rPr>
                    <w:t>жақындығына</w:t>
                  </w:r>
                  <w:proofErr w:type="spellEnd"/>
                  <w:r w:rsidRPr="00EE0517">
                    <w:rPr>
                      <w:sz w:val="10"/>
                      <w:szCs w:val="10"/>
                    </w:rPr>
                    <w:t xml:space="preserve"> </w:t>
                  </w:r>
                  <w:proofErr w:type="spellStart"/>
                  <w:r w:rsidRPr="00EE0517">
                    <w:rPr>
                      <w:sz w:val="10"/>
                      <w:szCs w:val="10"/>
                    </w:rPr>
                    <w:t>қатысты</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асырылу</w:t>
                  </w:r>
                  <w:proofErr w:type="spellEnd"/>
                  <w:r w:rsidRPr="00EE0517">
                    <w:rPr>
                      <w:sz w:val="10"/>
                      <w:szCs w:val="10"/>
                    </w:rPr>
                    <w:t xml:space="preserve"> </w:t>
                  </w:r>
                  <w:proofErr w:type="spellStart"/>
                  <w:r w:rsidRPr="00EE0517">
                    <w:rPr>
                      <w:sz w:val="10"/>
                      <w:szCs w:val="10"/>
                    </w:rPr>
                    <w:t>орнының</w:t>
                  </w:r>
                  <w:proofErr w:type="spellEnd"/>
                  <w:r w:rsidRPr="00EE0517">
                    <w:rPr>
                      <w:sz w:val="10"/>
                      <w:szCs w:val="10"/>
                    </w:rPr>
                    <w:t xml:space="preserve"> </w:t>
                  </w:r>
                  <w:proofErr w:type="spellStart"/>
                  <w:r w:rsidRPr="00EE0517">
                    <w:rPr>
                      <w:sz w:val="10"/>
                      <w:szCs w:val="10"/>
                    </w:rPr>
                    <w:t>негіздемесі</w:t>
                  </w:r>
                  <w:proofErr w:type="spellEnd"/>
                  <w:r w:rsidRPr="00EE0517">
                    <w:rPr>
                      <w:sz w:val="10"/>
                      <w:szCs w:val="10"/>
                    </w:rPr>
                    <w:t>;</w:t>
                  </w:r>
                </w:p>
                <w:p w14:paraId="6CBD7C67"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4) </w:t>
                  </w:r>
                  <w:proofErr w:type="spellStart"/>
                  <w:r w:rsidRPr="00EE0517">
                    <w:rPr>
                      <w:sz w:val="10"/>
                      <w:szCs w:val="10"/>
                    </w:rPr>
                    <w:t>қабылданған</w:t>
                  </w:r>
                  <w:proofErr w:type="spellEnd"/>
                  <w:r w:rsidRPr="00EE0517">
                    <w:rPr>
                      <w:sz w:val="10"/>
                      <w:szCs w:val="10"/>
                    </w:rPr>
                    <w:t xml:space="preserve"> </w:t>
                  </w:r>
                  <w:proofErr w:type="spellStart"/>
                  <w:r w:rsidRPr="00EE0517">
                    <w:rPr>
                      <w:sz w:val="10"/>
                      <w:szCs w:val="10"/>
                    </w:rPr>
                    <w:t>техникалық-технологиялық</w:t>
                  </w:r>
                  <w:proofErr w:type="spellEnd"/>
                  <w:r w:rsidRPr="00EE0517">
                    <w:rPr>
                      <w:sz w:val="10"/>
                      <w:szCs w:val="10"/>
                    </w:rPr>
                    <w:t xml:space="preserve"> </w:t>
                  </w:r>
                  <w:proofErr w:type="spellStart"/>
                  <w:r w:rsidRPr="00EE0517">
                    <w:rPr>
                      <w:sz w:val="10"/>
                      <w:szCs w:val="10"/>
                    </w:rPr>
                    <w:t>шешімдерді</w:t>
                  </w:r>
                  <w:proofErr w:type="spellEnd"/>
                  <w:r w:rsidRPr="00EE0517">
                    <w:rPr>
                      <w:sz w:val="10"/>
                      <w:szCs w:val="10"/>
                    </w:rPr>
                    <w:t xml:space="preserve"> </w:t>
                  </w:r>
                  <w:proofErr w:type="spellStart"/>
                  <w:r w:rsidRPr="00EE0517">
                    <w:rPr>
                      <w:sz w:val="10"/>
                      <w:szCs w:val="10"/>
                    </w:rPr>
                    <w:t>ескере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қуатының</w:t>
                  </w:r>
                  <w:proofErr w:type="spellEnd"/>
                  <w:r w:rsidRPr="00EE0517">
                    <w:rPr>
                      <w:sz w:val="10"/>
                      <w:szCs w:val="10"/>
                    </w:rPr>
                    <w:t xml:space="preserve"> </w:t>
                  </w:r>
                  <w:proofErr w:type="spellStart"/>
                  <w:r w:rsidRPr="00EE0517">
                    <w:rPr>
                      <w:sz w:val="10"/>
                      <w:szCs w:val="10"/>
                    </w:rPr>
                    <w:t>есептік</w:t>
                  </w:r>
                  <w:proofErr w:type="spellEnd"/>
                  <w:r w:rsidRPr="00EE0517">
                    <w:rPr>
                      <w:sz w:val="10"/>
                      <w:szCs w:val="10"/>
                    </w:rPr>
                    <w:t xml:space="preserve"> </w:t>
                  </w:r>
                  <w:proofErr w:type="spellStart"/>
                  <w:r w:rsidRPr="00EE0517">
                    <w:rPr>
                      <w:sz w:val="10"/>
                      <w:szCs w:val="10"/>
                    </w:rPr>
                    <w:t>негіздемесі</w:t>
                  </w:r>
                  <w:proofErr w:type="spellEnd"/>
                  <w:r w:rsidRPr="00EE0517">
                    <w:rPr>
                      <w:sz w:val="10"/>
                      <w:szCs w:val="10"/>
                    </w:rPr>
                    <w:t>;</w:t>
                  </w:r>
                </w:p>
                <w:p w14:paraId="3C5A75A0"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5)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болжанатын</w:t>
                  </w:r>
                  <w:proofErr w:type="spellEnd"/>
                  <w:r w:rsidRPr="00EE0517">
                    <w:rPr>
                      <w:sz w:val="10"/>
                      <w:szCs w:val="10"/>
                    </w:rPr>
                    <w:t xml:space="preserve"> </w:t>
                  </w:r>
                  <w:proofErr w:type="spellStart"/>
                  <w:r w:rsidRPr="00EE0517">
                    <w:rPr>
                      <w:sz w:val="10"/>
                      <w:szCs w:val="10"/>
                    </w:rPr>
                    <w:t>өңірдің</w:t>
                  </w:r>
                  <w:proofErr w:type="spellEnd"/>
                  <w:r w:rsidRPr="00EE0517">
                    <w:rPr>
                      <w:sz w:val="10"/>
                      <w:szCs w:val="10"/>
                    </w:rPr>
                    <w:t xml:space="preserve"> </w:t>
                  </w:r>
                  <w:proofErr w:type="spellStart"/>
                  <w:r w:rsidRPr="00EE0517">
                    <w:rPr>
                      <w:sz w:val="10"/>
                      <w:szCs w:val="10"/>
                    </w:rPr>
                    <w:t>инфрақұрылымына</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әсерін</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w:t>
                  </w:r>
                </w:p>
                <w:p w14:paraId="755F5EDA" w14:textId="1382E9C8"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6) </w:t>
                  </w:r>
                  <w:proofErr w:type="spellStart"/>
                  <w:r w:rsidRPr="00EE0517">
                    <w:rPr>
                      <w:sz w:val="10"/>
                      <w:szCs w:val="10"/>
                    </w:rPr>
                    <w:t>таңдалған</w:t>
                  </w:r>
                  <w:proofErr w:type="spellEnd"/>
                  <w:r w:rsidRPr="00EE0517">
                    <w:rPr>
                      <w:sz w:val="10"/>
                      <w:szCs w:val="10"/>
                    </w:rPr>
                    <w:t xml:space="preserve"> </w:t>
                  </w:r>
                  <w:proofErr w:type="spellStart"/>
                  <w:r w:rsidRPr="00EE0517">
                    <w:rPr>
                      <w:sz w:val="10"/>
                      <w:szCs w:val="10"/>
                    </w:rPr>
                    <w:t>жобалық</w:t>
                  </w:r>
                  <w:proofErr w:type="spellEnd"/>
                  <w:r w:rsidRPr="00EE0517">
                    <w:rPr>
                      <w:sz w:val="10"/>
                      <w:szCs w:val="10"/>
                    </w:rPr>
                    <w:t xml:space="preserve"> </w:t>
                  </w:r>
                  <w:proofErr w:type="spellStart"/>
                  <w:r w:rsidRPr="00EE0517">
                    <w:rPr>
                      <w:sz w:val="10"/>
                      <w:szCs w:val="10"/>
                    </w:rPr>
                    <w:t>жабдықтың</w:t>
                  </w:r>
                  <w:proofErr w:type="spellEnd"/>
                  <w:r w:rsidRPr="00EE0517">
                    <w:rPr>
                      <w:sz w:val="10"/>
                      <w:szCs w:val="10"/>
                    </w:rPr>
                    <w:t xml:space="preserve"> </w:t>
                  </w:r>
                  <w:proofErr w:type="spellStart"/>
                  <w:r w:rsidRPr="00EE0517">
                    <w:rPr>
                      <w:sz w:val="10"/>
                      <w:szCs w:val="10"/>
                    </w:rPr>
                    <w:t>негіздемесі</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бұрыннан</w:t>
                  </w:r>
                  <w:proofErr w:type="spellEnd"/>
                  <w:r w:rsidRPr="00EE0517">
                    <w:rPr>
                      <w:sz w:val="10"/>
                      <w:szCs w:val="10"/>
                    </w:rPr>
                    <w:t xml:space="preserve"> </w:t>
                  </w:r>
                  <w:proofErr w:type="spellStart"/>
                  <w:r w:rsidRPr="00EE0517">
                    <w:rPr>
                      <w:sz w:val="10"/>
                      <w:szCs w:val="10"/>
                    </w:rPr>
                    <w:t>пайдаланылып</w:t>
                  </w:r>
                  <w:proofErr w:type="spellEnd"/>
                  <w:r w:rsidRPr="00EE0517">
                    <w:rPr>
                      <w:sz w:val="10"/>
                      <w:szCs w:val="10"/>
                    </w:rPr>
                    <w:t xml:space="preserve"> </w:t>
                  </w:r>
                  <w:proofErr w:type="spellStart"/>
                  <w:r w:rsidRPr="00EE0517">
                    <w:rPr>
                      <w:sz w:val="10"/>
                      <w:szCs w:val="10"/>
                    </w:rPr>
                    <w:t>жүрген</w:t>
                  </w:r>
                  <w:proofErr w:type="spellEnd"/>
                  <w:r w:rsidRPr="00EE0517">
                    <w:rPr>
                      <w:sz w:val="10"/>
                      <w:szCs w:val="10"/>
                    </w:rPr>
                    <w:t xml:space="preserve"> </w:t>
                  </w:r>
                  <w:proofErr w:type="spellStart"/>
                  <w:r w:rsidRPr="00EE0517">
                    <w:rPr>
                      <w:sz w:val="10"/>
                      <w:szCs w:val="10"/>
                    </w:rPr>
                    <w:t>жабдықпен</w:t>
                  </w:r>
                  <w:proofErr w:type="spellEnd"/>
                  <w:r w:rsidRPr="00EE0517">
                    <w:rPr>
                      <w:sz w:val="10"/>
                      <w:szCs w:val="10"/>
                    </w:rPr>
                    <w:t xml:space="preserve"> </w:t>
                  </w:r>
                  <w:proofErr w:type="spellStart"/>
                  <w:r w:rsidRPr="00EE0517">
                    <w:rPr>
                      <w:sz w:val="10"/>
                      <w:szCs w:val="10"/>
                    </w:rPr>
                    <w:t>технологиялық</w:t>
                  </w:r>
                  <w:proofErr w:type="spellEnd"/>
                  <w:r w:rsidRPr="00EE0517">
                    <w:rPr>
                      <w:sz w:val="10"/>
                      <w:szCs w:val="10"/>
                    </w:rPr>
                    <w:t xml:space="preserve"> </w:t>
                  </w:r>
                  <w:proofErr w:type="spellStart"/>
                  <w:r w:rsidRPr="00EE0517">
                    <w:rPr>
                      <w:sz w:val="10"/>
                      <w:szCs w:val="10"/>
                    </w:rPr>
                    <w:t>үйлесімдігі</w:t>
                  </w:r>
                  <w:proofErr w:type="spellEnd"/>
                  <w:r w:rsidRPr="00EE0517">
                    <w:rPr>
                      <w:sz w:val="10"/>
                      <w:szCs w:val="10"/>
                    </w:rPr>
                    <w:t xml:space="preserve"> (</w:t>
                  </w:r>
                  <w:proofErr w:type="spellStart"/>
                  <w:r w:rsidRPr="00EE0517">
                    <w:rPr>
                      <w:sz w:val="10"/>
                      <w:szCs w:val="10"/>
                    </w:rPr>
                    <w:t>егер</w:t>
                  </w:r>
                  <w:proofErr w:type="spellEnd"/>
                  <w:r w:rsidRPr="00EE0517">
                    <w:rPr>
                      <w:sz w:val="10"/>
                      <w:szCs w:val="10"/>
                    </w:rPr>
                    <w:t xml:space="preserve"> </w:t>
                  </w:r>
                  <w:proofErr w:type="spellStart"/>
                  <w:r w:rsidRPr="00EE0517">
                    <w:rPr>
                      <w:sz w:val="10"/>
                      <w:szCs w:val="10"/>
                    </w:rPr>
                    <w:t>бұл</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болжанатын</w:t>
                  </w:r>
                  <w:proofErr w:type="spellEnd"/>
                  <w:r w:rsidRPr="00EE0517">
                    <w:rPr>
                      <w:sz w:val="10"/>
                      <w:szCs w:val="10"/>
                    </w:rPr>
                    <w:t xml:space="preserve"> </w:t>
                  </w:r>
                  <w:proofErr w:type="spellStart"/>
                  <w:r w:rsidRPr="00EE0517">
                    <w:rPr>
                      <w:sz w:val="10"/>
                      <w:szCs w:val="10"/>
                    </w:rPr>
                    <w:t>болса</w:t>
                  </w:r>
                  <w:proofErr w:type="spellEnd"/>
                  <w:r w:rsidRPr="00EE0517">
                    <w:rPr>
                      <w:sz w:val="10"/>
                      <w:szCs w:val="10"/>
                    </w:rPr>
                    <w:t xml:space="preserve">), </w:t>
                  </w:r>
                  <w:r w:rsidR="00EE0517">
                    <w:rPr>
                      <w:sz w:val="10"/>
                      <w:szCs w:val="10"/>
                    </w:rPr>
                    <w:t>«</w:t>
                  </w:r>
                  <w:proofErr w:type="spellStart"/>
                  <w:r w:rsidRPr="00EE0517">
                    <w:rPr>
                      <w:sz w:val="10"/>
                      <w:szCs w:val="10"/>
                    </w:rPr>
                    <w:t>баға</w:t>
                  </w:r>
                  <w:proofErr w:type="spellEnd"/>
                  <w:r w:rsidRPr="00EE0517">
                    <w:rPr>
                      <w:sz w:val="10"/>
                      <w:szCs w:val="10"/>
                    </w:rPr>
                    <w:t>-сапа</w:t>
                  </w:r>
                  <w:r w:rsidR="00EE0517">
                    <w:rPr>
                      <w:sz w:val="10"/>
                      <w:szCs w:val="10"/>
                    </w:rPr>
                    <w:t>»</w:t>
                  </w:r>
                  <w:r w:rsidRPr="00EE0517">
                    <w:rPr>
                      <w:sz w:val="10"/>
                      <w:szCs w:val="10"/>
                    </w:rPr>
                    <w:t xml:space="preserve"> </w:t>
                  </w:r>
                  <w:proofErr w:type="spellStart"/>
                  <w:r w:rsidRPr="00EE0517">
                    <w:rPr>
                      <w:sz w:val="10"/>
                      <w:szCs w:val="10"/>
                    </w:rPr>
                    <w:t>оңтайлы</w:t>
                  </w:r>
                  <w:proofErr w:type="spellEnd"/>
                  <w:r w:rsidRPr="00EE0517">
                    <w:rPr>
                      <w:sz w:val="10"/>
                      <w:szCs w:val="10"/>
                    </w:rPr>
                    <w:t xml:space="preserve"> </w:t>
                  </w:r>
                  <w:proofErr w:type="spellStart"/>
                  <w:r w:rsidRPr="00EE0517">
                    <w:rPr>
                      <w:sz w:val="10"/>
                      <w:szCs w:val="10"/>
                    </w:rPr>
                    <w:t>арақатынасы</w:t>
                  </w:r>
                  <w:proofErr w:type="spellEnd"/>
                  <w:r w:rsidRPr="00EE0517">
                    <w:rPr>
                      <w:sz w:val="10"/>
                      <w:szCs w:val="10"/>
                    </w:rPr>
                    <w:t xml:space="preserve">, </w:t>
                  </w:r>
                  <w:proofErr w:type="spellStart"/>
                  <w:r w:rsidRPr="00EE0517">
                    <w:rPr>
                      <w:sz w:val="10"/>
                      <w:szCs w:val="10"/>
                    </w:rPr>
                    <w:t>жабдықты</w:t>
                  </w:r>
                  <w:proofErr w:type="spellEnd"/>
                  <w:r w:rsidRPr="00EE0517">
                    <w:rPr>
                      <w:sz w:val="10"/>
                      <w:szCs w:val="10"/>
                    </w:rPr>
                    <w:t xml:space="preserve"> </w:t>
                  </w:r>
                  <w:proofErr w:type="spellStart"/>
                  <w:r w:rsidRPr="00EE0517">
                    <w:rPr>
                      <w:sz w:val="10"/>
                      <w:szCs w:val="10"/>
                    </w:rPr>
                    <w:t>таңдау</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балама</w:t>
                  </w:r>
                  <w:proofErr w:type="spellEnd"/>
                  <w:r w:rsidRPr="00EE0517">
                    <w:rPr>
                      <w:sz w:val="10"/>
                      <w:szCs w:val="10"/>
                    </w:rPr>
                    <w:t xml:space="preserve"> </w:t>
                  </w:r>
                  <w:proofErr w:type="spellStart"/>
                  <w:r w:rsidRPr="00EE0517">
                    <w:rPr>
                      <w:sz w:val="10"/>
                      <w:szCs w:val="10"/>
                    </w:rPr>
                    <w:t>нұсқалар</w:t>
                  </w:r>
                  <w:proofErr w:type="spellEnd"/>
                  <w:r w:rsidRPr="00EE0517">
                    <w:rPr>
                      <w:sz w:val="10"/>
                      <w:szCs w:val="10"/>
                    </w:rPr>
                    <w:t xml:space="preserve">, </w:t>
                  </w:r>
                  <w:proofErr w:type="spellStart"/>
                  <w:r w:rsidRPr="00EE0517">
                    <w:rPr>
                      <w:sz w:val="10"/>
                      <w:szCs w:val="10"/>
                    </w:rPr>
                    <w:t>инновациялық</w:t>
                  </w:r>
                  <w:proofErr w:type="spellEnd"/>
                  <w:r w:rsidRPr="00EE0517">
                    <w:rPr>
                      <w:sz w:val="10"/>
                      <w:szCs w:val="10"/>
                    </w:rPr>
                    <w:t xml:space="preserve"> </w:t>
                  </w:r>
                  <w:proofErr w:type="spellStart"/>
                  <w:r w:rsidRPr="00EE0517">
                    <w:rPr>
                      <w:sz w:val="10"/>
                      <w:szCs w:val="10"/>
                    </w:rPr>
                    <w:t>жабдықты</w:t>
                  </w:r>
                  <w:proofErr w:type="spellEnd"/>
                  <w:r w:rsidRPr="00EE0517">
                    <w:rPr>
                      <w:sz w:val="10"/>
                      <w:szCs w:val="10"/>
                    </w:rPr>
                    <w:t xml:space="preserve"> </w:t>
                  </w:r>
                  <w:proofErr w:type="spellStart"/>
                  <w:r w:rsidRPr="00EE0517">
                    <w:rPr>
                      <w:sz w:val="10"/>
                      <w:szCs w:val="10"/>
                    </w:rPr>
                    <w:t>қолдану</w:t>
                  </w:r>
                  <w:proofErr w:type="spellEnd"/>
                  <w:r w:rsidRPr="00EE0517">
                    <w:rPr>
                      <w:sz w:val="10"/>
                      <w:szCs w:val="10"/>
                    </w:rPr>
                    <w:t>, ноу-</w:t>
                  </w:r>
                  <w:proofErr w:type="spellStart"/>
                  <w:r w:rsidRPr="00EE0517">
                    <w:rPr>
                      <w:sz w:val="10"/>
                      <w:szCs w:val="10"/>
                    </w:rPr>
                    <w:t>хауды</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жобада</w:t>
                  </w:r>
                  <w:proofErr w:type="spellEnd"/>
                  <w:r w:rsidRPr="00EE0517">
                    <w:rPr>
                      <w:sz w:val="10"/>
                      <w:szCs w:val="10"/>
                    </w:rPr>
                    <w:t xml:space="preserve"> сапа </w:t>
                  </w:r>
                  <w:proofErr w:type="spellStart"/>
                  <w:r w:rsidRPr="00EE0517">
                    <w:rPr>
                      <w:sz w:val="10"/>
                      <w:szCs w:val="10"/>
                    </w:rPr>
                    <w:t>стандарттарын</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жобаға</w:t>
                  </w:r>
                  <w:proofErr w:type="spellEnd"/>
                  <w:r w:rsidRPr="00EE0517">
                    <w:rPr>
                      <w:sz w:val="10"/>
                      <w:szCs w:val="10"/>
                    </w:rPr>
                    <w:t xml:space="preserve"> </w:t>
                  </w:r>
                  <w:proofErr w:type="spellStart"/>
                  <w:r w:rsidRPr="00EE0517">
                    <w:rPr>
                      <w:sz w:val="10"/>
                      <w:szCs w:val="10"/>
                    </w:rPr>
                    <w:t>қойылатын</w:t>
                  </w:r>
                  <w:proofErr w:type="spellEnd"/>
                  <w:r w:rsidRPr="00EE0517">
                    <w:rPr>
                      <w:sz w:val="10"/>
                      <w:szCs w:val="10"/>
                    </w:rPr>
                    <w:t xml:space="preserve"> </w:t>
                  </w:r>
                  <w:proofErr w:type="spellStart"/>
                  <w:r w:rsidRPr="00EE0517">
                    <w:rPr>
                      <w:sz w:val="10"/>
                      <w:szCs w:val="10"/>
                    </w:rPr>
                    <w:t>техникалық</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технологиялық</w:t>
                  </w:r>
                  <w:proofErr w:type="spellEnd"/>
                  <w:r w:rsidRPr="00EE0517">
                    <w:rPr>
                      <w:sz w:val="10"/>
                      <w:szCs w:val="10"/>
                    </w:rPr>
                    <w:t xml:space="preserve"> </w:t>
                  </w:r>
                  <w:proofErr w:type="spellStart"/>
                  <w:r w:rsidRPr="00EE0517">
                    <w:rPr>
                      <w:sz w:val="10"/>
                      <w:szCs w:val="10"/>
                    </w:rPr>
                    <w:t>талаптарды</w:t>
                  </w:r>
                  <w:proofErr w:type="spellEnd"/>
                  <w:r w:rsidRPr="00EE0517">
                    <w:rPr>
                      <w:sz w:val="10"/>
                      <w:szCs w:val="10"/>
                    </w:rPr>
                    <w:t xml:space="preserve"> </w:t>
                  </w:r>
                  <w:proofErr w:type="spellStart"/>
                  <w:r w:rsidRPr="00EE0517">
                    <w:rPr>
                      <w:sz w:val="10"/>
                      <w:szCs w:val="10"/>
                    </w:rPr>
                    <w:t>белгілейтін</w:t>
                  </w:r>
                  <w:proofErr w:type="spellEnd"/>
                  <w:r w:rsidRPr="00EE0517">
                    <w:rPr>
                      <w:sz w:val="10"/>
                      <w:szCs w:val="10"/>
                    </w:rPr>
                    <w:t xml:space="preserve"> </w:t>
                  </w:r>
                  <w:proofErr w:type="spellStart"/>
                  <w:r w:rsidRPr="00EE0517">
                    <w:rPr>
                      <w:sz w:val="10"/>
                      <w:szCs w:val="10"/>
                    </w:rPr>
                    <w:t>нормативтік</w:t>
                  </w:r>
                  <w:proofErr w:type="spellEnd"/>
                  <w:r w:rsidRPr="00EE0517">
                    <w:rPr>
                      <w:sz w:val="10"/>
                      <w:szCs w:val="10"/>
                    </w:rPr>
                    <w:t xml:space="preserve"> </w:t>
                  </w:r>
                  <w:proofErr w:type="spellStart"/>
                  <w:r w:rsidRPr="00EE0517">
                    <w:rPr>
                      <w:sz w:val="10"/>
                      <w:szCs w:val="10"/>
                    </w:rPr>
                    <w:t>құжаттар</w:t>
                  </w:r>
                  <w:proofErr w:type="spellEnd"/>
                  <w:r w:rsidRPr="00EE0517">
                    <w:rPr>
                      <w:sz w:val="10"/>
                      <w:szCs w:val="10"/>
                    </w:rPr>
                    <w:t>;</w:t>
                  </w:r>
                </w:p>
                <w:p w14:paraId="66C6C854"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7) </w:t>
                  </w:r>
                  <w:proofErr w:type="spellStart"/>
                  <w:r w:rsidRPr="00EE0517">
                    <w:rPr>
                      <w:sz w:val="10"/>
                      <w:szCs w:val="10"/>
                    </w:rPr>
                    <w:t>еңбекті</w:t>
                  </w:r>
                  <w:proofErr w:type="spellEnd"/>
                  <w:r w:rsidRPr="00EE0517">
                    <w:rPr>
                      <w:sz w:val="10"/>
                      <w:szCs w:val="10"/>
                    </w:rPr>
                    <w:t xml:space="preserve"> </w:t>
                  </w:r>
                  <w:proofErr w:type="spellStart"/>
                  <w:r w:rsidRPr="00EE0517">
                    <w:rPr>
                      <w:sz w:val="10"/>
                      <w:szCs w:val="10"/>
                    </w:rPr>
                    <w:t>қорғау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қауіпсіздік</w:t>
                  </w:r>
                  <w:proofErr w:type="spellEnd"/>
                  <w:r w:rsidRPr="00EE0517">
                    <w:rPr>
                      <w:sz w:val="10"/>
                      <w:szCs w:val="10"/>
                    </w:rPr>
                    <w:t xml:space="preserve"> </w:t>
                  </w:r>
                  <w:proofErr w:type="spellStart"/>
                  <w:r w:rsidRPr="00EE0517">
                    <w:rPr>
                      <w:sz w:val="10"/>
                      <w:szCs w:val="10"/>
                    </w:rPr>
                    <w:t>техникасы</w:t>
                  </w:r>
                  <w:proofErr w:type="spellEnd"/>
                  <w:r w:rsidRPr="00EE0517">
                    <w:rPr>
                      <w:sz w:val="10"/>
                      <w:szCs w:val="10"/>
                    </w:rPr>
                    <w:t xml:space="preserve"> </w:t>
                  </w:r>
                  <w:proofErr w:type="spellStart"/>
                  <w:r w:rsidRPr="00EE0517">
                    <w:rPr>
                      <w:sz w:val="10"/>
                      <w:szCs w:val="10"/>
                    </w:rPr>
                    <w:t>нормалары</w:t>
                  </w:r>
                  <w:proofErr w:type="spellEnd"/>
                  <w:r w:rsidRPr="00EE0517">
                    <w:rPr>
                      <w:sz w:val="10"/>
                      <w:szCs w:val="10"/>
                    </w:rPr>
                    <w:t>;</w:t>
                  </w:r>
                </w:p>
                <w:p w14:paraId="73003786"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8) </w:t>
                  </w:r>
                  <w:proofErr w:type="spellStart"/>
                  <w:r w:rsidRPr="00EE0517">
                    <w:rPr>
                      <w:sz w:val="10"/>
                      <w:szCs w:val="10"/>
                    </w:rPr>
                    <w:t>қолда</w:t>
                  </w:r>
                  <w:proofErr w:type="spellEnd"/>
                  <w:r w:rsidRPr="00EE0517">
                    <w:rPr>
                      <w:sz w:val="10"/>
                      <w:szCs w:val="10"/>
                    </w:rPr>
                    <w:t xml:space="preserve"> бар </w:t>
                  </w:r>
                  <w:proofErr w:type="spellStart"/>
                  <w:r w:rsidRPr="00EE0517">
                    <w:rPr>
                      <w:sz w:val="10"/>
                      <w:szCs w:val="10"/>
                    </w:rPr>
                    <w:t>көлік</w:t>
                  </w:r>
                  <w:proofErr w:type="spellEnd"/>
                  <w:r w:rsidRPr="00EE0517">
                    <w:rPr>
                      <w:sz w:val="10"/>
                      <w:szCs w:val="10"/>
                    </w:rPr>
                    <w:t xml:space="preserve"> </w:t>
                  </w:r>
                  <w:proofErr w:type="spellStart"/>
                  <w:r w:rsidRPr="00EE0517">
                    <w:rPr>
                      <w:sz w:val="10"/>
                      <w:szCs w:val="10"/>
                    </w:rPr>
                    <w:t>кіреберістері</w:t>
                  </w:r>
                  <w:proofErr w:type="spellEnd"/>
                  <w:r w:rsidRPr="00EE0517">
                    <w:rPr>
                      <w:sz w:val="10"/>
                      <w:szCs w:val="10"/>
                    </w:rPr>
                    <w:t xml:space="preserve"> мен </w:t>
                  </w:r>
                  <w:proofErr w:type="spellStart"/>
                  <w:r w:rsidRPr="00EE0517">
                    <w:rPr>
                      <w:sz w:val="10"/>
                      <w:szCs w:val="10"/>
                    </w:rPr>
                    <w:t>құралдарын</w:t>
                  </w:r>
                  <w:proofErr w:type="spellEnd"/>
                  <w:r w:rsidRPr="00EE0517">
                    <w:rPr>
                      <w:sz w:val="10"/>
                      <w:szCs w:val="10"/>
                    </w:rPr>
                    <w:t xml:space="preserve">, </w:t>
                  </w:r>
                  <w:proofErr w:type="spellStart"/>
                  <w:r w:rsidRPr="00EE0517">
                    <w:rPr>
                      <w:sz w:val="10"/>
                      <w:szCs w:val="10"/>
                    </w:rPr>
                    <w:t>энергиямен</w:t>
                  </w:r>
                  <w:proofErr w:type="spellEnd"/>
                  <w:r w:rsidRPr="00EE0517">
                    <w:rPr>
                      <w:sz w:val="10"/>
                      <w:szCs w:val="10"/>
                    </w:rPr>
                    <w:t xml:space="preserve">, </w:t>
                  </w:r>
                  <w:proofErr w:type="spellStart"/>
                  <w:r w:rsidRPr="00EE0517">
                    <w:rPr>
                      <w:sz w:val="10"/>
                      <w:szCs w:val="10"/>
                    </w:rPr>
                    <w:t>жылумен</w:t>
                  </w:r>
                  <w:proofErr w:type="spellEnd"/>
                  <w:r w:rsidRPr="00EE0517">
                    <w:rPr>
                      <w:sz w:val="10"/>
                      <w:szCs w:val="10"/>
                    </w:rPr>
                    <w:t xml:space="preserve">, </w:t>
                  </w:r>
                  <w:proofErr w:type="spellStart"/>
                  <w:r w:rsidRPr="00EE0517">
                    <w:rPr>
                      <w:sz w:val="10"/>
                      <w:szCs w:val="10"/>
                    </w:rPr>
                    <w:t>сумен</w:t>
                  </w:r>
                  <w:proofErr w:type="spellEnd"/>
                  <w:r w:rsidRPr="00EE0517">
                    <w:rPr>
                      <w:sz w:val="10"/>
                      <w:szCs w:val="10"/>
                    </w:rPr>
                    <w:t xml:space="preserve"> </w:t>
                  </w:r>
                  <w:proofErr w:type="spellStart"/>
                  <w:r w:rsidRPr="00EE0517">
                    <w:rPr>
                      <w:sz w:val="10"/>
                      <w:szCs w:val="10"/>
                    </w:rPr>
                    <w:t>жабдықтауды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кәрізді</w:t>
                  </w:r>
                  <w:proofErr w:type="spellEnd"/>
                  <w:r w:rsidRPr="00EE0517">
                    <w:rPr>
                      <w:sz w:val="10"/>
                      <w:szCs w:val="10"/>
                    </w:rPr>
                    <w:t xml:space="preserve"> </w:t>
                  </w:r>
                  <w:proofErr w:type="spellStart"/>
                  <w:r w:rsidRPr="00EE0517">
                    <w:rPr>
                      <w:sz w:val="10"/>
                      <w:szCs w:val="10"/>
                    </w:rPr>
                    <w:t>ескере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инженерлік</w:t>
                  </w:r>
                  <w:proofErr w:type="spellEnd"/>
                  <w:r w:rsidRPr="00EE0517">
                    <w:rPr>
                      <w:sz w:val="10"/>
                      <w:szCs w:val="10"/>
                    </w:rPr>
                    <w:t xml:space="preserve"> </w:t>
                  </w:r>
                  <w:proofErr w:type="spellStart"/>
                  <w:r w:rsidRPr="00EE0517">
                    <w:rPr>
                      <w:sz w:val="10"/>
                      <w:szCs w:val="10"/>
                    </w:rPr>
                    <w:t>құрылыстармен</w:t>
                  </w:r>
                  <w:proofErr w:type="spellEnd"/>
                  <w:r w:rsidRPr="00EE0517">
                    <w:rPr>
                      <w:sz w:val="10"/>
                      <w:szCs w:val="10"/>
                    </w:rPr>
                    <w:t xml:space="preserve"> </w:t>
                  </w:r>
                  <w:proofErr w:type="spellStart"/>
                  <w:r w:rsidRPr="00EE0517">
                    <w:rPr>
                      <w:sz w:val="10"/>
                      <w:szCs w:val="10"/>
                    </w:rPr>
                    <w:t>қамтамасыз</w:t>
                  </w:r>
                  <w:proofErr w:type="spellEnd"/>
                  <w:r w:rsidRPr="00EE0517">
                    <w:rPr>
                      <w:sz w:val="10"/>
                      <w:szCs w:val="10"/>
                    </w:rPr>
                    <w:t xml:space="preserve"> </w:t>
                  </w:r>
                  <w:proofErr w:type="spellStart"/>
                  <w:r w:rsidRPr="00EE0517">
                    <w:rPr>
                      <w:sz w:val="10"/>
                      <w:szCs w:val="10"/>
                    </w:rPr>
                    <w:t>етілуі</w:t>
                  </w:r>
                  <w:proofErr w:type="spellEnd"/>
                  <w:r w:rsidRPr="00EE0517">
                    <w:rPr>
                      <w:sz w:val="10"/>
                      <w:szCs w:val="10"/>
                    </w:rPr>
                    <w:t xml:space="preserve">, </w:t>
                  </w:r>
                  <w:proofErr w:type="spellStart"/>
                  <w:r w:rsidRPr="00EE0517">
                    <w:rPr>
                      <w:sz w:val="10"/>
                      <w:szCs w:val="10"/>
                    </w:rPr>
                    <w:t>сондай-ақ</w:t>
                  </w:r>
                  <w:proofErr w:type="spellEnd"/>
                  <w:r w:rsidRPr="00EE0517">
                    <w:rPr>
                      <w:sz w:val="10"/>
                      <w:szCs w:val="10"/>
                    </w:rPr>
                    <w:t xml:space="preserve"> </w:t>
                  </w:r>
                  <w:proofErr w:type="spellStart"/>
                  <w:r w:rsidRPr="00EE0517">
                    <w:rPr>
                      <w:sz w:val="10"/>
                      <w:szCs w:val="10"/>
                    </w:rPr>
                    <w:t>қоймалық</w:t>
                  </w:r>
                  <w:proofErr w:type="spellEnd"/>
                  <w:r w:rsidRPr="00EE0517">
                    <w:rPr>
                      <w:sz w:val="10"/>
                      <w:szCs w:val="10"/>
                    </w:rPr>
                    <w:t xml:space="preserve"> </w:t>
                  </w:r>
                  <w:proofErr w:type="spellStart"/>
                  <w:r w:rsidRPr="00EE0517">
                    <w:rPr>
                      <w:sz w:val="10"/>
                      <w:szCs w:val="10"/>
                    </w:rPr>
                    <w:t>үй-жайлармен</w:t>
                  </w:r>
                  <w:proofErr w:type="spellEnd"/>
                  <w:r w:rsidRPr="00EE0517">
                    <w:rPr>
                      <w:sz w:val="10"/>
                      <w:szCs w:val="10"/>
                    </w:rPr>
                    <w:t xml:space="preserve"> </w:t>
                  </w:r>
                  <w:proofErr w:type="spellStart"/>
                  <w:r w:rsidRPr="00EE0517">
                    <w:rPr>
                      <w:sz w:val="10"/>
                      <w:szCs w:val="10"/>
                    </w:rPr>
                    <w:t>қамтамасыз</w:t>
                  </w:r>
                  <w:proofErr w:type="spellEnd"/>
                  <w:r w:rsidRPr="00EE0517">
                    <w:rPr>
                      <w:sz w:val="10"/>
                      <w:szCs w:val="10"/>
                    </w:rPr>
                    <w:t xml:space="preserve"> </w:t>
                  </w:r>
                  <w:proofErr w:type="spellStart"/>
                  <w:r w:rsidRPr="00EE0517">
                    <w:rPr>
                      <w:sz w:val="10"/>
                      <w:szCs w:val="10"/>
                    </w:rPr>
                    <w:t>етілуі</w:t>
                  </w:r>
                  <w:proofErr w:type="spellEnd"/>
                  <w:r w:rsidRPr="00EE0517">
                    <w:rPr>
                      <w:sz w:val="10"/>
                      <w:szCs w:val="10"/>
                    </w:rPr>
                    <w:t>;</w:t>
                  </w:r>
                </w:p>
                <w:p w14:paraId="6A5EF6EE"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9) </w:t>
                  </w:r>
                  <w:proofErr w:type="spellStart"/>
                  <w:r w:rsidRPr="00EE0517">
                    <w:rPr>
                      <w:sz w:val="10"/>
                      <w:szCs w:val="10"/>
                    </w:rPr>
                    <w:t>жоба</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уақыт</w:t>
                  </w:r>
                  <w:proofErr w:type="spellEnd"/>
                  <w:r w:rsidRPr="00EE0517">
                    <w:rPr>
                      <w:sz w:val="10"/>
                      <w:szCs w:val="10"/>
                    </w:rPr>
                    <w:t xml:space="preserve"> </w:t>
                  </w:r>
                  <w:proofErr w:type="spellStart"/>
                  <w:r w:rsidRPr="00EE0517">
                    <w:rPr>
                      <w:sz w:val="10"/>
                      <w:szCs w:val="10"/>
                    </w:rPr>
                    <w:t>ішіндегі</w:t>
                  </w:r>
                  <w:proofErr w:type="spellEnd"/>
                  <w:r w:rsidRPr="00EE0517">
                    <w:rPr>
                      <w:sz w:val="10"/>
                      <w:szCs w:val="10"/>
                    </w:rPr>
                    <w:t xml:space="preserve"> </w:t>
                  </w:r>
                  <w:proofErr w:type="spellStart"/>
                  <w:r w:rsidRPr="00EE0517">
                    <w:rPr>
                      <w:sz w:val="10"/>
                      <w:szCs w:val="10"/>
                    </w:rPr>
                    <w:t>іс-шаралардың</w:t>
                  </w:r>
                  <w:proofErr w:type="spellEnd"/>
                  <w:r w:rsidRPr="00EE0517">
                    <w:rPr>
                      <w:sz w:val="10"/>
                      <w:szCs w:val="10"/>
                    </w:rPr>
                    <w:t xml:space="preserve"> </w:t>
                  </w:r>
                  <w:proofErr w:type="spellStart"/>
                  <w:r w:rsidRPr="00EE0517">
                    <w:rPr>
                      <w:sz w:val="10"/>
                      <w:szCs w:val="10"/>
                    </w:rPr>
                    <w:t>бірізділігі</w:t>
                  </w:r>
                  <w:proofErr w:type="spellEnd"/>
                  <w:r w:rsidRPr="00EE0517">
                    <w:rPr>
                      <w:sz w:val="10"/>
                      <w:szCs w:val="10"/>
                    </w:rPr>
                    <w:t xml:space="preserve"> мен </w:t>
                  </w:r>
                  <w:proofErr w:type="spellStart"/>
                  <w:r w:rsidRPr="00EE0517">
                    <w:rPr>
                      <w:sz w:val="10"/>
                      <w:szCs w:val="10"/>
                    </w:rPr>
                    <w:t>ұзақтығы</w:t>
                  </w:r>
                  <w:proofErr w:type="spellEnd"/>
                  <w:r w:rsidRPr="00EE0517">
                    <w:rPr>
                      <w:sz w:val="10"/>
                      <w:szCs w:val="10"/>
                    </w:rPr>
                    <w:t xml:space="preserve"> </w:t>
                  </w:r>
                  <w:proofErr w:type="spellStart"/>
                  <w:r w:rsidRPr="00EE0517">
                    <w:rPr>
                      <w:sz w:val="10"/>
                      <w:szCs w:val="10"/>
                    </w:rPr>
                    <w:t>графикалық</w:t>
                  </w:r>
                  <w:proofErr w:type="spellEnd"/>
                  <w:r w:rsidRPr="00EE0517">
                    <w:rPr>
                      <w:sz w:val="10"/>
                      <w:szCs w:val="10"/>
                    </w:rPr>
                    <w:t xml:space="preserve"> </w:t>
                  </w:r>
                  <w:proofErr w:type="spellStart"/>
                  <w:r w:rsidRPr="00EE0517">
                    <w:rPr>
                      <w:sz w:val="10"/>
                      <w:szCs w:val="10"/>
                    </w:rPr>
                    <w:t>түрде</w:t>
                  </w:r>
                  <w:proofErr w:type="spellEnd"/>
                  <w:r w:rsidRPr="00EE0517">
                    <w:rPr>
                      <w:sz w:val="10"/>
                      <w:szCs w:val="10"/>
                    </w:rPr>
                    <w:t xml:space="preserve"> </w:t>
                  </w:r>
                  <w:proofErr w:type="spellStart"/>
                  <w:r w:rsidRPr="00EE0517">
                    <w:rPr>
                      <w:sz w:val="10"/>
                      <w:szCs w:val="10"/>
                    </w:rPr>
                    <w:t>көрсетілген</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әріптестікке</w:t>
                  </w:r>
                  <w:proofErr w:type="spellEnd"/>
                  <w:r w:rsidRPr="00EE0517">
                    <w:rPr>
                      <w:sz w:val="10"/>
                      <w:szCs w:val="10"/>
                    </w:rPr>
                    <w:t xml:space="preserve"> </w:t>
                  </w:r>
                  <w:proofErr w:type="spellStart"/>
                  <w:r w:rsidRPr="00EE0517">
                    <w:rPr>
                      <w:sz w:val="10"/>
                      <w:szCs w:val="10"/>
                    </w:rPr>
                    <w:t>беруге</w:t>
                  </w:r>
                  <w:proofErr w:type="spellEnd"/>
                  <w:r w:rsidRPr="00EE0517">
                    <w:rPr>
                      <w:sz w:val="10"/>
                      <w:szCs w:val="10"/>
                    </w:rPr>
                    <w:t xml:space="preserve"> </w:t>
                  </w:r>
                  <w:proofErr w:type="spellStart"/>
                  <w:r w:rsidRPr="00EE0517">
                    <w:rPr>
                      <w:sz w:val="10"/>
                      <w:szCs w:val="10"/>
                    </w:rPr>
                    <w:t>ұсынылатын</w:t>
                  </w:r>
                  <w:proofErr w:type="spellEnd"/>
                  <w:r w:rsidRPr="00EE0517">
                    <w:rPr>
                      <w:sz w:val="10"/>
                      <w:szCs w:val="10"/>
                    </w:rPr>
                    <w:t xml:space="preserve"> </w:t>
                  </w:r>
                  <w:proofErr w:type="spellStart"/>
                  <w:r w:rsidRPr="00EE0517">
                    <w:rPr>
                      <w:sz w:val="10"/>
                      <w:szCs w:val="10"/>
                    </w:rPr>
                    <w:t>объектіні</w:t>
                  </w:r>
                  <w:proofErr w:type="spellEnd"/>
                  <w:r w:rsidRPr="00EE0517">
                    <w:rPr>
                      <w:sz w:val="10"/>
                      <w:szCs w:val="10"/>
                    </w:rPr>
                    <w:t xml:space="preserve"> </w:t>
                  </w:r>
                  <w:proofErr w:type="spellStart"/>
                  <w:r w:rsidRPr="00EE0517">
                    <w:rPr>
                      <w:sz w:val="10"/>
                      <w:szCs w:val="10"/>
                    </w:rPr>
                    <w:t>құру</w:t>
                  </w:r>
                  <w:proofErr w:type="spellEnd"/>
                  <w:r w:rsidRPr="00EE0517">
                    <w:rPr>
                      <w:sz w:val="10"/>
                      <w:szCs w:val="10"/>
                    </w:rPr>
                    <w:t>/</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мерзімін</w:t>
                  </w:r>
                  <w:proofErr w:type="spellEnd"/>
                  <w:r w:rsidRPr="00EE0517">
                    <w:rPr>
                      <w:sz w:val="10"/>
                      <w:szCs w:val="10"/>
                    </w:rPr>
                    <w:t xml:space="preserve">, оны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жылдары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технологиялық</w:t>
                  </w:r>
                  <w:proofErr w:type="spellEnd"/>
                  <w:r w:rsidRPr="00EE0517">
                    <w:rPr>
                      <w:sz w:val="10"/>
                      <w:szCs w:val="10"/>
                    </w:rPr>
                    <w:t xml:space="preserve"> </w:t>
                  </w:r>
                  <w:proofErr w:type="spellStart"/>
                  <w:r w:rsidRPr="00EE0517">
                    <w:rPr>
                      <w:sz w:val="10"/>
                      <w:szCs w:val="10"/>
                    </w:rPr>
                    <w:t>кезеңдері</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мерзімін</w:t>
                  </w:r>
                  <w:proofErr w:type="spellEnd"/>
                  <w:r w:rsidRPr="00EE0517">
                    <w:rPr>
                      <w:sz w:val="10"/>
                      <w:szCs w:val="10"/>
                    </w:rPr>
                    <w:t xml:space="preserve"> </w:t>
                  </w:r>
                  <w:proofErr w:type="spellStart"/>
                  <w:r w:rsidRPr="00EE0517">
                    <w:rPr>
                      <w:sz w:val="10"/>
                      <w:szCs w:val="10"/>
                    </w:rPr>
                    <w:t>көрсететін</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кестесі</w:t>
                  </w:r>
                  <w:proofErr w:type="spellEnd"/>
                  <w:r w:rsidRPr="00EE0517">
                    <w:rPr>
                      <w:sz w:val="10"/>
                      <w:szCs w:val="10"/>
                    </w:rPr>
                    <w:t xml:space="preserve"> (</w:t>
                  </w:r>
                  <w:proofErr w:type="spellStart"/>
                  <w:r w:rsidRPr="00EE0517">
                    <w:rPr>
                      <w:sz w:val="10"/>
                      <w:szCs w:val="10"/>
                    </w:rPr>
                    <w:t>жоспар-кесте</w:t>
                  </w:r>
                  <w:proofErr w:type="spellEnd"/>
                  <w:r w:rsidRPr="00EE0517">
                    <w:rPr>
                      <w:sz w:val="10"/>
                      <w:szCs w:val="10"/>
                    </w:rPr>
                    <w:t>);</w:t>
                  </w:r>
                </w:p>
                <w:p w14:paraId="66F24626" w14:textId="5833EDFD"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10) </w:t>
                  </w:r>
                  <w:proofErr w:type="spellStart"/>
                  <w:r w:rsidRPr="00EE0517">
                    <w:rPr>
                      <w:sz w:val="10"/>
                      <w:szCs w:val="10"/>
                    </w:rPr>
                    <w:t>қоршаған</w:t>
                  </w:r>
                  <w:proofErr w:type="spellEnd"/>
                  <w:r w:rsidRPr="00EE0517">
                    <w:rPr>
                      <w:sz w:val="10"/>
                      <w:szCs w:val="10"/>
                    </w:rPr>
                    <w:t xml:space="preserve"> </w:t>
                  </w:r>
                  <w:proofErr w:type="spellStart"/>
                  <w:r w:rsidRPr="00EE0517">
                    <w:rPr>
                      <w:sz w:val="10"/>
                      <w:szCs w:val="10"/>
                    </w:rPr>
                    <w:t>ортаға</w:t>
                  </w:r>
                  <w:proofErr w:type="spellEnd"/>
                  <w:r w:rsidRPr="00EE0517">
                    <w:rPr>
                      <w:sz w:val="10"/>
                      <w:szCs w:val="10"/>
                    </w:rPr>
                    <w:t xml:space="preserve"> </w:t>
                  </w:r>
                  <w:proofErr w:type="spellStart"/>
                  <w:r w:rsidRPr="00EE0517">
                    <w:rPr>
                      <w:sz w:val="10"/>
                      <w:szCs w:val="10"/>
                    </w:rPr>
                    <w:t>әсерді</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мәліметтер</w:t>
                  </w:r>
                  <w:proofErr w:type="spellEnd"/>
                  <w:r w:rsidRPr="00EE0517">
                    <w:rPr>
                      <w:sz w:val="10"/>
                      <w:szCs w:val="10"/>
                    </w:rPr>
                    <w:t xml:space="preserve"> </w:t>
                  </w:r>
                  <w:proofErr w:type="spellStart"/>
                  <w:r w:rsidRPr="00EE0517">
                    <w:rPr>
                      <w:sz w:val="10"/>
                      <w:szCs w:val="10"/>
                    </w:rPr>
                    <w:t>қамтылады</w:t>
                  </w:r>
                  <w:proofErr w:type="spellEnd"/>
                </w:p>
              </w:tc>
            </w:tr>
            <w:tr w:rsidR="00611F8D" w:rsidRPr="00EE0517" w14:paraId="32ACF668"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CB611" w14:textId="6FFF9B46"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8. </w:t>
                  </w:r>
                  <w:proofErr w:type="spellStart"/>
                  <w:r w:rsidRPr="00EE0517">
                    <w:rPr>
                      <w:sz w:val="10"/>
                      <w:szCs w:val="10"/>
                    </w:rPr>
                    <w:t>Тәуекелдерді</w:t>
                  </w:r>
                  <w:proofErr w:type="spellEnd"/>
                  <w:r w:rsidRPr="00EE0517">
                    <w:rPr>
                      <w:sz w:val="10"/>
                      <w:szCs w:val="10"/>
                    </w:rPr>
                    <w:t xml:space="preserve"> </w:t>
                  </w:r>
                  <w:proofErr w:type="spellStart"/>
                  <w:r w:rsidRPr="00EE0517">
                    <w:rPr>
                      <w:sz w:val="10"/>
                      <w:szCs w:val="10"/>
                    </w:rPr>
                    <w:t>бөлу</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17687" w14:textId="34E04820"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осы </w:t>
                  </w:r>
                  <w:proofErr w:type="spellStart"/>
                  <w:r w:rsidRPr="00EE0517">
                    <w:rPr>
                      <w:sz w:val="10"/>
                      <w:szCs w:val="10"/>
                    </w:rPr>
                    <w:t>бұйрыққа</w:t>
                  </w:r>
                  <w:proofErr w:type="spellEnd"/>
                  <w:r w:rsidRPr="00EE0517">
                    <w:rPr>
                      <w:sz w:val="10"/>
                      <w:szCs w:val="10"/>
                    </w:rPr>
                    <w:t xml:space="preserve"> 7-қосымшаға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жобаларының</w:t>
                  </w:r>
                  <w:proofErr w:type="spellEnd"/>
                  <w:r w:rsidRPr="00EE0517">
                    <w:rPr>
                      <w:sz w:val="10"/>
                      <w:szCs w:val="10"/>
                    </w:rPr>
                    <w:t xml:space="preserve"> </w:t>
                  </w:r>
                  <w:proofErr w:type="spellStart"/>
                  <w:r w:rsidRPr="00EE0517">
                    <w:rPr>
                      <w:sz w:val="10"/>
                      <w:szCs w:val="10"/>
                    </w:rPr>
                    <w:t>тәуекелдерін</w:t>
                  </w:r>
                  <w:proofErr w:type="spellEnd"/>
                  <w:r w:rsidRPr="00EE0517">
                    <w:rPr>
                      <w:sz w:val="10"/>
                      <w:szCs w:val="10"/>
                    </w:rPr>
                    <w:t xml:space="preserve"> </w:t>
                  </w:r>
                  <w:proofErr w:type="spellStart"/>
                  <w:r w:rsidRPr="00EE0517">
                    <w:rPr>
                      <w:sz w:val="10"/>
                      <w:szCs w:val="10"/>
                    </w:rPr>
                    <w:t>бөлу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әдістемесіне</w:t>
                  </w:r>
                  <w:proofErr w:type="spellEnd"/>
                  <w:r w:rsidRPr="00EE0517">
                    <w:rPr>
                      <w:sz w:val="10"/>
                      <w:szCs w:val="10"/>
                    </w:rPr>
                    <w:t xml:space="preserve">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тәуекелдерін</w:t>
                  </w:r>
                  <w:proofErr w:type="spellEnd"/>
                  <w:r w:rsidRPr="00EE0517">
                    <w:rPr>
                      <w:sz w:val="10"/>
                      <w:szCs w:val="10"/>
                    </w:rPr>
                    <w:t xml:space="preserve"> </w:t>
                  </w:r>
                  <w:proofErr w:type="spellStart"/>
                  <w:r w:rsidRPr="00EE0517">
                    <w:rPr>
                      <w:sz w:val="10"/>
                      <w:szCs w:val="10"/>
                    </w:rPr>
                    <w:t>бөлу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талдауы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0447A794"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5B3B2" w14:textId="5F68C9DC"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9. </w:t>
                  </w:r>
                  <w:proofErr w:type="spellStart"/>
                  <w:r w:rsidRPr="00EE0517">
                    <w:rPr>
                      <w:sz w:val="10"/>
                      <w:szCs w:val="10"/>
                    </w:rPr>
                    <w:t>Жоба</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тұжырымдар</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FE1751" w14:textId="77777777" w:rsidR="00D97103" w:rsidRPr="00EE0517" w:rsidRDefault="00D97103" w:rsidP="00B75108">
                  <w:pPr>
                    <w:framePr w:hSpace="180" w:wrap="around" w:vAnchor="text" w:hAnchor="text" w:x="-601" w:y="1"/>
                    <w:spacing w:after="20"/>
                    <w:ind w:left="20"/>
                    <w:suppressOverlap/>
                    <w:jc w:val="both"/>
                    <w:rPr>
                      <w:sz w:val="10"/>
                      <w:szCs w:val="10"/>
                    </w:rPr>
                  </w:pPr>
                  <w:bookmarkStart w:id="9" w:name="z1132"/>
                  <w:proofErr w:type="spellStart"/>
                  <w:r w:rsidRPr="00EE0517">
                    <w:rPr>
                      <w:sz w:val="10"/>
                      <w:szCs w:val="10"/>
                    </w:rPr>
                    <w:t>мыналар</w:t>
                  </w:r>
                  <w:proofErr w:type="spellEnd"/>
                  <w:r w:rsidRPr="00EE0517">
                    <w:rPr>
                      <w:sz w:val="10"/>
                      <w:szCs w:val="10"/>
                    </w:rPr>
                    <w:t>:</w:t>
                  </w:r>
                </w:p>
                <w:bookmarkEnd w:id="9"/>
                <w:p w14:paraId="7FD1266F"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жоба</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негізгі</w:t>
                  </w:r>
                  <w:proofErr w:type="spellEnd"/>
                  <w:r w:rsidRPr="00EE0517">
                    <w:rPr>
                      <w:sz w:val="10"/>
                      <w:szCs w:val="10"/>
                    </w:rPr>
                    <w:t xml:space="preserve"> </w:t>
                  </w:r>
                  <w:proofErr w:type="spellStart"/>
                  <w:r w:rsidRPr="00EE0517">
                    <w:rPr>
                      <w:sz w:val="10"/>
                      <w:szCs w:val="10"/>
                    </w:rPr>
                    <w:t>артықшылықтар</w:t>
                  </w:r>
                  <w:proofErr w:type="spellEnd"/>
                  <w:r w:rsidRPr="00EE0517">
                    <w:rPr>
                      <w:sz w:val="10"/>
                      <w:szCs w:val="10"/>
                    </w:rPr>
                    <w:t xml:space="preserve"> мен </w:t>
                  </w:r>
                  <w:proofErr w:type="spellStart"/>
                  <w:r w:rsidRPr="00EE0517">
                    <w:rPr>
                      <w:sz w:val="10"/>
                      <w:szCs w:val="10"/>
                    </w:rPr>
                    <w:t>кемшіліктер</w:t>
                  </w:r>
                  <w:proofErr w:type="spellEnd"/>
                  <w:r w:rsidRPr="00EE0517">
                    <w:rPr>
                      <w:sz w:val="10"/>
                      <w:szCs w:val="10"/>
                    </w:rPr>
                    <w:t>;</w:t>
                  </w:r>
                </w:p>
                <w:p w14:paraId="15BC7061"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оңтайлы</w:t>
                  </w:r>
                  <w:proofErr w:type="spellEnd"/>
                  <w:r w:rsidRPr="00EE0517">
                    <w:rPr>
                      <w:sz w:val="10"/>
                      <w:szCs w:val="10"/>
                    </w:rPr>
                    <w:t xml:space="preserve"> </w:t>
                  </w:r>
                  <w:proofErr w:type="spellStart"/>
                  <w:r w:rsidRPr="00EE0517">
                    <w:rPr>
                      <w:sz w:val="10"/>
                      <w:szCs w:val="10"/>
                    </w:rPr>
                    <w:t>нұсқасы</w:t>
                  </w:r>
                  <w:proofErr w:type="spellEnd"/>
                  <w:r w:rsidRPr="00EE0517">
                    <w:rPr>
                      <w:sz w:val="10"/>
                      <w:szCs w:val="10"/>
                    </w:rPr>
                    <w:t>;</w:t>
                  </w:r>
                </w:p>
                <w:p w14:paraId="0C3910D6" w14:textId="792FFD0C"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жоба</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сыни</w:t>
                  </w:r>
                  <w:proofErr w:type="spellEnd"/>
                  <w:r w:rsidRPr="00EE0517">
                    <w:rPr>
                      <w:sz w:val="10"/>
                      <w:szCs w:val="10"/>
                    </w:rPr>
                    <w:t xml:space="preserve"> </w:t>
                  </w:r>
                  <w:proofErr w:type="spellStart"/>
                  <w:r w:rsidRPr="00EE0517">
                    <w:rPr>
                      <w:sz w:val="10"/>
                      <w:szCs w:val="10"/>
                    </w:rPr>
                    <w:t>тәуекелдер</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оларды</w:t>
                  </w:r>
                  <w:proofErr w:type="spellEnd"/>
                  <w:r w:rsidRPr="00EE0517">
                    <w:rPr>
                      <w:sz w:val="10"/>
                      <w:szCs w:val="10"/>
                    </w:rPr>
                    <w:t xml:space="preserve"> </w:t>
                  </w:r>
                  <w:proofErr w:type="spellStart"/>
                  <w:r w:rsidRPr="00EE0517">
                    <w:rPr>
                      <w:sz w:val="10"/>
                      <w:szCs w:val="10"/>
                    </w:rPr>
                    <w:t>азайту</w:t>
                  </w:r>
                  <w:proofErr w:type="spellEnd"/>
                  <w:r w:rsidRPr="00EE0517">
                    <w:rPr>
                      <w:sz w:val="10"/>
                      <w:szCs w:val="10"/>
                    </w:rPr>
                    <w:t xml:space="preserve"> </w:t>
                  </w:r>
                  <w:proofErr w:type="spellStart"/>
                  <w:r w:rsidRPr="00EE0517">
                    <w:rPr>
                      <w:sz w:val="10"/>
                      <w:szCs w:val="10"/>
                    </w:rPr>
                    <w:t>шаралары</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w:t>
                  </w:r>
                </w:p>
              </w:tc>
            </w:tr>
            <w:tr w:rsidR="00611F8D" w:rsidRPr="00EE0517" w14:paraId="1D57A760"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F49755" w14:textId="75B7AFB8"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10. </w:t>
                  </w:r>
                  <w:proofErr w:type="spellStart"/>
                  <w:r w:rsidRPr="00EE0517">
                    <w:rPr>
                      <w:sz w:val="10"/>
                      <w:szCs w:val="10"/>
                    </w:rPr>
                    <w:t>Қосымшалар</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E650F" w14:textId="180997B2"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ақпараттық</w:t>
                  </w:r>
                  <w:proofErr w:type="spellEnd"/>
                  <w:r w:rsidRPr="00EE0517">
                    <w:rPr>
                      <w:sz w:val="10"/>
                      <w:szCs w:val="10"/>
                    </w:rPr>
                    <w:t xml:space="preserve"> </w:t>
                  </w:r>
                  <w:proofErr w:type="spellStart"/>
                  <w:r w:rsidRPr="00EE0517">
                    <w:rPr>
                      <w:sz w:val="10"/>
                      <w:szCs w:val="10"/>
                    </w:rPr>
                    <w:t>парағында</w:t>
                  </w:r>
                  <w:proofErr w:type="spellEnd"/>
                  <w:r w:rsidRPr="00EE0517">
                    <w:rPr>
                      <w:sz w:val="10"/>
                      <w:szCs w:val="10"/>
                    </w:rPr>
                    <w:t xml:space="preserve"> </w:t>
                  </w:r>
                  <w:proofErr w:type="spellStart"/>
                  <w:r w:rsidRPr="00EE0517">
                    <w:rPr>
                      <w:sz w:val="10"/>
                      <w:szCs w:val="10"/>
                    </w:rPr>
                    <w:lastRenderedPageBreak/>
                    <w:t>келтірілген</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 xml:space="preserve"> </w:t>
                  </w:r>
                  <w:proofErr w:type="spellStart"/>
                  <w:r w:rsidRPr="00EE0517">
                    <w:rPr>
                      <w:sz w:val="10"/>
                      <w:szCs w:val="10"/>
                    </w:rPr>
                    <w:t>растайтын</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ашатын</w:t>
                  </w:r>
                  <w:proofErr w:type="spellEnd"/>
                  <w:r w:rsidRPr="00EE0517">
                    <w:rPr>
                      <w:sz w:val="10"/>
                      <w:szCs w:val="10"/>
                    </w:rPr>
                    <w:t xml:space="preserve"> </w:t>
                  </w:r>
                  <w:proofErr w:type="spellStart"/>
                  <w:r w:rsidRPr="00EE0517">
                    <w:rPr>
                      <w:sz w:val="10"/>
                      <w:szCs w:val="10"/>
                    </w:rPr>
                    <w:t>құжаттарды</w:t>
                  </w:r>
                  <w:proofErr w:type="spellEnd"/>
                  <w:r w:rsidRPr="00EE0517">
                    <w:rPr>
                      <w:sz w:val="10"/>
                      <w:szCs w:val="10"/>
                    </w:rPr>
                    <w:t xml:space="preserve">, </w:t>
                  </w:r>
                  <w:proofErr w:type="spellStart"/>
                  <w:r w:rsidRPr="00EE0517">
                    <w:rPr>
                      <w:sz w:val="10"/>
                      <w:szCs w:val="10"/>
                    </w:rPr>
                    <w:t>графиктерді</w:t>
                  </w:r>
                  <w:proofErr w:type="spellEnd"/>
                  <w:r w:rsidRPr="00EE0517">
                    <w:rPr>
                      <w:sz w:val="10"/>
                      <w:szCs w:val="10"/>
                    </w:rPr>
                    <w:t xml:space="preserve">, </w:t>
                  </w:r>
                  <w:proofErr w:type="spellStart"/>
                  <w:r w:rsidRPr="00EE0517">
                    <w:rPr>
                      <w:sz w:val="10"/>
                      <w:szCs w:val="10"/>
                    </w:rPr>
                    <w:t>диаграммаларды</w:t>
                  </w:r>
                  <w:proofErr w:type="spellEnd"/>
                  <w:r w:rsidRPr="00EE0517">
                    <w:rPr>
                      <w:sz w:val="10"/>
                      <w:szCs w:val="10"/>
                    </w:rPr>
                    <w:t xml:space="preserve">, </w:t>
                  </w:r>
                  <w:proofErr w:type="spellStart"/>
                  <w:r w:rsidRPr="00EE0517">
                    <w:rPr>
                      <w:sz w:val="10"/>
                      <w:szCs w:val="10"/>
                    </w:rPr>
                    <w:t>сызбаларды</w:t>
                  </w:r>
                  <w:proofErr w:type="spellEnd"/>
                  <w:r w:rsidRPr="00EE0517">
                    <w:rPr>
                      <w:sz w:val="10"/>
                      <w:szCs w:val="10"/>
                    </w:rPr>
                    <w:t xml:space="preserve">, </w:t>
                  </w:r>
                  <w:proofErr w:type="spellStart"/>
                  <w:r w:rsidRPr="00EE0517">
                    <w:rPr>
                      <w:sz w:val="10"/>
                      <w:szCs w:val="10"/>
                    </w:rPr>
                    <w:t>елді</w:t>
                  </w:r>
                  <w:proofErr w:type="spellEnd"/>
                  <w:r w:rsidRPr="00EE0517">
                    <w:rPr>
                      <w:sz w:val="10"/>
                      <w:szCs w:val="10"/>
                    </w:rPr>
                    <w:t xml:space="preserve"> </w:t>
                  </w:r>
                  <w:proofErr w:type="spellStart"/>
                  <w:r w:rsidRPr="00EE0517">
                    <w:rPr>
                      <w:sz w:val="10"/>
                      <w:szCs w:val="10"/>
                    </w:rPr>
                    <w:t>мекен</w:t>
                  </w:r>
                  <w:proofErr w:type="spellEnd"/>
                  <w:r w:rsidRPr="00EE0517">
                    <w:rPr>
                      <w:sz w:val="10"/>
                      <w:szCs w:val="10"/>
                    </w:rPr>
                    <w:t xml:space="preserve"> </w:t>
                  </w:r>
                  <w:proofErr w:type="spellStart"/>
                  <w:r w:rsidRPr="00EE0517">
                    <w:rPr>
                      <w:sz w:val="10"/>
                      <w:szCs w:val="10"/>
                    </w:rPr>
                    <w:t>карталарын</w:t>
                  </w:r>
                  <w:proofErr w:type="spellEnd"/>
                  <w:r w:rsidRPr="00EE0517">
                    <w:rPr>
                      <w:sz w:val="10"/>
                      <w:szCs w:val="10"/>
                    </w:rPr>
                    <w:t xml:space="preserve">, </w:t>
                  </w:r>
                  <w:proofErr w:type="spellStart"/>
                  <w:r w:rsidRPr="00EE0517">
                    <w:rPr>
                      <w:sz w:val="10"/>
                      <w:szCs w:val="10"/>
                    </w:rPr>
                    <w:t>сондай-ақ</w:t>
                  </w:r>
                  <w:proofErr w:type="spellEnd"/>
                  <w:r w:rsidRPr="00EE0517">
                    <w:rPr>
                      <w:sz w:val="10"/>
                      <w:szCs w:val="10"/>
                    </w:rPr>
                    <w:t xml:space="preserve"> </w:t>
                  </w:r>
                  <w:proofErr w:type="spellStart"/>
                  <w:r w:rsidRPr="00EE0517">
                    <w:rPr>
                      <w:sz w:val="10"/>
                      <w:szCs w:val="10"/>
                    </w:rPr>
                    <w:t>барлық</w:t>
                  </w:r>
                  <w:proofErr w:type="spellEnd"/>
                  <w:r w:rsidRPr="00EE0517">
                    <w:rPr>
                      <w:sz w:val="10"/>
                      <w:szCs w:val="10"/>
                    </w:rPr>
                    <w:t xml:space="preserve"> </w:t>
                  </w:r>
                  <w:proofErr w:type="spellStart"/>
                  <w:r w:rsidRPr="00EE0517">
                    <w:rPr>
                      <w:sz w:val="10"/>
                      <w:szCs w:val="10"/>
                    </w:rPr>
                    <w:t>ашылатын</w:t>
                  </w:r>
                  <w:proofErr w:type="spellEnd"/>
                  <w:r w:rsidRPr="00EE0517">
                    <w:rPr>
                      <w:sz w:val="10"/>
                      <w:szCs w:val="10"/>
                    </w:rPr>
                    <w:t xml:space="preserve"> </w:t>
                  </w:r>
                  <w:proofErr w:type="spellStart"/>
                  <w:r w:rsidRPr="00EE0517">
                    <w:rPr>
                      <w:sz w:val="10"/>
                      <w:szCs w:val="10"/>
                    </w:rPr>
                    <w:t>формулаларымен</w:t>
                  </w:r>
                  <w:proofErr w:type="spellEnd"/>
                  <w:r w:rsidRPr="00EE0517">
                    <w:rPr>
                      <w:sz w:val="10"/>
                      <w:szCs w:val="10"/>
                    </w:rPr>
                    <w:t xml:space="preserve"> Excel </w:t>
                  </w:r>
                  <w:proofErr w:type="spellStart"/>
                  <w:r w:rsidRPr="00EE0517">
                    <w:rPr>
                      <w:sz w:val="10"/>
                      <w:szCs w:val="10"/>
                    </w:rPr>
                    <w:t>форматында</w:t>
                  </w:r>
                  <w:proofErr w:type="spellEnd"/>
                  <w:r w:rsidRPr="00EE0517">
                    <w:rPr>
                      <w:sz w:val="10"/>
                      <w:szCs w:val="10"/>
                    </w:rPr>
                    <w:t xml:space="preserve"> </w:t>
                  </w:r>
                  <w:proofErr w:type="spellStart"/>
                  <w:r w:rsidRPr="00EE0517">
                    <w:rPr>
                      <w:sz w:val="10"/>
                      <w:szCs w:val="10"/>
                    </w:rPr>
                    <w:t>электрондық</w:t>
                  </w:r>
                  <w:proofErr w:type="spellEnd"/>
                  <w:r w:rsidRPr="00EE0517">
                    <w:rPr>
                      <w:sz w:val="10"/>
                      <w:szCs w:val="10"/>
                    </w:rPr>
                    <w:t xml:space="preserve"> </w:t>
                  </w:r>
                  <w:proofErr w:type="spellStart"/>
                  <w:r w:rsidRPr="00EE0517">
                    <w:rPr>
                      <w:sz w:val="10"/>
                      <w:szCs w:val="10"/>
                    </w:rPr>
                    <w:t>нұсқада</w:t>
                  </w:r>
                  <w:proofErr w:type="spellEnd"/>
                  <w:r w:rsidRPr="00EE0517">
                    <w:rPr>
                      <w:sz w:val="10"/>
                      <w:szCs w:val="10"/>
                    </w:rPr>
                    <w:t xml:space="preserve"> </w:t>
                  </w:r>
                  <w:proofErr w:type="spellStart"/>
                  <w:r w:rsidRPr="00EE0517">
                    <w:rPr>
                      <w:sz w:val="10"/>
                      <w:szCs w:val="10"/>
                    </w:rPr>
                    <w:t>ұсынылатын</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ақпараттық</w:t>
                  </w:r>
                  <w:proofErr w:type="spellEnd"/>
                  <w:r w:rsidRPr="00EE0517">
                    <w:rPr>
                      <w:sz w:val="10"/>
                      <w:szCs w:val="10"/>
                    </w:rPr>
                    <w:t xml:space="preserve"> </w:t>
                  </w:r>
                  <w:proofErr w:type="spellStart"/>
                  <w:r w:rsidRPr="00EE0517">
                    <w:rPr>
                      <w:sz w:val="10"/>
                      <w:szCs w:val="10"/>
                    </w:rPr>
                    <w:t>парағында</w:t>
                  </w:r>
                  <w:proofErr w:type="spellEnd"/>
                  <w:r w:rsidRPr="00EE0517">
                    <w:rPr>
                      <w:sz w:val="10"/>
                      <w:szCs w:val="10"/>
                    </w:rPr>
                    <w:t xml:space="preserve"> </w:t>
                  </w:r>
                  <w:proofErr w:type="spellStart"/>
                  <w:r w:rsidRPr="00EE0517">
                    <w:rPr>
                      <w:sz w:val="10"/>
                      <w:szCs w:val="10"/>
                    </w:rPr>
                    <w:t>қаралған</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әрбір</w:t>
                  </w:r>
                  <w:proofErr w:type="spellEnd"/>
                  <w:r w:rsidRPr="00EE0517">
                    <w:rPr>
                      <w:sz w:val="10"/>
                      <w:szCs w:val="10"/>
                    </w:rPr>
                    <w:t xml:space="preserve"> </w:t>
                  </w:r>
                  <w:proofErr w:type="spellStart"/>
                  <w:r w:rsidRPr="00EE0517">
                    <w:rPr>
                      <w:sz w:val="10"/>
                      <w:szCs w:val="10"/>
                    </w:rPr>
                    <w:t>нұсқасы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қаржыландыру</w:t>
                  </w:r>
                  <w:proofErr w:type="spellEnd"/>
                  <w:r w:rsidRPr="00EE0517">
                    <w:rPr>
                      <w:sz w:val="10"/>
                      <w:szCs w:val="10"/>
                    </w:rPr>
                    <w:t xml:space="preserve"> </w:t>
                  </w:r>
                  <w:proofErr w:type="spellStart"/>
                  <w:r w:rsidRPr="00EE0517">
                    <w:rPr>
                      <w:sz w:val="10"/>
                      <w:szCs w:val="10"/>
                    </w:rPr>
                    <w:t>көздері</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ҚЭҚ-ты </w:t>
                  </w:r>
                  <w:proofErr w:type="spellStart"/>
                  <w:r w:rsidRPr="00EE0517">
                    <w:rPr>
                      <w:sz w:val="10"/>
                      <w:szCs w:val="10"/>
                    </w:rPr>
                    <w:t>қамтитын</w:t>
                  </w:r>
                  <w:proofErr w:type="spellEnd"/>
                  <w:r w:rsidRPr="00EE0517">
                    <w:rPr>
                      <w:sz w:val="10"/>
                      <w:szCs w:val="10"/>
                    </w:rPr>
                    <w:t xml:space="preserve"> </w:t>
                  </w:r>
                  <w:proofErr w:type="spellStart"/>
                  <w:r w:rsidRPr="00EE0517">
                    <w:rPr>
                      <w:sz w:val="10"/>
                      <w:szCs w:val="10"/>
                    </w:rPr>
                    <w:t>қосымшалардан</w:t>
                  </w:r>
                  <w:proofErr w:type="spellEnd"/>
                  <w:r w:rsidRPr="00EE0517">
                    <w:rPr>
                      <w:sz w:val="10"/>
                      <w:szCs w:val="10"/>
                    </w:rPr>
                    <w:t xml:space="preserve"> </w:t>
                  </w:r>
                  <w:proofErr w:type="spellStart"/>
                  <w:r w:rsidRPr="00EE0517">
                    <w:rPr>
                      <w:sz w:val="10"/>
                      <w:szCs w:val="10"/>
                    </w:rPr>
                    <w:t>тұрады</w:t>
                  </w:r>
                  <w:proofErr w:type="spellEnd"/>
                  <w:r w:rsidRPr="00EE0517">
                    <w:rPr>
                      <w:sz w:val="10"/>
                      <w:szCs w:val="10"/>
                    </w:rPr>
                    <w:t>.</w:t>
                  </w:r>
                </w:p>
              </w:tc>
            </w:tr>
          </w:tbl>
          <w:p w14:paraId="47B11EE5" w14:textId="77777777" w:rsidR="00D97103" w:rsidRPr="00EE0517" w:rsidRDefault="00D97103" w:rsidP="00D97103">
            <w:pPr>
              <w:ind w:firstLine="403"/>
              <w:jc w:val="both"/>
              <w:rPr>
                <w:rFonts w:cs="Times New Roman"/>
                <w:sz w:val="20"/>
                <w:szCs w:val="20"/>
                <w:lang w:val="kk-KZ"/>
              </w:rPr>
            </w:pPr>
          </w:p>
        </w:tc>
        <w:tc>
          <w:tcPr>
            <w:tcW w:w="1494" w:type="pct"/>
            <w:gridSpan w:val="2"/>
            <w:shd w:val="clear" w:color="auto" w:fill="auto"/>
          </w:tcPr>
          <w:tbl>
            <w:tblPr>
              <w:tblW w:w="11008" w:type="dxa"/>
              <w:tblCellSpacing w:w="0" w:type="auto"/>
              <w:tblLayout w:type="fixed"/>
              <w:tblLook w:val="04A0" w:firstRow="1" w:lastRow="0" w:firstColumn="1" w:lastColumn="0" w:noHBand="0" w:noVBand="1"/>
            </w:tblPr>
            <w:tblGrid>
              <w:gridCol w:w="236"/>
              <w:gridCol w:w="5386"/>
              <w:gridCol w:w="5386"/>
            </w:tblGrid>
            <w:tr w:rsidR="00611F8D" w:rsidRPr="00EE0517" w14:paraId="401CC53D" w14:textId="77777777" w:rsidTr="00483BF1">
              <w:trPr>
                <w:trHeight w:val="30"/>
                <w:tblCellSpacing w:w="0" w:type="auto"/>
              </w:trPr>
              <w:tc>
                <w:tcPr>
                  <w:tcW w:w="236" w:type="dxa"/>
                  <w:tcMar>
                    <w:top w:w="15" w:type="dxa"/>
                    <w:left w:w="15" w:type="dxa"/>
                    <w:bottom w:w="15" w:type="dxa"/>
                    <w:right w:w="15" w:type="dxa"/>
                  </w:tcMar>
                  <w:vAlign w:val="center"/>
                </w:tcPr>
                <w:p w14:paraId="0466D2E0" w14:textId="77777777" w:rsidR="00D97103" w:rsidRPr="00EE0517" w:rsidRDefault="00D97103" w:rsidP="00B75108">
                  <w:pPr>
                    <w:framePr w:hSpace="180" w:wrap="around" w:vAnchor="text" w:hAnchor="text" w:x="-601" w:y="1"/>
                    <w:suppressOverlap/>
                    <w:jc w:val="center"/>
                    <w:rPr>
                      <w:sz w:val="20"/>
                      <w:szCs w:val="20"/>
                    </w:rPr>
                  </w:pPr>
                  <w:r w:rsidRPr="00EE0517">
                    <w:rPr>
                      <w:sz w:val="20"/>
                      <w:szCs w:val="20"/>
                    </w:rPr>
                    <w:lastRenderedPageBreak/>
                    <w:t> </w:t>
                  </w:r>
                </w:p>
              </w:tc>
              <w:tc>
                <w:tcPr>
                  <w:tcW w:w="5386" w:type="dxa"/>
                  <w:vAlign w:val="center"/>
                </w:tcPr>
                <w:p w14:paraId="77B4A0D5" w14:textId="220A63F3" w:rsidR="00D97103" w:rsidRPr="00EE0517" w:rsidRDefault="00D97103" w:rsidP="00B75108">
                  <w:pPr>
                    <w:framePr w:hSpace="180" w:wrap="around" w:vAnchor="text" w:hAnchor="text" w:x="-601" w:y="1"/>
                    <w:suppressOverlap/>
                    <w:jc w:val="center"/>
                    <w:rPr>
                      <w:sz w:val="20"/>
                      <w:szCs w:val="20"/>
                    </w:rPr>
                  </w:pPr>
                  <w:r w:rsidRPr="00EE0517">
                    <w:rPr>
                      <w:sz w:val="20"/>
                      <w:szCs w:val="20"/>
                    </w:rPr>
                    <w:t>6</w:t>
                  </w:r>
                  <w:r w:rsidR="00471778">
                    <w:rPr>
                      <w:sz w:val="20"/>
                      <w:szCs w:val="20"/>
                      <w:lang w:val="kk-KZ"/>
                    </w:rPr>
                    <w:t>-қосымша</w:t>
                  </w:r>
                  <w:r w:rsidRPr="00EE0517">
                    <w:rPr>
                      <w:sz w:val="20"/>
                      <w:szCs w:val="20"/>
                    </w:rPr>
                    <w:br/>
                  </w:r>
                  <w:proofErr w:type="spellStart"/>
                  <w:r w:rsidRPr="00EE0517">
                    <w:rPr>
                      <w:sz w:val="20"/>
                      <w:szCs w:val="20"/>
                    </w:rPr>
                    <w:t>Мемлекеттік-жекешелік</w:t>
                  </w:r>
                  <w:proofErr w:type="spellEnd"/>
                </w:p>
                <w:p w14:paraId="678AF3D4"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әріптестік</w:t>
                  </w:r>
                  <w:proofErr w:type="spellEnd"/>
                  <w:r w:rsidRPr="00EE0517">
                    <w:rPr>
                      <w:sz w:val="20"/>
                      <w:szCs w:val="20"/>
                    </w:rPr>
                    <w:t xml:space="preserve"> </w:t>
                  </w:r>
                  <w:proofErr w:type="spellStart"/>
                  <w:r w:rsidRPr="00EE0517">
                    <w:rPr>
                      <w:sz w:val="20"/>
                      <w:szCs w:val="20"/>
                    </w:rPr>
                    <w:t>жобаларын</w:t>
                  </w:r>
                  <w:proofErr w:type="spellEnd"/>
                </w:p>
                <w:p w14:paraId="58B8EDF2"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жоспарлау</w:t>
                  </w:r>
                  <w:proofErr w:type="spellEnd"/>
                  <w:r w:rsidRPr="00EE0517">
                    <w:rPr>
                      <w:sz w:val="20"/>
                      <w:szCs w:val="20"/>
                    </w:rPr>
                    <w:t xml:space="preserve">, </w:t>
                  </w:r>
                  <w:proofErr w:type="spellStart"/>
                  <w:r w:rsidRPr="00EE0517">
                    <w:rPr>
                      <w:sz w:val="20"/>
                      <w:szCs w:val="20"/>
                    </w:rPr>
                    <w:t>жекеше</w:t>
                  </w:r>
                  <w:proofErr w:type="spellEnd"/>
                  <w:r w:rsidRPr="00EE0517">
                    <w:rPr>
                      <w:sz w:val="20"/>
                      <w:szCs w:val="20"/>
                    </w:rPr>
                    <w:t xml:space="preserve"> </w:t>
                  </w:r>
                  <w:proofErr w:type="spellStart"/>
                  <w:r w:rsidRPr="00EE0517">
                    <w:rPr>
                      <w:sz w:val="20"/>
                      <w:szCs w:val="20"/>
                    </w:rPr>
                    <w:t>әріптесті</w:t>
                  </w:r>
                  <w:proofErr w:type="spellEnd"/>
                </w:p>
                <w:p w14:paraId="498D4643"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айқындау</w:t>
                  </w:r>
                  <w:proofErr w:type="spellEnd"/>
                  <w:r w:rsidRPr="00EE0517">
                    <w:rPr>
                      <w:sz w:val="20"/>
                      <w:szCs w:val="20"/>
                    </w:rPr>
                    <w:t xml:space="preserve"> </w:t>
                  </w:r>
                  <w:proofErr w:type="spellStart"/>
                  <w:r w:rsidRPr="00EE0517">
                    <w:rPr>
                      <w:sz w:val="20"/>
                      <w:szCs w:val="20"/>
                    </w:rPr>
                    <w:t>жөнінде</w:t>
                  </w:r>
                  <w:proofErr w:type="spellEnd"/>
                  <w:r w:rsidRPr="00EE0517">
                    <w:rPr>
                      <w:sz w:val="20"/>
                      <w:szCs w:val="20"/>
                    </w:rPr>
                    <w:t xml:space="preserve"> конкурс</w:t>
                  </w:r>
                </w:p>
                <w:p w14:paraId="4BCD6104" w14:textId="77777777" w:rsidR="00D97103" w:rsidRPr="00EE0517" w:rsidRDefault="00D97103" w:rsidP="00B75108">
                  <w:pPr>
                    <w:framePr w:hSpace="180" w:wrap="around" w:vAnchor="text" w:hAnchor="text" w:x="-601" w:y="1"/>
                    <w:suppressOverlap/>
                    <w:jc w:val="center"/>
                    <w:rPr>
                      <w:sz w:val="20"/>
                      <w:szCs w:val="20"/>
                    </w:rPr>
                  </w:pPr>
                  <w:r w:rsidRPr="00EE0517">
                    <w:rPr>
                      <w:sz w:val="20"/>
                      <w:szCs w:val="20"/>
                    </w:rPr>
                    <w:t xml:space="preserve">(аукцион) </w:t>
                  </w:r>
                  <w:proofErr w:type="spellStart"/>
                  <w:r w:rsidRPr="00EE0517">
                    <w:rPr>
                      <w:sz w:val="20"/>
                      <w:szCs w:val="20"/>
                    </w:rPr>
                    <w:t>және</w:t>
                  </w:r>
                  <w:proofErr w:type="spellEnd"/>
                  <w:r w:rsidRPr="00EE0517">
                    <w:rPr>
                      <w:sz w:val="20"/>
                      <w:szCs w:val="20"/>
                    </w:rPr>
                    <w:t xml:space="preserve"> </w:t>
                  </w:r>
                  <w:proofErr w:type="spellStart"/>
                  <w:r w:rsidRPr="00EE0517">
                    <w:rPr>
                      <w:sz w:val="20"/>
                      <w:szCs w:val="20"/>
                    </w:rPr>
                    <w:t>тікелей</w:t>
                  </w:r>
                  <w:proofErr w:type="spellEnd"/>
                </w:p>
                <w:p w14:paraId="210FA6C7"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келіссөздер</w:t>
                  </w:r>
                  <w:proofErr w:type="spellEnd"/>
                  <w:r w:rsidRPr="00EE0517">
                    <w:rPr>
                      <w:sz w:val="20"/>
                      <w:szCs w:val="20"/>
                    </w:rPr>
                    <w:t xml:space="preserve"> </w:t>
                  </w:r>
                  <w:proofErr w:type="spellStart"/>
                  <w:r w:rsidRPr="00EE0517">
                    <w:rPr>
                      <w:sz w:val="20"/>
                      <w:szCs w:val="20"/>
                    </w:rPr>
                    <w:t>жүргізу</w:t>
                  </w:r>
                  <w:proofErr w:type="spellEnd"/>
                  <w:r w:rsidRPr="00EE0517">
                    <w:rPr>
                      <w:sz w:val="20"/>
                      <w:szCs w:val="20"/>
                    </w:rPr>
                    <w:t>,</w:t>
                  </w:r>
                </w:p>
                <w:p w14:paraId="707DEF57"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мемлекеттік-жекешелік</w:t>
                  </w:r>
                  <w:proofErr w:type="spellEnd"/>
                </w:p>
                <w:p w14:paraId="2A53CEA6"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әріптестік</w:t>
                  </w:r>
                  <w:proofErr w:type="spellEnd"/>
                  <w:r w:rsidRPr="00EE0517">
                    <w:rPr>
                      <w:sz w:val="20"/>
                      <w:szCs w:val="20"/>
                    </w:rPr>
                    <w:t xml:space="preserve"> </w:t>
                  </w:r>
                  <w:proofErr w:type="spellStart"/>
                  <w:r w:rsidRPr="00EE0517">
                    <w:rPr>
                      <w:sz w:val="20"/>
                      <w:szCs w:val="20"/>
                    </w:rPr>
                    <w:t>шарттарының</w:t>
                  </w:r>
                  <w:proofErr w:type="spellEnd"/>
                </w:p>
                <w:p w14:paraId="6C2B7B76"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мониторингін</w:t>
                  </w:r>
                  <w:proofErr w:type="spellEnd"/>
                  <w:r w:rsidRPr="00EE0517">
                    <w:rPr>
                      <w:sz w:val="20"/>
                      <w:szCs w:val="20"/>
                    </w:rPr>
                    <w:t xml:space="preserve"> </w:t>
                  </w:r>
                  <w:proofErr w:type="spellStart"/>
                  <w:r w:rsidRPr="00EE0517">
                    <w:rPr>
                      <w:sz w:val="20"/>
                      <w:szCs w:val="20"/>
                    </w:rPr>
                    <w:t>жүргізу</w:t>
                  </w:r>
                  <w:proofErr w:type="spellEnd"/>
                  <w:r w:rsidRPr="00EE0517">
                    <w:rPr>
                      <w:sz w:val="20"/>
                      <w:szCs w:val="20"/>
                    </w:rPr>
                    <w:t>,</w:t>
                  </w:r>
                </w:p>
                <w:p w14:paraId="5B2C50CE"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мемлекеттік-жекешелік</w:t>
                  </w:r>
                  <w:proofErr w:type="spellEnd"/>
                </w:p>
                <w:p w14:paraId="4E24E140"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әріптестік</w:t>
                  </w:r>
                  <w:proofErr w:type="spellEnd"/>
                  <w:r w:rsidRPr="00EE0517">
                    <w:rPr>
                      <w:sz w:val="20"/>
                      <w:szCs w:val="20"/>
                    </w:rPr>
                    <w:t xml:space="preserve"> </w:t>
                  </w:r>
                  <w:proofErr w:type="spellStart"/>
                  <w:r w:rsidRPr="00EE0517">
                    <w:rPr>
                      <w:sz w:val="20"/>
                      <w:szCs w:val="20"/>
                    </w:rPr>
                    <w:t>жобаларының</w:t>
                  </w:r>
                  <w:proofErr w:type="spellEnd"/>
                  <w:r w:rsidRPr="00EE0517">
                    <w:rPr>
                      <w:sz w:val="20"/>
                      <w:szCs w:val="20"/>
                    </w:rPr>
                    <w:t xml:space="preserve"> </w:t>
                  </w:r>
                  <w:proofErr w:type="spellStart"/>
                  <w:r w:rsidRPr="00EE0517">
                    <w:rPr>
                      <w:sz w:val="20"/>
                      <w:szCs w:val="20"/>
                    </w:rPr>
                    <w:t>іске</w:t>
                  </w:r>
                  <w:proofErr w:type="spellEnd"/>
                </w:p>
                <w:p w14:paraId="77E23C19"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асырылу</w:t>
                  </w:r>
                  <w:proofErr w:type="spellEnd"/>
                  <w:r w:rsidRPr="00EE0517">
                    <w:rPr>
                      <w:sz w:val="20"/>
                      <w:szCs w:val="20"/>
                    </w:rPr>
                    <w:t xml:space="preserve"> </w:t>
                  </w:r>
                  <w:proofErr w:type="spellStart"/>
                  <w:r w:rsidRPr="00EE0517">
                    <w:rPr>
                      <w:sz w:val="20"/>
                      <w:szCs w:val="20"/>
                    </w:rPr>
                    <w:t>мониторингін</w:t>
                  </w:r>
                  <w:proofErr w:type="spellEnd"/>
                  <w:r w:rsidRPr="00EE0517">
                    <w:rPr>
                      <w:sz w:val="20"/>
                      <w:szCs w:val="20"/>
                    </w:rPr>
                    <w:t xml:space="preserve"> </w:t>
                  </w:r>
                  <w:proofErr w:type="spellStart"/>
                  <w:r w:rsidRPr="00EE0517">
                    <w:rPr>
                      <w:sz w:val="20"/>
                      <w:szCs w:val="20"/>
                    </w:rPr>
                    <w:t>жүргізу</w:t>
                  </w:r>
                  <w:proofErr w:type="spellEnd"/>
                </w:p>
                <w:p w14:paraId="3D2881D8"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және</w:t>
                  </w:r>
                  <w:proofErr w:type="spellEnd"/>
                  <w:r w:rsidRPr="00EE0517">
                    <w:rPr>
                      <w:sz w:val="20"/>
                      <w:szCs w:val="20"/>
                    </w:rPr>
                    <w:t xml:space="preserve"> </w:t>
                  </w:r>
                  <w:proofErr w:type="spellStart"/>
                  <w:r w:rsidRPr="00EE0517">
                    <w:rPr>
                      <w:sz w:val="20"/>
                      <w:szCs w:val="20"/>
                    </w:rPr>
                    <w:t>бағалау</w:t>
                  </w:r>
                  <w:proofErr w:type="spellEnd"/>
                  <w:r w:rsidRPr="00EE0517">
                    <w:rPr>
                      <w:sz w:val="20"/>
                      <w:szCs w:val="20"/>
                    </w:rPr>
                    <w:t xml:space="preserve"> </w:t>
                  </w:r>
                  <w:proofErr w:type="spellStart"/>
                  <w:r w:rsidRPr="00EE0517">
                    <w:rPr>
                      <w:sz w:val="20"/>
                      <w:szCs w:val="20"/>
                    </w:rPr>
                    <w:t>мәселелерін</w:t>
                  </w:r>
                  <w:proofErr w:type="spellEnd"/>
                </w:p>
                <w:p w14:paraId="560A118F"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қамтитын</w:t>
                  </w:r>
                  <w:proofErr w:type="spellEnd"/>
                  <w:r w:rsidRPr="00EE0517">
                    <w:rPr>
                      <w:sz w:val="20"/>
                      <w:szCs w:val="20"/>
                    </w:rPr>
                    <w:t xml:space="preserve"> </w:t>
                  </w:r>
                  <w:proofErr w:type="spellStart"/>
                  <w:r w:rsidRPr="00EE0517">
                    <w:rPr>
                      <w:sz w:val="20"/>
                      <w:szCs w:val="20"/>
                    </w:rPr>
                    <w:t>мемлекеттік</w:t>
                  </w:r>
                  <w:proofErr w:type="spellEnd"/>
                  <w:r w:rsidRPr="00EE0517">
                    <w:rPr>
                      <w:sz w:val="20"/>
                      <w:szCs w:val="20"/>
                    </w:rPr>
                    <w:t>-</w:t>
                  </w:r>
                </w:p>
                <w:p w14:paraId="5B508FD6"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жекешелік</w:t>
                  </w:r>
                  <w:proofErr w:type="spellEnd"/>
                  <w:r w:rsidRPr="00EE0517">
                    <w:rPr>
                      <w:sz w:val="20"/>
                      <w:szCs w:val="20"/>
                    </w:rPr>
                    <w:t xml:space="preserve"> </w:t>
                  </w:r>
                  <w:proofErr w:type="spellStart"/>
                  <w:r w:rsidRPr="00EE0517">
                    <w:rPr>
                      <w:sz w:val="20"/>
                      <w:szCs w:val="20"/>
                    </w:rPr>
                    <w:t>әріптестік</w:t>
                  </w:r>
                  <w:proofErr w:type="spellEnd"/>
                  <w:r w:rsidRPr="00EE0517">
                    <w:rPr>
                      <w:sz w:val="20"/>
                      <w:szCs w:val="20"/>
                    </w:rPr>
                    <w:t xml:space="preserve"> </w:t>
                  </w:r>
                  <w:proofErr w:type="spellStart"/>
                  <w:r w:rsidRPr="00EE0517">
                    <w:rPr>
                      <w:sz w:val="20"/>
                      <w:szCs w:val="20"/>
                    </w:rPr>
                    <w:t>жобаларын</w:t>
                  </w:r>
                  <w:proofErr w:type="spellEnd"/>
                </w:p>
                <w:p w14:paraId="3CAAEC5E"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жоспарлау</w:t>
                  </w:r>
                  <w:proofErr w:type="spellEnd"/>
                  <w:r w:rsidRPr="00EE0517">
                    <w:rPr>
                      <w:sz w:val="20"/>
                      <w:szCs w:val="20"/>
                    </w:rPr>
                    <w:t xml:space="preserve"> </w:t>
                  </w:r>
                  <w:proofErr w:type="spellStart"/>
                  <w:r w:rsidRPr="00EE0517">
                    <w:rPr>
                      <w:sz w:val="20"/>
                      <w:szCs w:val="20"/>
                    </w:rPr>
                    <w:t>және</w:t>
                  </w:r>
                  <w:proofErr w:type="spellEnd"/>
                  <w:r w:rsidRPr="00EE0517">
                    <w:rPr>
                      <w:sz w:val="20"/>
                      <w:szCs w:val="20"/>
                    </w:rPr>
                    <w:t xml:space="preserve"> </w:t>
                  </w:r>
                  <w:proofErr w:type="spellStart"/>
                  <w:r w:rsidRPr="00EE0517">
                    <w:rPr>
                      <w:sz w:val="20"/>
                      <w:szCs w:val="20"/>
                    </w:rPr>
                    <w:t>іске</w:t>
                  </w:r>
                  <w:proofErr w:type="spellEnd"/>
                  <w:r w:rsidRPr="00EE0517">
                    <w:rPr>
                      <w:sz w:val="20"/>
                      <w:szCs w:val="20"/>
                    </w:rPr>
                    <w:t xml:space="preserve"> </w:t>
                  </w:r>
                  <w:proofErr w:type="spellStart"/>
                  <w:r w:rsidRPr="00EE0517">
                    <w:rPr>
                      <w:sz w:val="20"/>
                      <w:szCs w:val="20"/>
                    </w:rPr>
                    <w:t>асыру</w:t>
                  </w:r>
                  <w:proofErr w:type="spellEnd"/>
                </w:p>
                <w:p w14:paraId="043AB402"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қағидаларына</w:t>
                  </w:r>
                  <w:proofErr w:type="spellEnd"/>
                </w:p>
                <w:p w14:paraId="5B186CBE" w14:textId="77777777" w:rsidR="00D97103" w:rsidRPr="00EE0517" w:rsidRDefault="00D97103" w:rsidP="00B75108">
                  <w:pPr>
                    <w:framePr w:hSpace="180" w:wrap="around" w:vAnchor="text" w:hAnchor="text" w:x="-601" w:y="1"/>
                    <w:suppressOverlap/>
                    <w:jc w:val="center"/>
                    <w:rPr>
                      <w:sz w:val="20"/>
                      <w:szCs w:val="20"/>
                    </w:rPr>
                  </w:pPr>
                  <w:r w:rsidRPr="00EE0517">
                    <w:rPr>
                      <w:sz w:val="20"/>
                      <w:szCs w:val="20"/>
                    </w:rPr>
                    <w:t>6-қосымша</w:t>
                  </w:r>
                </w:p>
              </w:tc>
              <w:tc>
                <w:tcPr>
                  <w:tcW w:w="5386" w:type="dxa"/>
                  <w:tcMar>
                    <w:top w:w="15" w:type="dxa"/>
                    <w:left w:w="15" w:type="dxa"/>
                    <w:bottom w:w="15" w:type="dxa"/>
                    <w:right w:w="15" w:type="dxa"/>
                  </w:tcMar>
                  <w:vAlign w:val="center"/>
                </w:tcPr>
                <w:p w14:paraId="5310A1D2" w14:textId="77777777" w:rsidR="00D97103" w:rsidRPr="00EE0517" w:rsidRDefault="00D97103" w:rsidP="00B75108">
                  <w:pPr>
                    <w:framePr w:hSpace="180" w:wrap="around" w:vAnchor="text" w:hAnchor="text" w:x="-601" w:y="1"/>
                    <w:suppressOverlap/>
                    <w:jc w:val="center"/>
                    <w:rPr>
                      <w:sz w:val="20"/>
                      <w:szCs w:val="20"/>
                    </w:rPr>
                  </w:pPr>
                  <w:r w:rsidRPr="00EE0517">
                    <w:rPr>
                      <w:sz w:val="20"/>
                      <w:szCs w:val="20"/>
                    </w:rPr>
                    <w:t>Приложение</w:t>
                  </w:r>
                  <w:r w:rsidRPr="00EE0517">
                    <w:rPr>
                      <w:sz w:val="20"/>
                      <w:szCs w:val="20"/>
                    </w:rPr>
                    <w:br/>
                    <w:t>к Правилам приема объектов</w:t>
                  </w:r>
                  <w:r w:rsidRPr="00EE0517">
                    <w:rPr>
                      <w:sz w:val="20"/>
                      <w:szCs w:val="20"/>
                    </w:rPr>
                    <w:br/>
                    <w:t>государственно-частного партнерства</w:t>
                  </w:r>
                  <w:r w:rsidRPr="00EE0517">
                    <w:rPr>
                      <w:sz w:val="20"/>
                      <w:szCs w:val="20"/>
                    </w:rPr>
                    <w:br/>
                    <w:t>в государственную собственность</w:t>
                  </w:r>
                </w:p>
              </w:tc>
            </w:tr>
            <w:tr w:rsidR="00611F8D" w:rsidRPr="00EE0517" w14:paraId="30E0A2EF" w14:textId="77777777" w:rsidTr="00483BF1">
              <w:trPr>
                <w:trHeight w:val="48"/>
                <w:tblCellSpacing w:w="0" w:type="auto"/>
              </w:trPr>
              <w:tc>
                <w:tcPr>
                  <w:tcW w:w="236" w:type="dxa"/>
                  <w:tcMar>
                    <w:top w:w="15" w:type="dxa"/>
                    <w:left w:w="15" w:type="dxa"/>
                    <w:bottom w:w="15" w:type="dxa"/>
                    <w:right w:w="15" w:type="dxa"/>
                  </w:tcMar>
                  <w:vAlign w:val="center"/>
                </w:tcPr>
                <w:p w14:paraId="2AC787BC" w14:textId="77777777" w:rsidR="00D97103" w:rsidRPr="00EE0517" w:rsidRDefault="00D97103" w:rsidP="00B75108">
                  <w:pPr>
                    <w:framePr w:hSpace="180" w:wrap="around" w:vAnchor="text" w:hAnchor="text" w:x="-601" w:y="1"/>
                    <w:suppressOverlap/>
                    <w:jc w:val="center"/>
                    <w:rPr>
                      <w:sz w:val="20"/>
                      <w:szCs w:val="20"/>
                    </w:rPr>
                  </w:pPr>
                </w:p>
              </w:tc>
              <w:tc>
                <w:tcPr>
                  <w:tcW w:w="5386" w:type="dxa"/>
                  <w:vAlign w:val="center"/>
                </w:tcPr>
                <w:p w14:paraId="43AEF137" w14:textId="77777777" w:rsidR="00D97103" w:rsidRPr="00EE0517" w:rsidRDefault="00D97103" w:rsidP="00B75108">
                  <w:pPr>
                    <w:framePr w:hSpace="180" w:wrap="around" w:vAnchor="text" w:hAnchor="text" w:x="-601" w:y="1"/>
                    <w:suppressOverlap/>
                    <w:jc w:val="center"/>
                    <w:rPr>
                      <w:sz w:val="20"/>
                      <w:szCs w:val="20"/>
                    </w:rPr>
                  </w:pPr>
                  <w:proofErr w:type="spellStart"/>
                  <w:r w:rsidRPr="00EE0517">
                    <w:rPr>
                      <w:sz w:val="20"/>
                      <w:szCs w:val="20"/>
                    </w:rPr>
                    <w:t>Нысан</w:t>
                  </w:r>
                  <w:proofErr w:type="spellEnd"/>
                </w:p>
              </w:tc>
              <w:tc>
                <w:tcPr>
                  <w:tcW w:w="5386" w:type="dxa"/>
                  <w:tcMar>
                    <w:top w:w="15" w:type="dxa"/>
                    <w:left w:w="15" w:type="dxa"/>
                    <w:bottom w:w="15" w:type="dxa"/>
                    <w:right w:w="15" w:type="dxa"/>
                  </w:tcMar>
                  <w:vAlign w:val="center"/>
                </w:tcPr>
                <w:p w14:paraId="2968B47B" w14:textId="77777777" w:rsidR="00D97103" w:rsidRPr="00EE0517" w:rsidRDefault="00D97103" w:rsidP="00B75108">
                  <w:pPr>
                    <w:framePr w:hSpace="180" w:wrap="around" w:vAnchor="text" w:hAnchor="text" w:x="-601" w:y="1"/>
                    <w:suppressOverlap/>
                    <w:jc w:val="center"/>
                    <w:rPr>
                      <w:sz w:val="20"/>
                      <w:szCs w:val="20"/>
                    </w:rPr>
                  </w:pPr>
                </w:p>
              </w:tc>
            </w:tr>
          </w:tbl>
          <w:p w14:paraId="34D772E8" w14:textId="77777777" w:rsidR="00D97103" w:rsidRPr="00EE0517" w:rsidRDefault="00D97103" w:rsidP="00D97103">
            <w:pPr>
              <w:jc w:val="both"/>
              <w:rPr>
                <w:b/>
                <w:sz w:val="20"/>
                <w:szCs w:val="20"/>
              </w:rPr>
            </w:pPr>
            <w:proofErr w:type="spellStart"/>
            <w:r w:rsidRPr="00EE0517">
              <w:rPr>
                <w:b/>
                <w:sz w:val="20"/>
                <w:szCs w:val="20"/>
              </w:rPr>
              <w:t>Мемлекеттік-жекешелік</w:t>
            </w:r>
            <w:proofErr w:type="spellEnd"/>
            <w:r w:rsidRPr="00EE0517">
              <w:rPr>
                <w:b/>
                <w:sz w:val="20"/>
                <w:szCs w:val="20"/>
              </w:rPr>
              <w:t xml:space="preserve"> </w:t>
            </w:r>
            <w:proofErr w:type="spellStart"/>
            <w:r w:rsidRPr="00EE0517">
              <w:rPr>
                <w:b/>
                <w:sz w:val="20"/>
                <w:szCs w:val="20"/>
              </w:rPr>
              <w:t>әріптестік</w:t>
            </w:r>
            <w:proofErr w:type="spellEnd"/>
            <w:r w:rsidRPr="00EE0517">
              <w:rPr>
                <w:b/>
                <w:sz w:val="20"/>
                <w:szCs w:val="20"/>
              </w:rPr>
              <w:t xml:space="preserve"> </w:t>
            </w:r>
            <w:proofErr w:type="spellStart"/>
            <w:r w:rsidRPr="00EE0517">
              <w:rPr>
                <w:b/>
                <w:sz w:val="20"/>
                <w:szCs w:val="20"/>
              </w:rPr>
              <w:t>жобасының</w:t>
            </w:r>
            <w:proofErr w:type="spellEnd"/>
            <w:r w:rsidRPr="00EE0517">
              <w:rPr>
                <w:b/>
                <w:sz w:val="20"/>
                <w:szCs w:val="20"/>
              </w:rPr>
              <w:t xml:space="preserve"> </w:t>
            </w:r>
            <w:proofErr w:type="spellStart"/>
            <w:r w:rsidRPr="00EE0517">
              <w:rPr>
                <w:b/>
                <w:sz w:val="20"/>
                <w:szCs w:val="20"/>
              </w:rPr>
              <w:t>техникалық-экономикалық</w:t>
            </w:r>
            <w:proofErr w:type="spellEnd"/>
            <w:r w:rsidRPr="00EE0517">
              <w:rPr>
                <w:b/>
                <w:sz w:val="20"/>
                <w:szCs w:val="20"/>
              </w:rPr>
              <w:t xml:space="preserve"> </w:t>
            </w:r>
            <w:proofErr w:type="spellStart"/>
            <w:r w:rsidRPr="00EE0517">
              <w:rPr>
                <w:b/>
                <w:sz w:val="20"/>
                <w:szCs w:val="20"/>
              </w:rPr>
              <w:t>негіздемесінің</w:t>
            </w:r>
            <w:proofErr w:type="spellEnd"/>
            <w:r w:rsidRPr="00EE0517">
              <w:rPr>
                <w:b/>
                <w:sz w:val="20"/>
                <w:szCs w:val="20"/>
              </w:rPr>
              <w:t xml:space="preserve"> </w:t>
            </w:r>
            <w:proofErr w:type="spellStart"/>
            <w:r w:rsidRPr="00EE0517">
              <w:rPr>
                <w:b/>
                <w:sz w:val="20"/>
                <w:szCs w:val="20"/>
              </w:rPr>
              <w:t>құрылымы</w:t>
            </w:r>
            <w:proofErr w:type="spellEnd"/>
          </w:p>
          <w:tbl>
            <w:tblPr>
              <w:tblW w:w="408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94"/>
              <w:gridCol w:w="3288"/>
            </w:tblGrid>
            <w:tr w:rsidR="00611F8D" w:rsidRPr="00EE0517" w14:paraId="007F62DE"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FFE14"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Атауы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33044"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Толтыру</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ұсынымдар</w:t>
                  </w:r>
                  <w:proofErr w:type="spellEnd"/>
                </w:p>
              </w:tc>
            </w:tr>
            <w:tr w:rsidR="00611F8D" w:rsidRPr="00EE0517" w14:paraId="5D2EAD90" w14:textId="77777777" w:rsidTr="00483BF1">
              <w:trPr>
                <w:trHeight w:val="30"/>
                <w:tblCellSpacing w:w="0" w:type="auto"/>
              </w:trPr>
              <w:tc>
                <w:tcPr>
                  <w:tcW w:w="40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0A109"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паспорты</w:t>
                  </w:r>
                  <w:proofErr w:type="spellEnd"/>
                </w:p>
              </w:tc>
            </w:tr>
            <w:tr w:rsidR="00611F8D" w:rsidRPr="00EE0517" w14:paraId="47D4F389"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C543BE"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атауы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4AAB0"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толық</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10442830"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FA131"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lastRenderedPageBreak/>
                    <w:t>Мемлекеттік</w:t>
                  </w:r>
                  <w:proofErr w:type="spellEnd"/>
                  <w:r w:rsidRPr="00EE0517">
                    <w:rPr>
                      <w:sz w:val="10"/>
                      <w:szCs w:val="10"/>
                    </w:rPr>
                    <w:t xml:space="preserve"> </w:t>
                  </w:r>
                  <w:proofErr w:type="spellStart"/>
                  <w:r w:rsidRPr="00EE0517">
                    <w:rPr>
                      <w:sz w:val="10"/>
                      <w:szCs w:val="10"/>
                    </w:rPr>
                    <w:t>әріптес</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27A725"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толық</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3BA9BDB1"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66293"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Конкурсты</w:t>
                  </w:r>
                  <w:proofErr w:type="spellEnd"/>
                  <w:r w:rsidRPr="00EE0517">
                    <w:rPr>
                      <w:sz w:val="10"/>
                      <w:szCs w:val="10"/>
                    </w:rPr>
                    <w:t xml:space="preserve"> </w:t>
                  </w:r>
                  <w:proofErr w:type="spellStart"/>
                  <w:r w:rsidRPr="00EE0517">
                    <w:rPr>
                      <w:sz w:val="10"/>
                      <w:szCs w:val="10"/>
                    </w:rPr>
                    <w:t>ұйымдастырушы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07087"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конкурсты</w:t>
                  </w:r>
                  <w:proofErr w:type="spellEnd"/>
                  <w:r w:rsidRPr="00EE0517">
                    <w:rPr>
                      <w:sz w:val="10"/>
                      <w:szCs w:val="10"/>
                    </w:rPr>
                    <w:t xml:space="preserve"> </w:t>
                  </w:r>
                  <w:proofErr w:type="spellStart"/>
                  <w:r w:rsidRPr="00EE0517">
                    <w:rPr>
                      <w:sz w:val="10"/>
                      <w:szCs w:val="10"/>
                    </w:rPr>
                    <w:t>ұйымдастырушының</w:t>
                  </w:r>
                  <w:proofErr w:type="spellEnd"/>
                  <w:r w:rsidRPr="00EE0517">
                    <w:rPr>
                      <w:sz w:val="10"/>
                      <w:szCs w:val="10"/>
                    </w:rPr>
                    <w:t xml:space="preserve"> </w:t>
                  </w:r>
                  <w:proofErr w:type="spellStart"/>
                  <w:r w:rsidRPr="00EE0517">
                    <w:rPr>
                      <w:sz w:val="10"/>
                      <w:szCs w:val="10"/>
                    </w:rPr>
                    <w:t>толық</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43F690A0"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EF02F"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қысқаша</w:t>
                  </w:r>
                  <w:proofErr w:type="spellEnd"/>
                  <w:r w:rsidRPr="00EE0517">
                    <w:rPr>
                      <w:sz w:val="10"/>
                      <w:szCs w:val="10"/>
                    </w:rPr>
                    <w:t xml:space="preserve"> </w:t>
                  </w:r>
                  <w:proofErr w:type="spellStart"/>
                  <w:r w:rsidRPr="00EE0517">
                    <w:rPr>
                      <w:sz w:val="10"/>
                      <w:szCs w:val="10"/>
                    </w:rPr>
                    <w:t>сипаттамасы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B146D0"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мәні</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ауқымы</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қуаты</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схемасы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асырудан</w:t>
                  </w:r>
                  <w:proofErr w:type="spellEnd"/>
                  <w:r w:rsidRPr="00EE0517">
                    <w:rPr>
                      <w:sz w:val="10"/>
                      <w:szCs w:val="10"/>
                    </w:rPr>
                    <w:t xml:space="preserve"> </w:t>
                  </w:r>
                  <w:proofErr w:type="spellStart"/>
                  <w:r w:rsidRPr="00EE0517">
                    <w:rPr>
                      <w:sz w:val="10"/>
                      <w:szCs w:val="10"/>
                    </w:rPr>
                    <w:t>негізгі</w:t>
                  </w:r>
                  <w:proofErr w:type="spellEnd"/>
                  <w:r w:rsidRPr="00EE0517">
                    <w:rPr>
                      <w:sz w:val="10"/>
                      <w:szCs w:val="10"/>
                    </w:rPr>
                    <w:t xml:space="preserve"> </w:t>
                  </w:r>
                  <w:proofErr w:type="spellStart"/>
                  <w:r w:rsidRPr="00EE0517">
                    <w:rPr>
                      <w:sz w:val="10"/>
                      <w:szCs w:val="10"/>
                    </w:rPr>
                    <w:t>пайда</w:t>
                  </w:r>
                  <w:proofErr w:type="spellEnd"/>
                  <w:r w:rsidRPr="00EE0517">
                    <w:rPr>
                      <w:sz w:val="10"/>
                      <w:szCs w:val="10"/>
                    </w:rPr>
                    <w:t xml:space="preserve"> </w:t>
                  </w:r>
                  <w:proofErr w:type="spellStart"/>
                  <w:r w:rsidRPr="00EE0517">
                    <w:rPr>
                      <w:sz w:val="10"/>
                      <w:szCs w:val="10"/>
                    </w:rPr>
                    <w:t>алушылар</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1A938D96"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715BA"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саласы</w:t>
                  </w:r>
                  <w:proofErr w:type="spellEnd"/>
                  <w:r w:rsidRPr="00EE0517">
                    <w:rPr>
                      <w:sz w:val="10"/>
                      <w:szCs w:val="10"/>
                    </w:rPr>
                    <w:t xml:space="preserve"> (</w:t>
                  </w:r>
                  <w:proofErr w:type="spellStart"/>
                  <w:r w:rsidRPr="00EE0517">
                    <w:rPr>
                      <w:sz w:val="10"/>
                      <w:szCs w:val="10"/>
                    </w:rPr>
                    <w:t>аясы</w:t>
                  </w:r>
                  <w:proofErr w:type="spellEnd"/>
                  <w:r w:rsidRPr="00EE0517">
                    <w:rPr>
                      <w:sz w:val="10"/>
                      <w:szCs w:val="10"/>
                    </w:rPr>
                    <w:t>)</w:t>
                  </w:r>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964F9"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экономиканың</w:t>
                  </w:r>
                  <w:proofErr w:type="spellEnd"/>
                  <w:r w:rsidRPr="00EE0517">
                    <w:rPr>
                      <w:sz w:val="10"/>
                      <w:szCs w:val="10"/>
                    </w:rPr>
                    <w:t xml:space="preserve"> </w:t>
                  </w:r>
                  <w:proofErr w:type="spellStart"/>
                  <w:r w:rsidRPr="00EE0517">
                    <w:rPr>
                      <w:sz w:val="10"/>
                      <w:szCs w:val="10"/>
                    </w:rPr>
                    <w:t>саласы</w:t>
                  </w:r>
                  <w:proofErr w:type="spellEnd"/>
                  <w:r w:rsidRPr="00EE0517">
                    <w:rPr>
                      <w:sz w:val="10"/>
                      <w:szCs w:val="10"/>
                    </w:rPr>
                    <w:t xml:space="preserve"> (</w:t>
                  </w:r>
                  <w:proofErr w:type="spellStart"/>
                  <w:r w:rsidRPr="00EE0517">
                    <w:rPr>
                      <w:sz w:val="10"/>
                      <w:szCs w:val="10"/>
                    </w:rPr>
                    <w:t>аясы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5F2DFC73"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AB60E7"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орны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B1343E"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орны</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 xml:space="preserve"> (</w:t>
                  </w:r>
                  <w:proofErr w:type="spellStart"/>
                  <w:r w:rsidRPr="00EE0517">
                    <w:rPr>
                      <w:sz w:val="10"/>
                      <w:szCs w:val="10"/>
                    </w:rPr>
                    <w:t>мекенжайы</w:t>
                  </w:r>
                  <w:proofErr w:type="spellEnd"/>
                  <w:r w:rsidRPr="00EE0517">
                    <w:rPr>
                      <w:sz w:val="10"/>
                      <w:szCs w:val="10"/>
                    </w:rPr>
                    <w:t xml:space="preserve"> не </w:t>
                  </w:r>
                  <w:proofErr w:type="spellStart"/>
                  <w:r w:rsidRPr="00EE0517">
                    <w:rPr>
                      <w:sz w:val="10"/>
                      <w:szCs w:val="10"/>
                    </w:rPr>
                    <w:t>талаптары</w:t>
                  </w:r>
                  <w:proofErr w:type="spellEnd"/>
                  <w:r w:rsidRPr="00EE0517">
                    <w:rPr>
                      <w:sz w:val="10"/>
                      <w:szCs w:val="10"/>
                    </w:rPr>
                    <w:t xml:space="preserve"> не </w:t>
                  </w:r>
                  <w:proofErr w:type="spellStart"/>
                  <w:r w:rsidRPr="00EE0517">
                    <w:rPr>
                      <w:sz w:val="10"/>
                      <w:szCs w:val="10"/>
                    </w:rPr>
                    <w:t>орналасқан</w:t>
                  </w:r>
                  <w:proofErr w:type="spellEnd"/>
                  <w:r w:rsidRPr="00EE0517">
                    <w:rPr>
                      <w:sz w:val="10"/>
                      <w:szCs w:val="10"/>
                    </w:rPr>
                    <w:t xml:space="preserve"> </w:t>
                  </w:r>
                  <w:proofErr w:type="spellStart"/>
                  <w:r w:rsidRPr="00EE0517">
                    <w:rPr>
                      <w:sz w:val="10"/>
                      <w:szCs w:val="10"/>
                    </w:rPr>
                    <w:t>жерінің</w:t>
                  </w:r>
                  <w:proofErr w:type="spellEnd"/>
                  <w:r w:rsidRPr="00EE0517">
                    <w:rPr>
                      <w:sz w:val="10"/>
                      <w:szCs w:val="10"/>
                    </w:rPr>
                    <w:t xml:space="preserve"> </w:t>
                  </w:r>
                  <w:proofErr w:type="spellStart"/>
                  <w:r w:rsidRPr="00EE0517">
                    <w:rPr>
                      <w:sz w:val="10"/>
                      <w:szCs w:val="10"/>
                    </w:rPr>
                    <w:t>сипаттамасы</w:t>
                  </w:r>
                  <w:proofErr w:type="spellEnd"/>
                  <w:r w:rsidRPr="00EE0517">
                    <w:rPr>
                      <w:sz w:val="10"/>
                      <w:szCs w:val="10"/>
                    </w:rPr>
                    <w:t>)</w:t>
                  </w:r>
                </w:p>
              </w:tc>
            </w:tr>
            <w:tr w:rsidR="00611F8D" w:rsidRPr="00EE0517" w14:paraId="5CDD3D2D"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3A9E06"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мерзімдері</w:t>
                  </w:r>
                  <w:proofErr w:type="spellEnd"/>
                  <w:r w:rsidRPr="00EE0517">
                    <w:rPr>
                      <w:sz w:val="10"/>
                      <w:szCs w:val="10"/>
                    </w:rPr>
                    <w:t xml:space="preserve"> мен </w:t>
                  </w:r>
                  <w:proofErr w:type="spellStart"/>
                  <w:r w:rsidRPr="00EE0517">
                    <w:rPr>
                      <w:sz w:val="10"/>
                      <w:szCs w:val="10"/>
                    </w:rPr>
                    <w:t>кезеңдері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D0248"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мерзімдері</w:t>
                  </w:r>
                  <w:proofErr w:type="spellEnd"/>
                  <w:r w:rsidRPr="00EE0517">
                    <w:rPr>
                      <w:sz w:val="10"/>
                      <w:szCs w:val="10"/>
                    </w:rPr>
                    <w:t xml:space="preserve"> мен </w:t>
                  </w:r>
                  <w:proofErr w:type="spellStart"/>
                  <w:r w:rsidRPr="00EE0517">
                    <w:rPr>
                      <w:sz w:val="10"/>
                      <w:szCs w:val="10"/>
                    </w:rPr>
                    <w:t>кезеңдері</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606CDEC5"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0E0F5"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құны</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42E947"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мыналар</w:t>
                  </w:r>
                  <w:proofErr w:type="spellEnd"/>
                  <w:r w:rsidRPr="00EE0517">
                    <w:rPr>
                      <w:sz w:val="10"/>
                      <w:szCs w:val="10"/>
                    </w:rPr>
                    <w:t>:</w:t>
                  </w:r>
                </w:p>
                <w:p w14:paraId="1EFC0D34"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ақпараттық</w:t>
                  </w:r>
                  <w:proofErr w:type="spellEnd"/>
                  <w:r w:rsidRPr="00EE0517">
                    <w:rPr>
                      <w:sz w:val="10"/>
                      <w:szCs w:val="10"/>
                    </w:rPr>
                    <w:t xml:space="preserve"> </w:t>
                  </w:r>
                  <w:proofErr w:type="spellStart"/>
                  <w:r w:rsidRPr="00EE0517">
                    <w:rPr>
                      <w:sz w:val="10"/>
                      <w:szCs w:val="10"/>
                    </w:rPr>
                    <w:t>парағы</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есеп</w:t>
                  </w:r>
                  <w:proofErr w:type="spellEnd"/>
                  <w:r w:rsidRPr="00EE0517">
                    <w:rPr>
                      <w:sz w:val="10"/>
                      <w:szCs w:val="10"/>
                    </w:rPr>
                    <w:t xml:space="preserve"> </w:t>
                  </w:r>
                  <w:proofErr w:type="spellStart"/>
                  <w:r w:rsidRPr="00EE0517">
                    <w:rPr>
                      <w:sz w:val="10"/>
                      <w:szCs w:val="10"/>
                    </w:rPr>
                    <w:t>айырысу</w:t>
                  </w:r>
                  <w:proofErr w:type="spellEnd"/>
                  <w:r w:rsidRPr="00EE0517">
                    <w:rPr>
                      <w:sz w:val="10"/>
                      <w:szCs w:val="10"/>
                    </w:rPr>
                    <w:t xml:space="preserve"> </w:t>
                  </w:r>
                  <w:proofErr w:type="spellStart"/>
                  <w:r w:rsidRPr="00EE0517">
                    <w:rPr>
                      <w:sz w:val="10"/>
                      <w:szCs w:val="10"/>
                    </w:rPr>
                    <w:t>үшін</w:t>
                  </w:r>
                  <w:proofErr w:type="spellEnd"/>
                  <w:r w:rsidRPr="00EE0517">
                    <w:rPr>
                      <w:sz w:val="10"/>
                      <w:szCs w:val="10"/>
                    </w:rPr>
                    <w:t xml:space="preserve"> </w:t>
                  </w:r>
                  <w:proofErr w:type="spellStart"/>
                  <w:r w:rsidRPr="00EE0517">
                    <w:rPr>
                      <w:sz w:val="10"/>
                      <w:szCs w:val="10"/>
                    </w:rPr>
                    <w:t>қабылданған</w:t>
                  </w:r>
                  <w:proofErr w:type="spellEnd"/>
                  <w:r w:rsidRPr="00EE0517">
                    <w:rPr>
                      <w:sz w:val="10"/>
                      <w:szCs w:val="10"/>
                    </w:rPr>
                    <w:t xml:space="preserve"> </w:t>
                  </w:r>
                  <w:proofErr w:type="spellStart"/>
                  <w:r w:rsidRPr="00EE0517">
                    <w:rPr>
                      <w:sz w:val="10"/>
                      <w:szCs w:val="10"/>
                    </w:rPr>
                    <w:t>ұлттық</w:t>
                  </w:r>
                  <w:proofErr w:type="spellEnd"/>
                  <w:r w:rsidRPr="00EE0517">
                    <w:rPr>
                      <w:sz w:val="10"/>
                      <w:szCs w:val="10"/>
                    </w:rPr>
                    <w:t xml:space="preserve"> </w:t>
                  </w:r>
                  <w:proofErr w:type="spellStart"/>
                  <w:r w:rsidRPr="00EE0517">
                    <w:rPr>
                      <w:sz w:val="10"/>
                      <w:szCs w:val="10"/>
                    </w:rPr>
                    <w:t>валютадағы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шетел</w:t>
                  </w:r>
                  <w:proofErr w:type="spellEnd"/>
                  <w:r w:rsidRPr="00EE0517">
                    <w:rPr>
                      <w:sz w:val="10"/>
                      <w:szCs w:val="10"/>
                    </w:rPr>
                    <w:t xml:space="preserve"> </w:t>
                  </w:r>
                  <w:proofErr w:type="spellStart"/>
                  <w:r w:rsidRPr="00EE0517">
                    <w:rPr>
                      <w:sz w:val="10"/>
                      <w:szCs w:val="10"/>
                    </w:rPr>
                    <w:t>валютасындағы</w:t>
                  </w:r>
                  <w:proofErr w:type="spellEnd"/>
                  <w:r w:rsidRPr="00EE0517">
                    <w:rPr>
                      <w:sz w:val="10"/>
                      <w:szCs w:val="10"/>
                    </w:rPr>
                    <w:t xml:space="preserve"> (</w:t>
                  </w:r>
                  <w:proofErr w:type="spellStart"/>
                  <w:r w:rsidRPr="00EE0517">
                    <w:rPr>
                      <w:sz w:val="10"/>
                      <w:szCs w:val="10"/>
                    </w:rPr>
                    <w:t>қажет</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жоспарланған</w:t>
                  </w:r>
                  <w:proofErr w:type="spellEnd"/>
                  <w:r w:rsidRPr="00EE0517">
                    <w:rPr>
                      <w:sz w:val="10"/>
                      <w:szCs w:val="10"/>
                    </w:rPr>
                    <w:t xml:space="preserve"> </w:t>
                  </w:r>
                  <w:proofErr w:type="spellStart"/>
                  <w:r w:rsidRPr="00EE0517">
                    <w:rPr>
                      <w:sz w:val="10"/>
                      <w:szCs w:val="10"/>
                    </w:rPr>
                    <w:t>жалпы</w:t>
                  </w:r>
                  <w:proofErr w:type="spellEnd"/>
                  <w:r w:rsidRPr="00EE0517">
                    <w:rPr>
                      <w:sz w:val="10"/>
                      <w:szCs w:val="10"/>
                    </w:rPr>
                    <w:t xml:space="preserve"> </w:t>
                  </w:r>
                  <w:proofErr w:type="spellStart"/>
                  <w:r w:rsidRPr="00EE0517">
                    <w:rPr>
                      <w:sz w:val="10"/>
                      <w:szCs w:val="10"/>
                    </w:rPr>
                    <w:t>құны</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шығасылар</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шығындары</w:t>
                  </w:r>
                  <w:proofErr w:type="spellEnd"/>
                  <w:r w:rsidRPr="00EE0517">
                    <w:rPr>
                      <w:sz w:val="10"/>
                      <w:szCs w:val="10"/>
                    </w:rPr>
                    <w:t xml:space="preserve">; </w:t>
                  </w:r>
                  <w:proofErr w:type="spellStart"/>
                  <w:r w:rsidRPr="00EE0517">
                    <w:rPr>
                      <w:sz w:val="10"/>
                      <w:szCs w:val="10"/>
                    </w:rPr>
                    <w:t>өзге</w:t>
                  </w:r>
                  <w:proofErr w:type="spellEnd"/>
                  <w:r w:rsidRPr="00EE0517">
                    <w:rPr>
                      <w:sz w:val="10"/>
                      <w:szCs w:val="10"/>
                    </w:rPr>
                    <w:t xml:space="preserve"> де </w:t>
                  </w:r>
                  <w:proofErr w:type="spellStart"/>
                  <w:r w:rsidRPr="00EE0517">
                    <w:rPr>
                      <w:sz w:val="10"/>
                      <w:szCs w:val="10"/>
                    </w:rPr>
                    <w:t>шығасылар</w:t>
                  </w:r>
                  <w:proofErr w:type="spellEnd"/>
                  <w:r w:rsidRPr="00EE0517">
                    <w:rPr>
                      <w:sz w:val="10"/>
                      <w:szCs w:val="10"/>
                    </w:rPr>
                    <w:t>;</w:t>
                  </w:r>
                </w:p>
                <w:p w14:paraId="46935783"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қаржыландырудың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көздері</w:t>
                  </w:r>
                  <w:proofErr w:type="spellEnd"/>
                  <w:r w:rsidRPr="00EE0517">
                    <w:rPr>
                      <w:sz w:val="10"/>
                      <w:szCs w:val="10"/>
                    </w:rPr>
                    <w:t>;</w:t>
                  </w:r>
                </w:p>
                <w:p w14:paraId="1D910B58"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қолдаудың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мен </w:t>
                  </w:r>
                  <w:proofErr w:type="spellStart"/>
                  <w:r w:rsidRPr="00EE0517">
                    <w:rPr>
                      <w:sz w:val="10"/>
                      <w:szCs w:val="10"/>
                    </w:rPr>
                    <w:t>мөлшерлері</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w:t>
                  </w:r>
                </w:p>
              </w:tc>
            </w:tr>
            <w:tr w:rsidR="00611F8D" w:rsidRPr="00EE0517" w14:paraId="23915DE5"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B276C"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мақсаттары</w:t>
                  </w:r>
                  <w:proofErr w:type="spellEnd"/>
                  <w:r w:rsidRPr="00EE0517">
                    <w:rPr>
                      <w:sz w:val="10"/>
                      <w:szCs w:val="10"/>
                    </w:rPr>
                    <w:t xml:space="preserve"> мен </w:t>
                  </w:r>
                  <w:proofErr w:type="spellStart"/>
                  <w:r w:rsidRPr="00EE0517">
                    <w:rPr>
                      <w:sz w:val="10"/>
                      <w:szCs w:val="10"/>
                    </w:rPr>
                    <w:t>міндеттері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43DBE"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мақсаттары</w:t>
                  </w:r>
                  <w:proofErr w:type="spellEnd"/>
                  <w:r w:rsidRPr="00EE0517">
                    <w:rPr>
                      <w:sz w:val="10"/>
                      <w:szCs w:val="10"/>
                    </w:rPr>
                    <w:t xml:space="preserve"> мен </w:t>
                  </w:r>
                  <w:proofErr w:type="spellStart"/>
                  <w:r w:rsidRPr="00EE0517">
                    <w:rPr>
                      <w:sz w:val="10"/>
                      <w:szCs w:val="10"/>
                    </w:rPr>
                    <w:t>міндеттері</w:t>
                  </w:r>
                  <w:proofErr w:type="spellEnd"/>
                  <w:r w:rsidRPr="00EE0517">
                    <w:rPr>
                      <w:sz w:val="10"/>
                      <w:szCs w:val="10"/>
                    </w:rPr>
                    <w:t xml:space="preserve"> </w:t>
                  </w:r>
                  <w:proofErr w:type="spellStart"/>
                  <w:r w:rsidRPr="00EE0517">
                    <w:rPr>
                      <w:sz w:val="10"/>
                      <w:szCs w:val="10"/>
                    </w:rPr>
                    <w:t>көрсетіледі</w:t>
                  </w:r>
                  <w:proofErr w:type="spellEnd"/>
                </w:p>
              </w:tc>
            </w:tr>
            <w:tr w:rsidR="00EE0517" w:rsidRPr="00EE0517" w14:paraId="7EBE2645"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BD2B1" w14:textId="77777777" w:rsidR="00EE0517" w:rsidRPr="00EE0517" w:rsidRDefault="00EE0517" w:rsidP="00B75108">
                  <w:pPr>
                    <w:framePr w:hSpace="180" w:wrap="around" w:vAnchor="text" w:hAnchor="text" w:x="-601" w:y="1"/>
                    <w:spacing w:after="20"/>
                    <w:ind w:left="20"/>
                    <w:suppressOverlap/>
                    <w:jc w:val="both"/>
                    <w:rPr>
                      <w:sz w:val="10"/>
                      <w:szCs w:val="10"/>
                    </w:rPr>
                  </w:pP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w:t>
                  </w:r>
                  <w:proofErr w:type="spellEnd"/>
                  <w:r w:rsidRPr="00EE0517">
                    <w:rPr>
                      <w:sz w:val="10"/>
                      <w:szCs w:val="10"/>
                    </w:rPr>
                    <w:t xml:space="preserve"> </w:t>
                  </w:r>
                  <w:proofErr w:type="spellStart"/>
                  <w:r w:rsidRPr="00EE0517">
                    <w:rPr>
                      <w:sz w:val="10"/>
                      <w:szCs w:val="10"/>
                    </w:rPr>
                    <w:t>айқындаудың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тәсілі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5E8FC5" w14:textId="603E6875" w:rsidR="00EE0517" w:rsidRPr="00EE0517" w:rsidRDefault="00EE0517" w:rsidP="00B75108">
                  <w:pPr>
                    <w:framePr w:hSpace="180" w:wrap="around" w:vAnchor="text" w:hAnchor="text" w:x="-601" w:y="1"/>
                    <w:spacing w:after="20"/>
                    <w:ind w:left="20"/>
                    <w:suppressOverlap/>
                    <w:jc w:val="both"/>
                    <w:rPr>
                      <w:sz w:val="10"/>
                      <w:szCs w:val="10"/>
                    </w:rPr>
                  </w:pPr>
                  <w:r w:rsidRPr="00EE0517">
                    <w:rPr>
                      <w:sz w:val="10"/>
                      <w:szCs w:val="10"/>
                    </w:rPr>
                    <w:t xml:space="preserve"> </w:t>
                  </w:r>
                  <w:r>
                    <w:rPr>
                      <w:sz w:val="10"/>
                      <w:szCs w:val="10"/>
                    </w:rPr>
                    <w:t>«</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туралы</w:t>
                  </w:r>
                  <w:proofErr w:type="spellEnd"/>
                  <w:r>
                    <w:rPr>
                      <w:sz w:val="10"/>
                      <w:szCs w:val="10"/>
                    </w:rPr>
                    <w:t>»</w:t>
                  </w:r>
                  <w:r w:rsidRPr="00EE0517">
                    <w:rPr>
                      <w:sz w:val="10"/>
                      <w:szCs w:val="10"/>
                    </w:rPr>
                    <w:t xml:space="preserve"> </w:t>
                  </w:r>
                  <w:proofErr w:type="spellStart"/>
                  <w:r w:rsidRPr="00EE0517">
                    <w:rPr>
                      <w:sz w:val="10"/>
                      <w:szCs w:val="10"/>
                    </w:rPr>
                    <w:t>Қазақстан</w:t>
                  </w:r>
                  <w:proofErr w:type="spellEnd"/>
                  <w:r w:rsidRPr="00EE0517">
                    <w:rPr>
                      <w:sz w:val="10"/>
                      <w:szCs w:val="10"/>
                    </w:rPr>
                    <w:t xml:space="preserve"> </w:t>
                  </w:r>
                  <w:proofErr w:type="spellStart"/>
                  <w:r w:rsidRPr="00EE0517">
                    <w:rPr>
                      <w:sz w:val="10"/>
                      <w:szCs w:val="10"/>
                    </w:rPr>
                    <w:t>Республикасы</w:t>
                  </w:r>
                  <w:proofErr w:type="spellEnd"/>
                  <w:r w:rsidRPr="00EE0517">
                    <w:rPr>
                      <w:sz w:val="10"/>
                      <w:szCs w:val="10"/>
                    </w:rPr>
                    <w:t xml:space="preserve"> </w:t>
                  </w:r>
                  <w:proofErr w:type="spellStart"/>
                  <w:r w:rsidRPr="00EE0517">
                    <w:rPr>
                      <w:sz w:val="10"/>
                      <w:szCs w:val="10"/>
                    </w:rPr>
                    <w:t>Заңының</w:t>
                  </w:r>
                  <w:proofErr w:type="spellEnd"/>
                  <w:r w:rsidRPr="00EE0517">
                    <w:rPr>
                      <w:sz w:val="10"/>
                      <w:szCs w:val="10"/>
                    </w:rPr>
                    <w:t xml:space="preserve"> 31-бабына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w:t>
                  </w:r>
                  <w:proofErr w:type="spellEnd"/>
                  <w:r w:rsidRPr="00EE0517">
                    <w:rPr>
                      <w:sz w:val="10"/>
                      <w:szCs w:val="10"/>
                    </w:rPr>
                    <w:t xml:space="preserve"> </w:t>
                  </w:r>
                  <w:proofErr w:type="spellStart"/>
                  <w:r w:rsidRPr="00EE0517">
                    <w:rPr>
                      <w:sz w:val="10"/>
                      <w:szCs w:val="10"/>
                    </w:rPr>
                    <w:t>айқындау</w:t>
                  </w:r>
                  <w:proofErr w:type="spellEnd"/>
                  <w:r w:rsidRPr="00EE0517">
                    <w:rPr>
                      <w:sz w:val="10"/>
                      <w:szCs w:val="10"/>
                    </w:rPr>
                    <w:t xml:space="preserve"> </w:t>
                  </w:r>
                  <w:proofErr w:type="spellStart"/>
                  <w:r w:rsidRPr="00EE0517">
                    <w:rPr>
                      <w:sz w:val="10"/>
                      <w:szCs w:val="10"/>
                    </w:rPr>
                    <w:t>тәсілі</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356C7013"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CF1DA0"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Байланыс</w:t>
                  </w:r>
                  <w:proofErr w:type="spellEnd"/>
                  <w:r w:rsidRPr="00EE0517">
                    <w:rPr>
                      <w:sz w:val="10"/>
                      <w:szCs w:val="10"/>
                    </w:rPr>
                    <w:t xml:space="preserve"> </w:t>
                  </w:r>
                  <w:proofErr w:type="spellStart"/>
                  <w:r w:rsidRPr="00EE0517">
                    <w:rPr>
                      <w:sz w:val="10"/>
                      <w:szCs w:val="10"/>
                    </w:rPr>
                    <w:t>деректері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06702" w14:textId="4F19CDA4"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әзірлеуші</w:t>
                  </w:r>
                  <w:proofErr w:type="spellEnd"/>
                  <w:r w:rsidRPr="00EE0517">
                    <w:rPr>
                      <w:sz w:val="10"/>
                      <w:szCs w:val="10"/>
                    </w:rPr>
                    <w:t xml:space="preserve"> </w:t>
                  </w:r>
                  <w:proofErr w:type="spellStart"/>
                  <w:r w:rsidRPr="00EE0517">
                    <w:rPr>
                      <w:sz w:val="10"/>
                      <w:szCs w:val="10"/>
                    </w:rPr>
                    <w:t>өкілінің</w:t>
                  </w:r>
                  <w:proofErr w:type="spellEnd"/>
                  <w:r w:rsidRPr="00EE0517">
                    <w:rPr>
                      <w:sz w:val="10"/>
                      <w:szCs w:val="10"/>
                    </w:rPr>
                    <w:t xml:space="preserve"> </w:t>
                  </w:r>
                  <w:proofErr w:type="spellStart"/>
                  <w:r w:rsidRPr="00EE0517">
                    <w:rPr>
                      <w:sz w:val="10"/>
                      <w:szCs w:val="10"/>
                    </w:rPr>
                    <w:t>тегі</w:t>
                  </w:r>
                  <w:proofErr w:type="spellEnd"/>
                  <w:r w:rsidRPr="00EE0517">
                    <w:rPr>
                      <w:sz w:val="10"/>
                      <w:szCs w:val="10"/>
                    </w:rPr>
                    <w:t xml:space="preserve">, </w:t>
                  </w:r>
                  <w:proofErr w:type="spellStart"/>
                  <w:r w:rsidRPr="00EE0517">
                    <w:rPr>
                      <w:sz w:val="10"/>
                      <w:szCs w:val="10"/>
                    </w:rPr>
                    <w:t>аты</w:t>
                  </w:r>
                  <w:proofErr w:type="spellEnd"/>
                  <w:r w:rsidRPr="00EE0517">
                    <w:rPr>
                      <w:sz w:val="10"/>
                      <w:szCs w:val="10"/>
                    </w:rPr>
                    <w:t xml:space="preserve">, </w:t>
                  </w:r>
                  <w:proofErr w:type="spellStart"/>
                  <w:r w:rsidRPr="00EE0517">
                    <w:rPr>
                      <w:sz w:val="10"/>
                      <w:szCs w:val="10"/>
                    </w:rPr>
                    <w:t>әкесінің</w:t>
                  </w:r>
                  <w:proofErr w:type="spellEnd"/>
                  <w:r w:rsidRPr="00EE0517">
                    <w:rPr>
                      <w:sz w:val="10"/>
                      <w:szCs w:val="10"/>
                    </w:rPr>
                    <w:t xml:space="preserve"> </w:t>
                  </w:r>
                  <w:proofErr w:type="spellStart"/>
                  <w:r w:rsidRPr="00EE0517">
                    <w:rPr>
                      <w:sz w:val="10"/>
                      <w:szCs w:val="10"/>
                    </w:rPr>
                    <w:t>аты</w:t>
                  </w:r>
                  <w:proofErr w:type="spellEnd"/>
                  <w:r w:rsidRPr="00EE0517">
                    <w:rPr>
                      <w:sz w:val="10"/>
                      <w:szCs w:val="10"/>
                    </w:rPr>
                    <w:t xml:space="preserve"> (</w:t>
                  </w:r>
                  <w:r w:rsidR="00C545AA">
                    <w:rPr>
                      <w:sz w:val="10"/>
                      <w:szCs w:val="10"/>
                      <w:lang w:val="kk-KZ"/>
                    </w:rPr>
                    <w:t>болған жағдайда</w:t>
                  </w:r>
                  <w:r w:rsidRPr="00EE0517">
                    <w:rPr>
                      <w:sz w:val="10"/>
                      <w:szCs w:val="10"/>
                    </w:rPr>
                    <w:t xml:space="preserve">), </w:t>
                  </w:r>
                  <w:proofErr w:type="spellStart"/>
                  <w:r w:rsidRPr="00EE0517">
                    <w:rPr>
                      <w:sz w:val="10"/>
                      <w:szCs w:val="10"/>
                    </w:rPr>
                    <w:t>лауазымы</w:t>
                  </w:r>
                  <w:proofErr w:type="spellEnd"/>
                  <w:r w:rsidRPr="00EE0517">
                    <w:rPr>
                      <w:sz w:val="10"/>
                      <w:szCs w:val="10"/>
                    </w:rPr>
                    <w:t xml:space="preserve">, </w:t>
                  </w:r>
                  <w:proofErr w:type="spellStart"/>
                  <w:r w:rsidRPr="00EE0517">
                    <w:rPr>
                      <w:sz w:val="10"/>
                      <w:szCs w:val="10"/>
                    </w:rPr>
                    <w:t>байланыс</w:t>
                  </w:r>
                  <w:proofErr w:type="spellEnd"/>
                  <w:r w:rsidRPr="00EE0517">
                    <w:rPr>
                      <w:sz w:val="10"/>
                      <w:szCs w:val="10"/>
                    </w:rPr>
                    <w:t xml:space="preserve"> телефоны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электрондық</w:t>
                  </w:r>
                  <w:proofErr w:type="spellEnd"/>
                  <w:r w:rsidRPr="00EE0517">
                    <w:rPr>
                      <w:sz w:val="10"/>
                      <w:szCs w:val="10"/>
                    </w:rPr>
                    <w:t xml:space="preserve"> </w:t>
                  </w:r>
                  <w:proofErr w:type="spellStart"/>
                  <w:r w:rsidRPr="00EE0517">
                    <w:rPr>
                      <w:sz w:val="10"/>
                      <w:szCs w:val="10"/>
                    </w:rPr>
                    <w:t>поштасының</w:t>
                  </w:r>
                  <w:proofErr w:type="spellEnd"/>
                  <w:r w:rsidRPr="00EE0517">
                    <w:rPr>
                      <w:sz w:val="10"/>
                      <w:szCs w:val="10"/>
                    </w:rPr>
                    <w:t xml:space="preserve"> </w:t>
                  </w:r>
                  <w:proofErr w:type="spellStart"/>
                  <w:r w:rsidRPr="00EE0517">
                    <w:rPr>
                      <w:sz w:val="10"/>
                      <w:szCs w:val="10"/>
                    </w:rPr>
                    <w:t>мекенжайы</w:t>
                  </w:r>
                  <w:proofErr w:type="spellEnd"/>
                  <w:r w:rsidRPr="00EE0517">
                    <w:rPr>
                      <w:sz w:val="10"/>
                      <w:szCs w:val="10"/>
                    </w:rPr>
                    <w:t xml:space="preserve"> (</w:t>
                  </w:r>
                  <w:proofErr w:type="spellStart"/>
                  <w:r w:rsidRPr="00EE0517">
                    <w:rPr>
                      <w:sz w:val="10"/>
                      <w:szCs w:val="10"/>
                    </w:rPr>
                    <w:t>мекенжайлары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52C6FF98" w14:textId="77777777" w:rsidTr="00483BF1">
              <w:trPr>
                <w:gridAfter w:val="1"/>
                <w:wAfter w:w="3288" w:type="dxa"/>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145329"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Кіріспе</w:t>
                  </w:r>
                  <w:proofErr w:type="spellEnd"/>
                </w:p>
              </w:tc>
            </w:tr>
            <w:tr w:rsidR="00611F8D" w:rsidRPr="00EE0517" w14:paraId="2DE7CC8C"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4850CC"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қажеттігінің</w:t>
                  </w:r>
                  <w:proofErr w:type="spellEnd"/>
                  <w:r w:rsidRPr="00EE0517">
                    <w:rPr>
                      <w:sz w:val="10"/>
                      <w:szCs w:val="10"/>
                    </w:rPr>
                    <w:t xml:space="preserve"> </w:t>
                  </w:r>
                  <w:proofErr w:type="spellStart"/>
                  <w:r w:rsidRPr="00EE0517">
                    <w:rPr>
                      <w:sz w:val="10"/>
                      <w:szCs w:val="10"/>
                    </w:rPr>
                    <w:t>негіздемесі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506F22"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мыналар</w:t>
                  </w:r>
                  <w:proofErr w:type="spellEnd"/>
                  <w:r w:rsidRPr="00EE0517">
                    <w:rPr>
                      <w:sz w:val="10"/>
                      <w:szCs w:val="10"/>
                    </w:rPr>
                    <w:t xml:space="preserve">: 1)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жоспарлау</w:t>
                  </w:r>
                  <w:proofErr w:type="spellEnd"/>
                  <w:r w:rsidRPr="00EE0517">
                    <w:rPr>
                      <w:sz w:val="10"/>
                      <w:szCs w:val="10"/>
                    </w:rPr>
                    <w:t xml:space="preserve"> </w:t>
                  </w:r>
                  <w:proofErr w:type="spellStart"/>
                  <w:r w:rsidRPr="00EE0517">
                    <w:rPr>
                      <w:sz w:val="10"/>
                      <w:szCs w:val="10"/>
                    </w:rPr>
                    <w:t>жүйесінің</w:t>
                  </w:r>
                  <w:proofErr w:type="spellEnd"/>
                  <w:r w:rsidRPr="00EE0517">
                    <w:rPr>
                      <w:sz w:val="10"/>
                      <w:szCs w:val="10"/>
                    </w:rPr>
                    <w:t xml:space="preserve"> </w:t>
                  </w:r>
                  <w:proofErr w:type="spellStart"/>
                  <w:r w:rsidRPr="00EE0517">
                    <w:rPr>
                      <w:sz w:val="10"/>
                      <w:szCs w:val="10"/>
                    </w:rPr>
                    <w:t>құжаттарына</w:t>
                  </w:r>
                  <w:proofErr w:type="spellEnd"/>
                  <w:r w:rsidRPr="00EE0517">
                    <w:rPr>
                      <w:sz w:val="10"/>
                      <w:szCs w:val="10"/>
                    </w:rPr>
                    <w:t xml:space="preserve"> </w:t>
                  </w:r>
                  <w:proofErr w:type="spellStart"/>
                  <w:r w:rsidRPr="00EE0517">
                    <w:rPr>
                      <w:sz w:val="10"/>
                      <w:szCs w:val="10"/>
                    </w:rPr>
                    <w:t>сәйкестігі</w:t>
                  </w:r>
                  <w:proofErr w:type="spellEnd"/>
                  <w:r w:rsidRPr="00EE0517">
                    <w:rPr>
                      <w:sz w:val="10"/>
                      <w:szCs w:val="10"/>
                    </w:rPr>
                    <w:t>;</w:t>
                  </w:r>
                </w:p>
                <w:p w14:paraId="64C46110"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арқылы</w:t>
                  </w:r>
                  <w:proofErr w:type="spellEnd"/>
                  <w:r w:rsidRPr="00EE0517">
                    <w:rPr>
                      <w:sz w:val="10"/>
                      <w:szCs w:val="10"/>
                    </w:rPr>
                    <w:t xml:space="preserve"> </w:t>
                  </w:r>
                  <w:proofErr w:type="spellStart"/>
                  <w:r w:rsidRPr="00EE0517">
                    <w:rPr>
                      <w:sz w:val="10"/>
                      <w:szCs w:val="10"/>
                    </w:rPr>
                    <w:t>шешу</w:t>
                  </w:r>
                  <w:proofErr w:type="spellEnd"/>
                  <w:r w:rsidRPr="00EE0517">
                    <w:rPr>
                      <w:sz w:val="10"/>
                      <w:szCs w:val="10"/>
                    </w:rPr>
                    <w:t xml:space="preserve"> </w:t>
                  </w:r>
                  <w:proofErr w:type="spellStart"/>
                  <w:r w:rsidRPr="00EE0517">
                    <w:rPr>
                      <w:sz w:val="10"/>
                      <w:szCs w:val="10"/>
                    </w:rPr>
                    <w:t>жоспарланып</w:t>
                  </w:r>
                  <w:proofErr w:type="spellEnd"/>
                  <w:r w:rsidRPr="00EE0517">
                    <w:rPr>
                      <w:sz w:val="10"/>
                      <w:szCs w:val="10"/>
                    </w:rPr>
                    <w:t xml:space="preserve"> </w:t>
                  </w:r>
                  <w:proofErr w:type="spellStart"/>
                  <w:r w:rsidRPr="00EE0517">
                    <w:rPr>
                      <w:sz w:val="10"/>
                      <w:szCs w:val="10"/>
                    </w:rPr>
                    <w:t>отырған</w:t>
                  </w:r>
                  <w:proofErr w:type="spellEnd"/>
                  <w:r w:rsidRPr="00EE0517">
                    <w:rPr>
                      <w:sz w:val="10"/>
                      <w:szCs w:val="10"/>
                    </w:rPr>
                    <w:t xml:space="preserve"> </w:t>
                  </w:r>
                  <w:proofErr w:type="spellStart"/>
                  <w:r w:rsidRPr="00EE0517">
                    <w:rPr>
                      <w:sz w:val="10"/>
                      <w:szCs w:val="10"/>
                    </w:rPr>
                    <w:t>саладағы</w:t>
                  </w:r>
                  <w:proofErr w:type="spellEnd"/>
                  <w:r w:rsidRPr="00EE0517">
                    <w:rPr>
                      <w:sz w:val="10"/>
                      <w:szCs w:val="10"/>
                    </w:rPr>
                    <w:t xml:space="preserve"> (</w:t>
                  </w:r>
                  <w:proofErr w:type="spellStart"/>
                  <w:r w:rsidRPr="00EE0517">
                    <w:rPr>
                      <w:sz w:val="10"/>
                      <w:szCs w:val="10"/>
                    </w:rPr>
                    <w:t>өңірдегі</w:t>
                  </w:r>
                  <w:proofErr w:type="spellEnd"/>
                  <w:r w:rsidRPr="00EE0517">
                    <w:rPr>
                      <w:sz w:val="10"/>
                      <w:szCs w:val="10"/>
                    </w:rPr>
                    <w:t>) проблема;</w:t>
                  </w:r>
                </w:p>
                <w:p w14:paraId="5CCC8A70"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әріптестер</w:t>
                  </w:r>
                  <w:proofErr w:type="spellEnd"/>
                  <w:r w:rsidRPr="00EE0517">
                    <w:rPr>
                      <w:sz w:val="10"/>
                      <w:szCs w:val="10"/>
                    </w:rPr>
                    <w:t xml:space="preserve"> </w:t>
                  </w:r>
                  <w:proofErr w:type="spellStart"/>
                  <w:r w:rsidRPr="00EE0517">
                    <w:rPr>
                      <w:sz w:val="10"/>
                      <w:szCs w:val="10"/>
                    </w:rPr>
                    <w:t>тарапынан</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асыруға</w:t>
                  </w:r>
                  <w:proofErr w:type="spellEnd"/>
                  <w:r w:rsidRPr="00EE0517">
                    <w:rPr>
                      <w:sz w:val="10"/>
                      <w:szCs w:val="10"/>
                    </w:rPr>
                    <w:t xml:space="preserve"> </w:t>
                  </w:r>
                  <w:proofErr w:type="spellStart"/>
                  <w:r w:rsidRPr="00EE0517">
                    <w:rPr>
                      <w:sz w:val="10"/>
                      <w:szCs w:val="10"/>
                    </w:rPr>
                    <w:t>мүдделіліктің</w:t>
                  </w:r>
                  <w:proofErr w:type="spellEnd"/>
                  <w:r w:rsidRPr="00EE0517">
                    <w:rPr>
                      <w:sz w:val="10"/>
                      <w:szCs w:val="10"/>
                    </w:rPr>
                    <w:t xml:space="preserve"> </w:t>
                  </w:r>
                  <w:proofErr w:type="spellStart"/>
                  <w:r w:rsidRPr="00EE0517">
                    <w:rPr>
                      <w:sz w:val="10"/>
                      <w:szCs w:val="10"/>
                    </w:rPr>
                    <w:t>болуы</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7D680FEE"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ED2E1"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Ұқсас</w:t>
                  </w:r>
                  <w:proofErr w:type="spellEnd"/>
                  <w:r w:rsidRPr="00EE0517">
                    <w:rPr>
                      <w:sz w:val="10"/>
                      <w:szCs w:val="10"/>
                    </w:rPr>
                    <w:t xml:space="preserve"> </w:t>
                  </w:r>
                  <w:proofErr w:type="spellStart"/>
                  <w:r w:rsidRPr="00EE0517">
                    <w:rPr>
                      <w:sz w:val="10"/>
                      <w:szCs w:val="10"/>
                    </w:rPr>
                    <w:t>жобаларды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тәжірибесі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CC82B"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экономиканың</w:t>
                  </w:r>
                  <w:proofErr w:type="spellEnd"/>
                  <w:r w:rsidRPr="00EE0517">
                    <w:rPr>
                      <w:sz w:val="10"/>
                      <w:szCs w:val="10"/>
                    </w:rPr>
                    <w:t xml:space="preserve"> осы </w:t>
                  </w:r>
                  <w:proofErr w:type="spellStart"/>
                  <w:r w:rsidRPr="00EE0517">
                    <w:rPr>
                      <w:sz w:val="10"/>
                      <w:szCs w:val="10"/>
                    </w:rPr>
                    <w:t>саласында</w:t>
                  </w:r>
                  <w:proofErr w:type="spellEnd"/>
                  <w:r w:rsidRPr="00EE0517">
                    <w:rPr>
                      <w:sz w:val="10"/>
                      <w:szCs w:val="10"/>
                    </w:rPr>
                    <w:t xml:space="preserve"> (</w:t>
                  </w:r>
                  <w:proofErr w:type="spellStart"/>
                  <w:r w:rsidRPr="00EE0517">
                    <w:rPr>
                      <w:sz w:val="10"/>
                      <w:szCs w:val="10"/>
                    </w:rPr>
                    <w:t>аясында</w:t>
                  </w:r>
                  <w:proofErr w:type="spellEnd"/>
                  <w:r w:rsidRPr="00EE0517">
                    <w:rPr>
                      <w:sz w:val="10"/>
                      <w:szCs w:val="10"/>
                    </w:rPr>
                    <w:t xml:space="preserve">) </w:t>
                  </w:r>
                  <w:proofErr w:type="spellStart"/>
                  <w:r w:rsidRPr="00EE0517">
                    <w:rPr>
                      <w:sz w:val="10"/>
                      <w:szCs w:val="10"/>
                    </w:rPr>
                    <w:t>ұқсас</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жобаларын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халықаралық</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қазақстандық</w:t>
                  </w:r>
                  <w:proofErr w:type="spellEnd"/>
                  <w:r w:rsidRPr="00EE0517">
                    <w:rPr>
                      <w:sz w:val="10"/>
                      <w:szCs w:val="10"/>
                    </w:rPr>
                    <w:t xml:space="preserve"> </w:t>
                  </w:r>
                  <w:proofErr w:type="spellStart"/>
                  <w:r w:rsidRPr="00EE0517">
                    <w:rPr>
                      <w:sz w:val="10"/>
                      <w:szCs w:val="10"/>
                    </w:rPr>
                    <w:t>оң</w:t>
                  </w:r>
                  <w:proofErr w:type="spellEnd"/>
                  <w:r w:rsidRPr="00EE0517">
                    <w:rPr>
                      <w:sz w:val="10"/>
                      <w:szCs w:val="10"/>
                    </w:rPr>
                    <w:t xml:space="preserve"> </w:t>
                  </w:r>
                  <w:proofErr w:type="spellStart"/>
                  <w:r w:rsidRPr="00EE0517">
                    <w:rPr>
                      <w:sz w:val="10"/>
                      <w:szCs w:val="10"/>
                    </w:rPr>
                    <w:t>тәжірибесі</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54A9C4AD"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81666"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объектісінің</w:t>
                  </w:r>
                  <w:proofErr w:type="spellEnd"/>
                  <w:r w:rsidRPr="00EE0517">
                    <w:rPr>
                      <w:sz w:val="10"/>
                      <w:szCs w:val="10"/>
                    </w:rPr>
                    <w:t xml:space="preserve"> </w:t>
                  </w:r>
                  <w:proofErr w:type="spellStart"/>
                  <w:r w:rsidRPr="00EE0517">
                    <w:rPr>
                      <w:sz w:val="10"/>
                      <w:szCs w:val="10"/>
                    </w:rPr>
                    <w:t>құрамына</w:t>
                  </w:r>
                  <w:proofErr w:type="spellEnd"/>
                  <w:r w:rsidRPr="00EE0517">
                    <w:rPr>
                      <w:sz w:val="10"/>
                      <w:szCs w:val="10"/>
                    </w:rPr>
                    <w:t xml:space="preserve"> </w:t>
                  </w:r>
                  <w:proofErr w:type="spellStart"/>
                  <w:r w:rsidRPr="00EE0517">
                    <w:rPr>
                      <w:sz w:val="10"/>
                      <w:szCs w:val="10"/>
                    </w:rPr>
                    <w:t>кірмейтін</w:t>
                  </w:r>
                  <w:proofErr w:type="spellEnd"/>
                  <w:r w:rsidRPr="00EE0517">
                    <w:rPr>
                      <w:sz w:val="10"/>
                      <w:szCs w:val="10"/>
                    </w:rPr>
                    <w:t xml:space="preserve"> </w:t>
                  </w:r>
                  <w:proofErr w:type="spellStart"/>
                  <w:r w:rsidRPr="00EE0517">
                    <w:rPr>
                      <w:sz w:val="10"/>
                      <w:szCs w:val="10"/>
                    </w:rPr>
                    <w:t>өзге</w:t>
                  </w:r>
                  <w:proofErr w:type="spellEnd"/>
                  <w:r w:rsidRPr="00EE0517">
                    <w:rPr>
                      <w:sz w:val="10"/>
                      <w:szCs w:val="10"/>
                    </w:rPr>
                    <w:t xml:space="preserve"> де </w:t>
                  </w:r>
                  <w:proofErr w:type="spellStart"/>
                  <w:r w:rsidRPr="00EE0517">
                    <w:rPr>
                      <w:sz w:val="10"/>
                      <w:szCs w:val="10"/>
                    </w:rPr>
                    <w:t>мүлік</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C00120"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мыналар</w:t>
                  </w:r>
                  <w:proofErr w:type="spellEnd"/>
                  <w:r w:rsidRPr="00EE0517">
                    <w:rPr>
                      <w:sz w:val="10"/>
                      <w:szCs w:val="10"/>
                    </w:rPr>
                    <w:t>:</w:t>
                  </w:r>
                </w:p>
                <w:p w14:paraId="16F7F9B3"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объектісінің</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объектісінің</w:t>
                  </w:r>
                  <w:proofErr w:type="spellEnd"/>
                  <w:r w:rsidRPr="00EE0517">
                    <w:rPr>
                      <w:sz w:val="10"/>
                      <w:szCs w:val="10"/>
                    </w:rPr>
                    <w:t xml:space="preserve"> </w:t>
                  </w:r>
                  <w:proofErr w:type="spellStart"/>
                  <w:r w:rsidRPr="00EE0517">
                    <w:rPr>
                      <w:sz w:val="10"/>
                      <w:szCs w:val="10"/>
                    </w:rPr>
                    <w:t>құрамына</w:t>
                  </w:r>
                  <w:proofErr w:type="spellEnd"/>
                  <w:r w:rsidRPr="00EE0517">
                    <w:rPr>
                      <w:sz w:val="10"/>
                      <w:szCs w:val="10"/>
                    </w:rPr>
                    <w:t xml:space="preserve"> </w:t>
                  </w:r>
                  <w:proofErr w:type="spellStart"/>
                  <w:r w:rsidRPr="00EE0517">
                    <w:rPr>
                      <w:sz w:val="10"/>
                      <w:szCs w:val="10"/>
                    </w:rPr>
                    <w:t>кірмейтін</w:t>
                  </w:r>
                  <w:proofErr w:type="spellEnd"/>
                  <w:r w:rsidRPr="00EE0517">
                    <w:rPr>
                      <w:sz w:val="10"/>
                      <w:szCs w:val="10"/>
                    </w:rPr>
                    <w:t xml:space="preserve"> (</w:t>
                  </w:r>
                  <w:proofErr w:type="spellStart"/>
                  <w:r w:rsidRPr="00EE0517">
                    <w:rPr>
                      <w:sz w:val="10"/>
                      <w:szCs w:val="10"/>
                    </w:rPr>
                    <w:t>меншік</w:t>
                  </w:r>
                  <w:proofErr w:type="spellEnd"/>
                  <w:r w:rsidRPr="00EE0517">
                    <w:rPr>
                      <w:sz w:val="10"/>
                      <w:szCs w:val="10"/>
                    </w:rPr>
                    <w:t xml:space="preserve">, баланс </w:t>
                  </w:r>
                  <w:proofErr w:type="spellStart"/>
                  <w:r w:rsidRPr="00EE0517">
                    <w:rPr>
                      <w:sz w:val="10"/>
                      <w:szCs w:val="10"/>
                    </w:rPr>
                    <w:t>ұстаушы</w:t>
                  </w:r>
                  <w:proofErr w:type="spellEnd"/>
                  <w:r w:rsidRPr="00EE0517">
                    <w:rPr>
                      <w:sz w:val="10"/>
                      <w:szCs w:val="10"/>
                    </w:rPr>
                    <w:t xml:space="preserve">, </w:t>
                  </w:r>
                  <w:proofErr w:type="spellStart"/>
                  <w:r w:rsidRPr="00EE0517">
                    <w:rPr>
                      <w:sz w:val="10"/>
                      <w:szCs w:val="10"/>
                    </w:rPr>
                    <w:t>шектеулер</w:t>
                  </w:r>
                  <w:proofErr w:type="spellEnd"/>
                  <w:r w:rsidRPr="00EE0517">
                    <w:rPr>
                      <w:sz w:val="10"/>
                      <w:szCs w:val="10"/>
                    </w:rPr>
                    <w:t xml:space="preserve"> мен </w:t>
                  </w:r>
                  <w:proofErr w:type="spellStart"/>
                  <w:r w:rsidRPr="00EE0517">
                    <w:rPr>
                      <w:sz w:val="10"/>
                      <w:szCs w:val="10"/>
                    </w:rPr>
                    <w:t>ауыртпалықтар</w:t>
                  </w:r>
                  <w:proofErr w:type="spellEnd"/>
                  <w:r w:rsidRPr="00EE0517">
                    <w:rPr>
                      <w:sz w:val="10"/>
                      <w:szCs w:val="10"/>
                    </w:rPr>
                    <w:t xml:space="preserve">), </w:t>
                  </w:r>
                  <w:proofErr w:type="spellStart"/>
                  <w:r w:rsidRPr="00EE0517">
                    <w:rPr>
                      <w:sz w:val="10"/>
                      <w:szCs w:val="10"/>
                    </w:rPr>
                    <w:t>бірақ</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жобасында</w:t>
                  </w:r>
                  <w:proofErr w:type="spellEnd"/>
                  <w:r w:rsidRPr="00EE0517">
                    <w:rPr>
                      <w:sz w:val="10"/>
                      <w:szCs w:val="10"/>
                    </w:rPr>
                    <w:t xml:space="preserve"> </w:t>
                  </w:r>
                  <w:proofErr w:type="spellStart"/>
                  <w:r w:rsidRPr="00EE0517">
                    <w:rPr>
                      <w:sz w:val="10"/>
                      <w:szCs w:val="10"/>
                    </w:rPr>
                    <w:t>пайдаланылатын</w:t>
                  </w:r>
                  <w:proofErr w:type="spellEnd"/>
                  <w:r w:rsidRPr="00EE0517">
                    <w:rPr>
                      <w:sz w:val="10"/>
                      <w:szCs w:val="10"/>
                    </w:rPr>
                    <w:t xml:space="preserve"> </w:t>
                  </w:r>
                  <w:proofErr w:type="spellStart"/>
                  <w:r w:rsidRPr="00EE0517">
                    <w:rPr>
                      <w:sz w:val="10"/>
                      <w:szCs w:val="10"/>
                    </w:rPr>
                    <w:t>өзге</w:t>
                  </w:r>
                  <w:proofErr w:type="spellEnd"/>
                  <w:r w:rsidRPr="00EE0517">
                    <w:rPr>
                      <w:sz w:val="10"/>
                      <w:szCs w:val="10"/>
                    </w:rPr>
                    <w:t xml:space="preserve"> де </w:t>
                  </w:r>
                  <w:proofErr w:type="spellStart"/>
                  <w:r w:rsidRPr="00EE0517">
                    <w:rPr>
                      <w:sz w:val="10"/>
                      <w:szCs w:val="10"/>
                    </w:rPr>
                    <w:t>мүліктің</w:t>
                  </w:r>
                  <w:proofErr w:type="spellEnd"/>
                  <w:r w:rsidRPr="00EE0517">
                    <w:rPr>
                      <w:sz w:val="10"/>
                      <w:szCs w:val="10"/>
                    </w:rPr>
                    <w:t xml:space="preserve"> </w:t>
                  </w:r>
                  <w:proofErr w:type="spellStart"/>
                  <w:r w:rsidRPr="00EE0517">
                    <w:rPr>
                      <w:sz w:val="10"/>
                      <w:szCs w:val="10"/>
                    </w:rPr>
                    <w:t>құқықтық</w:t>
                  </w:r>
                  <w:proofErr w:type="spellEnd"/>
                  <w:r w:rsidRPr="00EE0517">
                    <w:rPr>
                      <w:sz w:val="10"/>
                      <w:szCs w:val="10"/>
                    </w:rPr>
                    <w:t xml:space="preserve"> </w:t>
                  </w:r>
                  <w:proofErr w:type="spellStart"/>
                  <w:r w:rsidRPr="00EE0517">
                    <w:rPr>
                      <w:sz w:val="10"/>
                      <w:szCs w:val="10"/>
                    </w:rPr>
                    <w:t>мәртебесі</w:t>
                  </w:r>
                  <w:proofErr w:type="spellEnd"/>
                  <w:r w:rsidRPr="00EE0517">
                    <w:rPr>
                      <w:sz w:val="10"/>
                      <w:szCs w:val="10"/>
                    </w:rPr>
                    <w:t>;</w:t>
                  </w:r>
                </w:p>
                <w:p w14:paraId="42331009"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барысындағы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оны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аяқталғаннан</w:t>
                  </w:r>
                  <w:proofErr w:type="spellEnd"/>
                  <w:r w:rsidRPr="00EE0517">
                    <w:rPr>
                      <w:sz w:val="10"/>
                      <w:szCs w:val="10"/>
                    </w:rPr>
                    <w:t xml:space="preserve"> </w:t>
                  </w:r>
                  <w:proofErr w:type="spellStart"/>
                  <w:r w:rsidRPr="00EE0517">
                    <w:rPr>
                      <w:sz w:val="10"/>
                      <w:szCs w:val="10"/>
                    </w:rPr>
                    <w:t>кейінгі</w:t>
                  </w:r>
                  <w:proofErr w:type="spellEnd"/>
                  <w:r w:rsidRPr="00EE0517">
                    <w:rPr>
                      <w:sz w:val="10"/>
                      <w:szCs w:val="10"/>
                    </w:rPr>
                    <w:t xml:space="preserve"> </w:t>
                  </w:r>
                  <w:proofErr w:type="spellStart"/>
                  <w:r w:rsidRPr="00EE0517">
                    <w:rPr>
                      <w:sz w:val="10"/>
                      <w:szCs w:val="10"/>
                    </w:rPr>
                    <w:t>жобаға</w:t>
                  </w:r>
                  <w:proofErr w:type="spellEnd"/>
                  <w:r w:rsidRPr="00EE0517">
                    <w:rPr>
                      <w:sz w:val="10"/>
                      <w:szCs w:val="10"/>
                    </w:rPr>
                    <w:t xml:space="preserve"> </w:t>
                  </w:r>
                  <w:proofErr w:type="spellStart"/>
                  <w:r w:rsidRPr="00EE0517">
                    <w:rPr>
                      <w:sz w:val="10"/>
                      <w:szCs w:val="10"/>
                    </w:rPr>
                    <w:t>қатысушылардың</w:t>
                  </w:r>
                  <w:proofErr w:type="spellEnd"/>
                  <w:r w:rsidRPr="00EE0517">
                    <w:rPr>
                      <w:sz w:val="10"/>
                      <w:szCs w:val="10"/>
                    </w:rPr>
                    <w:t xml:space="preserve"> </w:t>
                  </w:r>
                  <w:proofErr w:type="spellStart"/>
                  <w:r w:rsidRPr="00EE0517">
                    <w:rPr>
                      <w:sz w:val="10"/>
                      <w:szCs w:val="10"/>
                    </w:rPr>
                    <w:t>әрқайсысының</w:t>
                  </w:r>
                  <w:proofErr w:type="spellEnd"/>
                  <w:r w:rsidRPr="00EE0517">
                    <w:rPr>
                      <w:sz w:val="10"/>
                      <w:szCs w:val="10"/>
                    </w:rPr>
                    <w:t xml:space="preserve"> </w:t>
                  </w:r>
                  <w:proofErr w:type="spellStart"/>
                  <w:r w:rsidRPr="00EE0517">
                    <w:rPr>
                      <w:sz w:val="10"/>
                      <w:szCs w:val="10"/>
                    </w:rPr>
                    <w:t>мүліктік</w:t>
                  </w:r>
                  <w:proofErr w:type="spellEnd"/>
                  <w:r w:rsidRPr="00EE0517">
                    <w:rPr>
                      <w:sz w:val="10"/>
                      <w:szCs w:val="10"/>
                    </w:rPr>
                    <w:t xml:space="preserve"> </w:t>
                  </w:r>
                  <w:proofErr w:type="spellStart"/>
                  <w:r w:rsidRPr="00EE0517">
                    <w:rPr>
                      <w:sz w:val="10"/>
                      <w:szCs w:val="10"/>
                    </w:rPr>
                    <w:t>құқықтарының</w:t>
                  </w:r>
                  <w:proofErr w:type="spellEnd"/>
                  <w:r w:rsidRPr="00EE0517">
                    <w:rPr>
                      <w:sz w:val="10"/>
                      <w:szCs w:val="10"/>
                    </w:rPr>
                    <w:t xml:space="preserve"> </w:t>
                  </w:r>
                  <w:proofErr w:type="spellStart"/>
                  <w:r w:rsidRPr="00EE0517">
                    <w:rPr>
                      <w:sz w:val="10"/>
                      <w:szCs w:val="10"/>
                    </w:rPr>
                    <w:t>көлемі</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w:t>
                  </w:r>
                </w:p>
                <w:p w14:paraId="3BFAF21A"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күрделі</w:t>
                  </w:r>
                  <w:proofErr w:type="spellEnd"/>
                  <w:r w:rsidRPr="00EE0517">
                    <w:rPr>
                      <w:sz w:val="10"/>
                      <w:szCs w:val="10"/>
                    </w:rPr>
                    <w:t xml:space="preserve"> </w:t>
                  </w:r>
                  <w:proofErr w:type="spellStart"/>
                  <w:r w:rsidRPr="00EE0517">
                    <w:rPr>
                      <w:sz w:val="10"/>
                      <w:szCs w:val="10"/>
                    </w:rPr>
                    <w:t>жөндеу</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дамыту</w:t>
                  </w:r>
                  <w:proofErr w:type="spellEnd"/>
                  <w:r w:rsidRPr="00EE0517">
                    <w:rPr>
                      <w:sz w:val="10"/>
                      <w:szCs w:val="10"/>
                    </w:rPr>
                    <w:t xml:space="preserve"> </w:t>
                  </w:r>
                  <w:proofErr w:type="spellStart"/>
                  <w:r w:rsidRPr="00EE0517">
                    <w:rPr>
                      <w:sz w:val="10"/>
                      <w:szCs w:val="10"/>
                    </w:rPr>
                    <w:t>кезінде</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ретроспективасы</w:t>
                  </w:r>
                  <w:proofErr w:type="spellEnd"/>
                  <w:r w:rsidRPr="00EE0517">
                    <w:rPr>
                      <w:sz w:val="10"/>
                      <w:szCs w:val="10"/>
                    </w:rPr>
                    <w:t xml:space="preserve"> (</w:t>
                  </w:r>
                  <w:proofErr w:type="spellStart"/>
                  <w:r w:rsidRPr="00EE0517">
                    <w:rPr>
                      <w:sz w:val="10"/>
                      <w:szCs w:val="10"/>
                    </w:rPr>
                    <w:t>объектінің</w:t>
                  </w:r>
                  <w:proofErr w:type="spellEnd"/>
                  <w:r w:rsidRPr="00EE0517">
                    <w:rPr>
                      <w:sz w:val="10"/>
                      <w:szCs w:val="10"/>
                    </w:rPr>
                    <w:t xml:space="preserve"> </w:t>
                  </w:r>
                  <w:proofErr w:type="spellStart"/>
                  <w:r w:rsidRPr="00EE0517">
                    <w:rPr>
                      <w:sz w:val="10"/>
                      <w:szCs w:val="10"/>
                    </w:rPr>
                    <w:t>пайдалануға</w:t>
                  </w:r>
                  <w:proofErr w:type="spellEnd"/>
                  <w:r w:rsidRPr="00EE0517">
                    <w:rPr>
                      <w:sz w:val="10"/>
                      <w:szCs w:val="10"/>
                    </w:rPr>
                    <w:t xml:space="preserve"> </w:t>
                  </w:r>
                  <w:proofErr w:type="spellStart"/>
                  <w:r w:rsidRPr="00EE0517">
                    <w:rPr>
                      <w:sz w:val="10"/>
                      <w:szCs w:val="10"/>
                    </w:rPr>
                    <w:t>берілген</w:t>
                  </w:r>
                  <w:proofErr w:type="spellEnd"/>
                  <w:r w:rsidRPr="00EE0517">
                    <w:rPr>
                      <w:sz w:val="10"/>
                      <w:szCs w:val="10"/>
                    </w:rPr>
                    <w:t xml:space="preserve"> </w:t>
                  </w:r>
                  <w:proofErr w:type="spellStart"/>
                  <w:r w:rsidRPr="00EE0517">
                    <w:rPr>
                      <w:sz w:val="10"/>
                      <w:szCs w:val="10"/>
                    </w:rPr>
                    <w:t>күні</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күрделі</w:t>
                  </w:r>
                  <w:proofErr w:type="spellEnd"/>
                  <w:r w:rsidRPr="00EE0517">
                    <w:rPr>
                      <w:sz w:val="10"/>
                      <w:szCs w:val="10"/>
                    </w:rPr>
                    <w:t xml:space="preserve"> </w:t>
                  </w:r>
                  <w:proofErr w:type="spellStart"/>
                  <w:r w:rsidRPr="00EE0517">
                    <w:rPr>
                      <w:sz w:val="10"/>
                      <w:szCs w:val="10"/>
                    </w:rPr>
                    <w:t>жөндеу</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жүргізілген</w:t>
                  </w:r>
                  <w:proofErr w:type="spellEnd"/>
                  <w:r w:rsidRPr="00EE0517">
                    <w:rPr>
                      <w:sz w:val="10"/>
                      <w:szCs w:val="10"/>
                    </w:rPr>
                    <w:t xml:space="preserve"> </w:t>
                  </w:r>
                  <w:proofErr w:type="spellStart"/>
                  <w:r w:rsidRPr="00EE0517">
                    <w:rPr>
                      <w:sz w:val="10"/>
                      <w:szCs w:val="10"/>
                    </w:rPr>
                    <w:t>жұмыстар</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осы </w:t>
                  </w:r>
                  <w:proofErr w:type="spellStart"/>
                  <w:r w:rsidRPr="00EE0517">
                    <w:rPr>
                      <w:sz w:val="10"/>
                      <w:szCs w:val="10"/>
                    </w:rPr>
                    <w:t>объектіге</w:t>
                  </w:r>
                  <w:proofErr w:type="spellEnd"/>
                  <w:r w:rsidRPr="00EE0517">
                    <w:rPr>
                      <w:sz w:val="10"/>
                      <w:szCs w:val="10"/>
                    </w:rPr>
                    <w:t xml:space="preserve"> </w:t>
                  </w:r>
                  <w:proofErr w:type="spellStart"/>
                  <w:r w:rsidRPr="00EE0517">
                    <w:rPr>
                      <w:sz w:val="10"/>
                      <w:szCs w:val="10"/>
                    </w:rPr>
                    <w:t>қатысты</w:t>
                  </w:r>
                  <w:proofErr w:type="spellEnd"/>
                  <w:r w:rsidRPr="00EE0517">
                    <w:rPr>
                      <w:sz w:val="10"/>
                      <w:szCs w:val="10"/>
                    </w:rPr>
                    <w:t xml:space="preserve"> </w:t>
                  </w:r>
                  <w:proofErr w:type="spellStart"/>
                  <w:r w:rsidRPr="00EE0517">
                    <w:rPr>
                      <w:sz w:val="10"/>
                      <w:szCs w:val="10"/>
                    </w:rPr>
                    <w:t>басқа</w:t>
                  </w:r>
                  <w:proofErr w:type="spellEnd"/>
                  <w:r w:rsidRPr="00EE0517">
                    <w:rPr>
                      <w:sz w:val="10"/>
                      <w:szCs w:val="10"/>
                    </w:rPr>
                    <w:t xml:space="preserve"> да </w:t>
                  </w:r>
                  <w:proofErr w:type="spellStart"/>
                  <w:r w:rsidRPr="00EE0517">
                    <w:rPr>
                      <w:sz w:val="10"/>
                      <w:szCs w:val="10"/>
                    </w:rPr>
                    <w:t>мәліметтер</w:t>
                  </w:r>
                  <w:proofErr w:type="spellEnd"/>
                  <w:r w:rsidRPr="00EE0517">
                    <w:rPr>
                      <w:sz w:val="10"/>
                      <w:szCs w:val="10"/>
                    </w:rPr>
                    <w:t xml:space="preserve">) </w:t>
                  </w:r>
                  <w:proofErr w:type="spellStart"/>
                  <w:r w:rsidRPr="00EE0517">
                    <w:rPr>
                      <w:sz w:val="10"/>
                      <w:szCs w:val="10"/>
                    </w:rPr>
                    <w:t>қоса</w:t>
                  </w:r>
                  <w:proofErr w:type="spellEnd"/>
                  <w:r w:rsidRPr="00EE0517">
                    <w:rPr>
                      <w:sz w:val="10"/>
                      <w:szCs w:val="10"/>
                    </w:rPr>
                    <w:t xml:space="preserve"> </w:t>
                  </w:r>
                  <w:proofErr w:type="spellStart"/>
                  <w:r w:rsidRPr="00EE0517">
                    <w:rPr>
                      <w:sz w:val="10"/>
                      <w:szCs w:val="10"/>
                    </w:rPr>
                    <w:t>беріледі</w:t>
                  </w:r>
                  <w:proofErr w:type="spellEnd"/>
                  <w:r w:rsidRPr="00EE0517">
                    <w:rPr>
                      <w:sz w:val="10"/>
                      <w:szCs w:val="10"/>
                    </w:rPr>
                    <w:t>.</w:t>
                  </w:r>
                </w:p>
                <w:p w14:paraId="25269834"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Археологиялық</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мемлекет</w:t>
                  </w:r>
                  <w:proofErr w:type="spellEnd"/>
                  <w:r w:rsidRPr="00EE0517">
                    <w:rPr>
                      <w:sz w:val="10"/>
                      <w:szCs w:val="10"/>
                    </w:rPr>
                    <w:t xml:space="preserve"> </w:t>
                  </w:r>
                  <w:proofErr w:type="spellStart"/>
                  <w:r w:rsidRPr="00EE0517">
                    <w:rPr>
                      <w:sz w:val="10"/>
                      <w:szCs w:val="10"/>
                    </w:rPr>
                    <w:t>ерекше</w:t>
                  </w:r>
                  <w:proofErr w:type="spellEnd"/>
                  <w:r w:rsidRPr="00EE0517">
                    <w:rPr>
                      <w:sz w:val="10"/>
                      <w:szCs w:val="10"/>
                    </w:rPr>
                    <w:t xml:space="preserve"> </w:t>
                  </w:r>
                  <w:proofErr w:type="spellStart"/>
                  <w:r w:rsidRPr="00EE0517">
                    <w:rPr>
                      <w:sz w:val="10"/>
                      <w:szCs w:val="10"/>
                    </w:rPr>
                    <w:t>қорғайтын</w:t>
                  </w:r>
                  <w:proofErr w:type="spellEnd"/>
                  <w:r w:rsidRPr="00EE0517">
                    <w:rPr>
                      <w:sz w:val="10"/>
                      <w:szCs w:val="10"/>
                    </w:rPr>
                    <w:t xml:space="preserve"> </w:t>
                  </w:r>
                  <w:proofErr w:type="spellStart"/>
                  <w:r w:rsidRPr="00EE0517">
                    <w:rPr>
                      <w:sz w:val="10"/>
                      <w:szCs w:val="10"/>
                    </w:rPr>
                    <w:t>өзге</w:t>
                  </w:r>
                  <w:proofErr w:type="spellEnd"/>
                  <w:r w:rsidRPr="00EE0517">
                    <w:rPr>
                      <w:sz w:val="10"/>
                      <w:szCs w:val="10"/>
                    </w:rPr>
                    <w:t xml:space="preserve"> де </w:t>
                  </w:r>
                  <w:proofErr w:type="spellStart"/>
                  <w:r w:rsidRPr="00EE0517">
                    <w:rPr>
                      <w:sz w:val="10"/>
                      <w:szCs w:val="10"/>
                    </w:rPr>
                    <w:t>объектілердің</w:t>
                  </w:r>
                  <w:proofErr w:type="spellEnd"/>
                  <w:r w:rsidRPr="00EE0517">
                    <w:rPr>
                      <w:sz w:val="10"/>
                      <w:szCs w:val="10"/>
                    </w:rPr>
                    <w:t xml:space="preserve"> </w:t>
                  </w:r>
                  <w:proofErr w:type="spellStart"/>
                  <w:r w:rsidRPr="00EE0517">
                    <w:rPr>
                      <w:sz w:val="10"/>
                      <w:szCs w:val="10"/>
                    </w:rPr>
                    <w:t>жоспарланған</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мәселелері</w:t>
                  </w:r>
                  <w:proofErr w:type="spellEnd"/>
                  <w:r w:rsidRPr="00EE0517">
                    <w:rPr>
                      <w:sz w:val="10"/>
                      <w:szCs w:val="10"/>
                    </w:rPr>
                    <w:t xml:space="preserve"> </w:t>
                  </w:r>
                  <w:proofErr w:type="spellStart"/>
                  <w:r w:rsidRPr="00EE0517">
                    <w:rPr>
                      <w:sz w:val="10"/>
                      <w:szCs w:val="10"/>
                    </w:rPr>
                    <w:t>қозғалған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осы </w:t>
                  </w:r>
                  <w:proofErr w:type="spellStart"/>
                  <w:r w:rsidRPr="00EE0517">
                    <w:rPr>
                      <w:sz w:val="10"/>
                      <w:szCs w:val="10"/>
                    </w:rPr>
                    <w:t>объектілердің</w:t>
                  </w:r>
                  <w:proofErr w:type="spellEnd"/>
                  <w:r w:rsidRPr="00EE0517">
                    <w:rPr>
                      <w:sz w:val="10"/>
                      <w:szCs w:val="10"/>
                    </w:rPr>
                    <w:t xml:space="preserve"> </w:t>
                  </w:r>
                  <w:proofErr w:type="spellStart"/>
                  <w:r w:rsidRPr="00EE0517">
                    <w:rPr>
                      <w:sz w:val="10"/>
                      <w:szCs w:val="10"/>
                    </w:rPr>
                    <w:t>жай-күйі</w:t>
                  </w:r>
                  <w:proofErr w:type="spellEnd"/>
                  <w:r w:rsidRPr="00EE0517">
                    <w:rPr>
                      <w:sz w:val="10"/>
                      <w:szCs w:val="10"/>
                    </w:rPr>
                    <w:t xml:space="preserve">, </w:t>
                  </w:r>
                  <w:proofErr w:type="spellStart"/>
                  <w:r w:rsidRPr="00EE0517">
                    <w:rPr>
                      <w:sz w:val="10"/>
                      <w:szCs w:val="10"/>
                    </w:rPr>
                    <w:t>сондай-ақ</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оларға</w:t>
                  </w:r>
                  <w:proofErr w:type="spellEnd"/>
                  <w:r w:rsidRPr="00EE0517">
                    <w:rPr>
                      <w:sz w:val="10"/>
                      <w:szCs w:val="10"/>
                    </w:rPr>
                    <w:t xml:space="preserve"> </w:t>
                  </w:r>
                  <w:proofErr w:type="spellStart"/>
                  <w:r w:rsidRPr="00EE0517">
                    <w:rPr>
                      <w:sz w:val="10"/>
                      <w:szCs w:val="10"/>
                    </w:rPr>
                    <w:t>әсері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мәліметтер</w:t>
                  </w:r>
                  <w:proofErr w:type="spellEnd"/>
                  <w:r w:rsidRPr="00EE0517">
                    <w:rPr>
                      <w:sz w:val="10"/>
                      <w:szCs w:val="10"/>
                    </w:rPr>
                    <w:t xml:space="preserve"> </w:t>
                  </w:r>
                  <w:proofErr w:type="spellStart"/>
                  <w:r w:rsidRPr="00EE0517">
                    <w:rPr>
                      <w:sz w:val="10"/>
                      <w:szCs w:val="10"/>
                    </w:rPr>
                    <w:t>келтіріледі</w:t>
                  </w:r>
                  <w:proofErr w:type="spellEnd"/>
                  <w:r w:rsidRPr="00EE0517">
                    <w:rPr>
                      <w:sz w:val="10"/>
                      <w:szCs w:val="10"/>
                    </w:rPr>
                    <w:t>.</w:t>
                  </w:r>
                </w:p>
              </w:tc>
            </w:tr>
            <w:tr w:rsidR="00611F8D" w:rsidRPr="00EE0517" w14:paraId="4161122A"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B0D1F"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табиғи</w:t>
                  </w:r>
                  <w:proofErr w:type="spellEnd"/>
                  <w:r w:rsidRPr="00EE0517">
                    <w:rPr>
                      <w:sz w:val="10"/>
                      <w:szCs w:val="10"/>
                    </w:rPr>
                    <w:t xml:space="preserve"> </w:t>
                  </w:r>
                  <w:proofErr w:type="spellStart"/>
                  <w:r w:rsidRPr="00EE0517">
                    <w:rPr>
                      <w:sz w:val="10"/>
                      <w:szCs w:val="10"/>
                    </w:rPr>
                    <w:t>монополиялар</w:t>
                  </w:r>
                  <w:proofErr w:type="spellEnd"/>
                  <w:r w:rsidRPr="00EE0517">
                    <w:rPr>
                      <w:sz w:val="10"/>
                      <w:szCs w:val="10"/>
                    </w:rPr>
                    <w:t xml:space="preserve"> </w:t>
                  </w:r>
                  <w:proofErr w:type="spellStart"/>
                  <w:r w:rsidRPr="00EE0517">
                    <w:rPr>
                      <w:sz w:val="10"/>
                      <w:szCs w:val="10"/>
                    </w:rPr>
                    <w:t>салаларына</w:t>
                  </w:r>
                  <w:proofErr w:type="spellEnd"/>
                  <w:r w:rsidRPr="00EE0517">
                    <w:rPr>
                      <w:sz w:val="10"/>
                      <w:szCs w:val="10"/>
                    </w:rPr>
                    <w:t xml:space="preserve"> </w:t>
                  </w:r>
                  <w:proofErr w:type="spellStart"/>
                  <w:r w:rsidRPr="00EE0517">
                    <w:rPr>
                      <w:sz w:val="10"/>
                      <w:szCs w:val="10"/>
                    </w:rPr>
                    <w:t>тиесілілігі</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6323CC"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негізгі</w:t>
                  </w:r>
                  <w:proofErr w:type="spellEnd"/>
                  <w:r w:rsidRPr="00EE0517">
                    <w:rPr>
                      <w:sz w:val="10"/>
                      <w:szCs w:val="10"/>
                    </w:rPr>
                    <w:t xml:space="preserve"> </w:t>
                  </w:r>
                  <w:proofErr w:type="spellStart"/>
                  <w:r w:rsidRPr="00EE0517">
                    <w:rPr>
                      <w:sz w:val="10"/>
                      <w:szCs w:val="10"/>
                    </w:rPr>
                    <w:t>қаражатты</w:t>
                  </w:r>
                  <w:proofErr w:type="spellEnd"/>
                  <w:r w:rsidRPr="00EE0517">
                    <w:rPr>
                      <w:sz w:val="10"/>
                      <w:szCs w:val="10"/>
                    </w:rPr>
                    <w:t xml:space="preserve"> </w:t>
                  </w:r>
                  <w:proofErr w:type="spellStart"/>
                  <w:r w:rsidRPr="00EE0517">
                    <w:rPr>
                      <w:sz w:val="10"/>
                      <w:szCs w:val="10"/>
                    </w:rPr>
                    <w:t>қайта</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соңғы</w:t>
                  </w:r>
                  <w:proofErr w:type="spellEnd"/>
                  <w:r w:rsidRPr="00EE0517">
                    <w:rPr>
                      <w:sz w:val="10"/>
                      <w:szCs w:val="10"/>
                    </w:rPr>
                    <w:t xml:space="preserve"> </w:t>
                  </w:r>
                  <w:proofErr w:type="spellStart"/>
                  <w:r w:rsidRPr="00EE0517">
                    <w:rPr>
                      <w:sz w:val="10"/>
                      <w:szCs w:val="10"/>
                    </w:rPr>
                    <w:t>күнтізбелік</w:t>
                  </w:r>
                  <w:proofErr w:type="spellEnd"/>
                  <w:r w:rsidRPr="00EE0517">
                    <w:rPr>
                      <w:sz w:val="10"/>
                      <w:szCs w:val="10"/>
                    </w:rPr>
                    <w:t xml:space="preserve"> </w:t>
                  </w:r>
                  <w:proofErr w:type="spellStart"/>
                  <w:r w:rsidRPr="00EE0517">
                    <w:rPr>
                      <w:sz w:val="10"/>
                      <w:szCs w:val="10"/>
                    </w:rPr>
                    <w:t>үш</w:t>
                  </w:r>
                  <w:proofErr w:type="spellEnd"/>
                  <w:r w:rsidRPr="00EE0517">
                    <w:rPr>
                      <w:sz w:val="10"/>
                      <w:szCs w:val="10"/>
                    </w:rPr>
                    <w:t xml:space="preserve"> </w:t>
                  </w:r>
                  <w:proofErr w:type="spellStart"/>
                  <w:r w:rsidRPr="00EE0517">
                    <w:rPr>
                      <w:sz w:val="10"/>
                      <w:szCs w:val="10"/>
                    </w:rPr>
                    <w:t>жылда</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асырылған</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бағдарламалар</w:t>
                  </w:r>
                  <w:proofErr w:type="spellEnd"/>
                  <w:r w:rsidRPr="00EE0517">
                    <w:rPr>
                      <w:sz w:val="10"/>
                      <w:szCs w:val="10"/>
                    </w:rPr>
                    <w:t xml:space="preserve">, </w:t>
                  </w:r>
                  <w:proofErr w:type="spellStart"/>
                  <w:r w:rsidRPr="00EE0517">
                    <w:rPr>
                      <w:sz w:val="10"/>
                      <w:szCs w:val="10"/>
                    </w:rPr>
                    <w:t>табиғи</w:t>
                  </w:r>
                  <w:proofErr w:type="spellEnd"/>
                  <w:r w:rsidRPr="00EE0517">
                    <w:rPr>
                      <w:sz w:val="10"/>
                      <w:szCs w:val="10"/>
                    </w:rPr>
                    <w:t xml:space="preserve"> </w:t>
                  </w:r>
                  <w:proofErr w:type="spellStart"/>
                  <w:r w:rsidRPr="00EE0517">
                    <w:rPr>
                      <w:sz w:val="10"/>
                      <w:szCs w:val="10"/>
                    </w:rPr>
                    <w:t>монополиялар</w:t>
                  </w:r>
                  <w:proofErr w:type="spellEnd"/>
                  <w:r w:rsidRPr="00EE0517">
                    <w:rPr>
                      <w:sz w:val="10"/>
                      <w:szCs w:val="10"/>
                    </w:rPr>
                    <w:t xml:space="preserve"> </w:t>
                  </w:r>
                  <w:proofErr w:type="spellStart"/>
                  <w:r w:rsidRPr="00EE0517">
                    <w:rPr>
                      <w:sz w:val="10"/>
                      <w:szCs w:val="10"/>
                    </w:rPr>
                    <w:t>субъектісі</w:t>
                  </w:r>
                  <w:proofErr w:type="spellEnd"/>
                  <w:r w:rsidRPr="00EE0517">
                    <w:rPr>
                      <w:sz w:val="10"/>
                      <w:szCs w:val="10"/>
                    </w:rPr>
                    <w:t xml:space="preserve"> </w:t>
                  </w:r>
                  <w:proofErr w:type="spellStart"/>
                  <w:r w:rsidRPr="00EE0517">
                    <w:rPr>
                      <w:sz w:val="10"/>
                      <w:szCs w:val="10"/>
                    </w:rPr>
                    <w:t>қызметінің</w:t>
                  </w:r>
                  <w:proofErr w:type="spellEnd"/>
                  <w:r w:rsidRPr="00EE0517">
                    <w:rPr>
                      <w:sz w:val="10"/>
                      <w:szCs w:val="10"/>
                    </w:rPr>
                    <w:t xml:space="preserve"> </w:t>
                  </w:r>
                  <w:proofErr w:type="spellStart"/>
                  <w:r w:rsidRPr="00EE0517">
                    <w:rPr>
                      <w:sz w:val="10"/>
                      <w:szCs w:val="10"/>
                    </w:rPr>
                    <w:t>техникалық</w:t>
                  </w:r>
                  <w:proofErr w:type="spellEnd"/>
                  <w:r w:rsidRPr="00EE0517">
                    <w:rPr>
                      <w:sz w:val="10"/>
                      <w:szCs w:val="10"/>
                    </w:rPr>
                    <w:t xml:space="preserve"> </w:t>
                  </w:r>
                  <w:proofErr w:type="spellStart"/>
                  <w:r w:rsidRPr="00EE0517">
                    <w:rPr>
                      <w:sz w:val="10"/>
                      <w:szCs w:val="10"/>
                    </w:rPr>
                    <w:t>сараптамасы</w:t>
                  </w:r>
                  <w:proofErr w:type="spellEnd"/>
                  <w:r w:rsidRPr="00EE0517">
                    <w:rPr>
                      <w:sz w:val="10"/>
                      <w:szCs w:val="10"/>
                    </w:rPr>
                    <w:t xml:space="preserve">, </w:t>
                  </w:r>
                  <w:proofErr w:type="spellStart"/>
                  <w:r w:rsidRPr="00EE0517">
                    <w:rPr>
                      <w:sz w:val="10"/>
                      <w:szCs w:val="10"/>
                    </w:rPr>
                    <w:t>объектілердің</w:t>
                  </w:r>
                  <w:proofErr w:type="spellEnd"/>
                  <w:r w:rsidRPr="00EE0517">
                    <w:rPr>
                      <w:sz w:val="10"/>
                      <w:szCs w:val="10"/>
                    </w:rPr>
                    <w:t xml:space="preserve"> </w:t>
                  </w:r>
                  <w:proofErr w:type="spellStart"/>
                  <w:r w:rsidRPr="00EE0517">
                    <w:rPr>
                      <w:sz w:val="10"/>
                      <w:szCs w:val="10"/>
                    </w:rPr>
                    <w:t>техникалық</w:t>
                  </w:r>
                  <w:proofErr w:type="spellEnd"/>
                  <w:r w:rsidRPr="00EE0517">
                    <w:rPr>
                      <w:sz w:val="10"/>
                      <w:szCs w:val="10"/>
                    </w:rPr>
                    <w:t xml:space="preserve"> </w:t>
                  </w:r>
                  <w:proofErr w:type="spellStart"/>
                  <w:r w:rsidRPr="00EE0517">
                    <w:rPr>
                      <w:sz w:val="10"/>
                      <w:szCs w:val="10"/>
                    </w:rPr>
                    <w:t>жай-күйін</w:t>
                  </w:r>
                  <w:proofErr w:type="spellEnd"/>
                  <w:r w:rsidRPr="00EE0517">
                    <w:rPr>
                      <w:sz w:val="10"/>
                      <w:szCs w:val="10"/>
                    </w:rPr>
                    <w:t xml:space="preserve"> </w:t>
                  </w:r>
                  <w:proofErr w:type="spellStart"/>
                  <w:r w:rsidRPr="00EE0517">
                    <w:rPr>
                      <w:sz w:val="10"/>
                      <w:szCs w:val="10"/>
                    </w:rPr>
                    <w:t>куәландыру</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басқа</w:t>
                  </w:r>
                  <w:proofErr w:type="spellEnd"/>
                  <w:r w:rsidRPr="00EE0517">
                    <w:rPr>
                      <w:sz w:val="10"/>
                      <w:szCs w:val="10"/>
                    </w:rPr>
                    <w:t xml:space="preserve"> да </w:t>
                  </w:r>
                  <w:proofErr w:type="spellStart"/>
                  <w:r w:rsidRPr="00EE0517">
                    <w:rPr>
                      <w:sz w:val="10"/>
                      <w:szCs w:val="10"/>
                    </w:rPr>
                    <w:t>мәліметтерді</w:t>
                  </w:r>
                  <w:proofErr w:type="spellEnd"/>
                  <w:r w:rsidRPr="00EE0517">
                    <w:rPr>
                      <w:sz w:val="10"/>
                      <w:szCs w:val="10"/>
                    </w:rPr>
                    <w:t xml:space="preserve"> </w:t>
                  </w:r>
                  <w:proofErr w:type="spellStart"/>
                  <w:r w:rsidRPr="00EE0517">
                    <w:rPr>
                      <w:sz w:val="10"/>
                      <w:szCs w:val="10"/>
                    </w:rPr>
                    <w:t>қоса</w:t>
                  </w:r>
                  <w:proofErr w:type="spellEnd"/>
                  <w:r w:rsidRPr="00EE0517">
                    <w:rPr>
                      <w:sz w:val="10"/>
                      <w:szCs w:val="10"/>
                    </w:rPr>
                    <w:t xml:space="preserve"> </w:t>
                  </w:r>
                  <w:proofErr w:type="spellStart"/>
                  <w:r w:rsidRPr="00EE0517">
                    <w:rPr>
                      <w:sz w:val="10"/>
                      <w:szCs w:val="10"/>
                    </w:rPr>
                    <w:t>алғанда</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әріптестікке</w:t>
                  </w:r>
                  <w:proofErr w:type="spellEnd"/>
                  <w:r w:rsidRPr="00EE0517">
                    <w:rPr>
                      <w:sz w:val="10"/>
                      <w:szCs w:val="10"/>
                    </w:rPr>
                    <w:t xml:space="preserve"> </w:t>
                  </w:r>
                  <w:proofErr w:type="spellStart"/>
                  <w:r w:rsidRPr="00EE0517">
                    <w:rPr>
                      <w:sz w:val="10"/>
                      <w:szCs w:val="10"/>
                    </w:rPr>
                    <w:t>берілетін</w:t>
                  </w:r>
                  <w:proofErr w:type="spellEnd"/>
                  <w:r w:rsidRPr="00EE0517">
                    <w:rPr>
                      <w:sz w:val="10"/>
                      <w:szCs w:val="10"/>
                    </w:rPr>
                    <w:t xml:space="preserve"> </w:t>
                  </w:r>
                  <w:proofErr w:type="spellStart"/>
                  <w:r w:rsidRPr="00EE0517">
                    <w:rPr>
                      <w:sz w:val="10"/>
                      <w:szCs w:val="10"/>
                    </w:rPr>
                    <w:t>табиғи</w:t>
                  </w:r>
                  <w:proofErr w:type="spellEnd"/>
                  <w:r w:rsidRPr="00EE0517">
                    <w:rPr>
                      <w:sz w:val="10"/>
                      <w:szCs w:val="10"/>
                    </w:rPr>
                    <w:t xml:space="preserve"> </w:t>
                  </w:r>
                  <w:proofErr w:type="spellStart"/>
                  <w:r w:rsidRPr="00EE0517">
                    <w:rPr>
                      <w:sz w:val="10"/>
                      <w:szCs w:val="10"/>
                    </w:rPr>
                    <w:t>монополиялар</w:t>
                  </w:r>
                  <w:proofErr w:type="spellEnd"/>
                  <w:r w:rsidRPr="00EE0517">
                    <w:rPr>
                      <w:sz w:val="10"/>
                      <w:szCs w:val="10"/>
                    </w:rPr>
                    <w:t xml:space="preserve"> </w:t>
                  </w:r>
                  <w:proofErr w:type="spellStart"/>
                  <w:r w:rsidRPr="00EE0517">
                    <w:rPr>
                      <w:sz w:val="10"/>
                      <w:szCs w:val="10"/>
                    </w:rPr>
                    <w:t>субъектісінің</w:t>
                  </w:r>
                  <w:proofErr w:type="spellEnd"/>
                  <w:r w:rsidRPr="00EE0517">
                    <w:rPr>
                      <w:sz w:val="10"/>
                      <w:szCs w:val="10"/>
                    </w:rPr>
                    <w:t xml:space="preserve"> </w:t>
                  </w:r>
                  <w:proofErr w:type="spellStart"/>
                  <w:r w:rsidRPr="00EE0517">
                    <w:rPr>
                      <w:sz w:val="10"/>
                      <w:szCs w:val="10"/>
                    </w:rPr>
                    <w:t>мүліктік</w:t>
                  </w:r>
                  <w:proofErr w:type="spellEnd"/>
                  <w:r w:rsidRPr="00EE0517">
                    <w:rPr>
                      <w:sz w:val="10"/>
                      <w:szCs w:val="10"/>
                    </w:rPr>
                    <w:t xml:space="preserve"> </w:t>
                  </w:r>
                  <w:proofErr w:type="spellStart"/>
                  <w:r w:rsidRPr="00EE0517">
                    <w:rPr>
                      <w:sz w:val="10"/>
                      <w:szCs w:val="10"/>
                    </w:rPr>
                    <w:t>кешені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14CBBF61"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02B2EB"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lastRenderedPageBreak/>
                    <w:t>Институционалдық</w:t>
                  </w:r>
                  <w:proofErr w:type="spellEnd"/>
                  <w:r w:rsidRPr="00EE0517">
                    <w:rPr>
                      <w:sz w:val="10"/>
                      <w:szCs w:val="10"/>
                    </w:rPr>
                    <w:t xml:space="preserve"> </w:t>
                  </w:r>
                  <w:proofErr w:type="spellStart"/>
                  <w:r w:rsidRPr="00EE0517">
                    <w:rPr>
                      <w:sz w:val="10"/>
                      <w:szCs w:val="10"/>
                    </w:rPr>
                    <w:t>бөлім</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6BD29"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lastRenderedPageBreak/>
                    <w:t>мыналар</w:t>
                  </w:r>
                  <w:proofErr w:type="spellEnd"/>
                  <w:r w:rsidRPr="00EE0517">
                    <w:rPr>
                      <w:sz w:val="10"/>
                      <w:szCs w:val="10"/>
                    </w:rPr>
                    <w:t>:</w:t>
                  </w:r>
                </w:p>
                <w:p w14:paraId="4FE394ED"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lastRenderedPageBreak/>
                    <w:t xml:space="preserve">1) </w:t>
                  </w:r>
                  <w:proofErr w:type="spellStart"/>
                  <w:r w:rsidRPr="00EE0517">
                    <w:rPr>
                      <w:sz w:val="10"/>
                      <w:szCs w:val="10"/>
                    </w:rPr>
                    <w:t>тараптардың</w:t>
                  </w:r>
                  <w:proofErr w:type="spellEnd"/>
                  <w:r w:rsidRPr="00EE0517">
                    <w:rPr>
                      <w:sz w:val="10"/>
                      <w:szCs w:val="10"/>
                    </w:rPr>
                    <w:t xml:space="preserve"> </w:t>
                  </w:r>
                  <w:proofErr w:type="spellStart"/>
                  <w:r w:rsidRPr="00EE0517">
                    <w:rPr>
                      <w:sz w:val="10"/>
                      <w:szCs w:val="10"/>
                    </w:rPr>
                    <w:t>өзара</w:t>
                  </w:r>
                  <w:proofErr w:type="spellEnd"/>
                  <w:r w:rsidRPr="00EE0517">
                    <w:rPr>
                      <w:sz w:val="10"/>
                      <w:szCs w:val="10"/>
                    </w:rPr>
                    <w:t xml:space="preserve"> </w:t>
                  </w:r>
                  <w:proofErr w:type="spellStart"/>
                  <w:r w:rsidRPr="00EE0517">
                    <w:rPr>
                      <w:sz w:val="10"/>
                      <w:szCs w:val="10"/>
                    </w:rPr>
                    <w:t>іс-қимыл</w:t>
                  </w:r>
                  <w:proofErr w:type="spellEnd"/>
                  <w:r w:rsidRPr="00EE0517">
                    <w:rPr>
                      <w:sz w:val="10"/>
                      <w:szCs w:val="10"/>
                    </w:rPr>
                    <w:t xml:space="preserve"> </w:t>
                  </w:r>
                  <w:proofErr w:type="spellStart"/>
                  <w:r w:rsidRPr="00EE0517">
                    <w:rPr>
                      <w:sz w:val="10"/>
                      <w:szCs w:val="10"/>
                    </w:rPr>
                    <w:t>жасау</w:t>
                  </w:r>
                  <w:proofErr w:type="spellEnd"/>
                  <w:r w:rsidRPr="00EE0517">
                    <w:rPr>
                      <w:sz w:val="10"/>
                      <w:szCs w:val="10"/>
                    </w:rPr>
                    <w:t xml:space="preserve"> </w:t>
                  </w:r>
                  <w:proofErr w:type="spellStart"/>
                  <w:r w:rsidRPr="00EE0517">
                    <w:rPr>
                      <w:sz w:val="10"/>
                      <w:szCs w:val="10"/>
                    </w:rPr>
                    <w:t>тетіктері</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әрбір</w:t>
                  </w:r>
                  <w:proofErr w:type="spellEnd"/>
                  <w:r w:rsidRPr="00EE0517">
                    <w:rPr>
                      <w:sz w:val="10"/>
                      <w:szCs w:val="10"/>
                    </w:rPr>
                    <w:t xml:space="preserve"> </w:t>
                  </w:r>
                  <w:proofErr w:type="spellStart"/>
                  <w:r w:rsidRPr="00EE0517">
                    <w:rPr>
                      <w:sz w:val="10"/>
                      <w:szCs w:val="10"/>
                    </w:rPr>
                    <w:t>тарапының</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үшінші</w:t>
                  </w:r>
                  <w:proofErr w:type="spellEnd"/>
                  <w:r w:rsidRPr="00EE0517">
                    <w:rPr>
                      <w:sz w:val="10"/>
                      <w:szCs w:val="10"/>
                    </w:rPr>
                    <w:t xml:space="preserve"> </w:t>
                  </w:r>
                  <w:proofErr w:type="spellStart"/>
                  <w:r w:rsidRPr="00EE0517">
                    <w:rPr>
                      <w:sz w:val="10"/>
                      <w:szCs w:val="10"/>
                    </w:rPr>
                    <w:t>тұлғалардың</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инвестициядан</w:t>
                  </w:r>
                  <w:proofErr w:type="spellEnd"/>
                  <w:r w:rsidRPr="00EE0517">
                    <w:rPr>
                      <w:sz w:val="10"/>
                      <w:szCs w:val="10"/>
                    </w:rPr>
                    <w:t xml:space="preserve"> </w:t>
                  </w:r>
                  <w:proofErr w:type="spellStart"/>
                  <w:r w:rsidRPr="00EE0517">
                    <w:rPr>
                      <w:sz w:val="10"/>
                      <w:szCs w:val="10"/>
                    </w:rPr>
                    <w:t>кейінгі</w:t>
                  </w:r>
                  <w:proofErr w:type="spellEnd"/>
                  <w:r w:rsidRPr="00EE0517">
                    <w:rPr>
                      <w:sz w:val="10"/>
                      <w:szCs w:val="10"/>
                    </w:rPr>
                    <w:t xml:space="preserve"> </w:t>
                  </w:r>
                  <w:proofErr w:type="spellStart"/>
                  <w:r w:rsidRPr="00EE0517">
                    <w:rPr>
                      <w:sz w:val="10"/>
                      <w:szCs w:val="10"/>
                    </w:rPr>
                    <w:t>кезеңде</w:t>
                  </w:r>
                  <w:proofErr w:type="spellEnd"/>
                  <w:r w:rsidRPr="00EE0517">
                    <w:rPr>
                      <w:sz w:val="10"/>
                      <w:szCs w:val="10"/>
                    </w:rPr>
                    <w:t xml:space="preserve"> </w:t>
                  </w:r>
                  <w:proofErr w:type="spellStart"/>
                  <w:r w:rsidRPr="00EE0517">
                    <w:rPr>
                      <w:sz w:val="10"/>
                      <w:szCs w:val="10"/>
                    </w:rPr>
                    <w:t>жауапкершілігі</w:t>
                  </w:r>
                  <w:proofErr w:type="spellEnd"/>
                  <w:r w:rsidRPr="00EE0517">
                    <w:rPr>
                      <w:sz w:val="10"/>
                      <w:szCs w:val="10"/>
                    </w:rPr>
                    <w:t xml:space="preserve"> (</w:t>
                  </w:r>
                  <w:proofErr w:type="spellStart"/>
                  <w:r w:rsidRPr="00EE0517">
                    <w:rPr>
                      <w:sz w:val="10"/>
                      <w:szCs w:val="10"/>
                    </w:rPr>
                    <w:t>тараптардың</w:t>
                  </w:r>
                  <w:proofErr w:type="spellEnd"/>
                  <w:r w:rsidRPr="00EE0517">
                    <w:rPr>
                      <w:sz w:val="10"/>
                      <w:szCs w:val="10"/>
                    </w:rPr>
                    <w:t xml:space="preserve"> </w:t>
                  </w:r>
                  <w:proofErr w:type="spellStart"/>
                  <w:r w:rsidRPr="00EE0517">
                    <w:rPr>
                      <w:sz w:val="10"/>
                      <w:szCs w:val="10"/>
                    </w:rPr>
                    <w:t>өзара</w:t>
                  </w:r>
                  <w:proofErr w:type="spellEnd"/>
                  <w:r w:rsidRPr="00EE0517">
                    <w:rPr>
                      <w:sz w:val="10"/>
                      <w:szCs w:val="10"/>
                    </w:rPr>
                    <w:t xml:space="preserve"> </w:t>
                  </w:r>
                  <w:proofErr w:type="spellStart"/>
                  <w:r w:rsidRPr="00EE0517">
                    <w:rPr>
                      <w:sz w:val="10"/>
                      <w:szCs w:val="10"/>
                    </w:rPr>
                    <w:t>іс-қимыл</w:t>
                  </w:r>
                  <w:proofErr w:type="spellEnd"/>
                  <w:r w:rsidRPr="00EE0517">
                    <w:rPr>
                      <w:sz w:val="10"/>
                      <w:szCs w:val="10"/>
                    </w:rPr>
                    <w:t xml:space="preserve"> </w:t>
                  </w:r>
                  <w:proofErr w:type="spellStart"/>
                  <w:r w:rsidRPr="00EE0517">
                    <w:rPr>
                      <w:sz w:val="10"/>
                      <w:szCs w:val="10"/>
                    </w:rPr>
                    <w:t>схемасын</w:t>
                  </w:r>
                  <w:proofErr w:type="spellEnd"/>
                  <w:r w:rsidRPr="00EE0517">
                    <w:rPr>
                      <w:sz w:val="10"/>
                      <w:szCs w:val="10"/>
                    </w:rPr>
                    <w:t xml:space="preserve"> </w:t>
                  </w:r>
                  <w:proofErr w:type="spellStart"/>
                  <w:r w:rsidRPr="00EE0517">
                    <w:rPr>
                      <w:sz w:val="10"/>
                      <w:szCs w:val="10"/>
                    </w:rPr>
                    <w:t>қоса</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w:t>
                  </w:r>
                </w:p>
                <w:p w14:paraId="68D5296D"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қызметтің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w:t>
                  </w:r>
                  <w:proofErr w:type="spellStart"/>
                  <w:r w:rsidRPr="00EE0517">
                    <w:rPr>
                      <w:sz w:val="10"/>
                      <w:szCs w:val="10"/>
                    </w:rPr>
                    <w:t>сондай-ақ</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әріптестікке</w:t>
                  </w:r>
                  <w:proofErr w:type="spellEnd"/>
                  <w:r w:rsidRPr="00EE0517">
                    <w:rPr>
                      <w:sz w:val="10"/>
                      <w:szCs w:val="10"/>
                    </w:rPr>
                    <w:t xml:space="preserve"> </w:t>
                  </w:r>
                  <w:proofErr w:type="spellStart"/>
                  <w:r w:rsidRPr="00EE0517">
                    <w:rPr>
                      <w:sz w:val="10"/>
                      <w:szCs w:val="10"/>
                    </w:rPr>
                    <w:t>берілуі</w:t>
                  </w:r>
                  <w:proofErr w:type="spellEnd"/>
                  <w:r w:rsidRPr="00EE0517">
                    <w:rPr>
                      <w:sz w:val="10"/>
                      <w:szCs w:val="10"/>
                    </w:rPr>
                    <w:t xml:space="preserve"> </w:t>
                  </w:r>
                  <w:proofErr w:type="spellStart"/>
                  <w:r w:rsidRPr="00EE0517">
                    <w:rPr>
                      <w:sz w:val="10"/>
                      <w:szCs w:val="10"/>
                    </w:rPr>
                    <w:t>жоспарланбайтын</w:t>
                  </w:r>
                  <w:proofErr w:type="spellEnd"/>
                  <w:r w:rsidRPr="00EE0517">
                    <w:rPr>
                      <w:sz w:val="10"/>
                      <w:szCs w:val="10"/>
                    </w:rPr>
                    <w:t xml:space="preserve"> </w:t>
                  </w:r>
                  <w:proofErr w:type="spellStart"/>
                  <w:r w:rsidRPr="00EE0517">
                    <w:rPr>
                      <w:sz w:val="10"/>
                      <w:szCs w:val="10"/>
                    </w:rPr>
                    <w:t>қызмет</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w:t>
                  </w:r>
                </w:p>
                <w:p w14:paraId="54A338ED"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институционалдық</w:t>
                  </w:r>
                  <w:proofErr w:type="spellEnd"/>
                  <w:r w:rsidRPr="00EE0517">
                    <w:rPr>
                      <w:sz w:val="10"/>
                      <w:szCs w:val="10"/>
                    </w:rPr>
                    <w:t xml:space="preserve"> </w:t>
                  </w:r>
                  <w:proofErr w:type="spellStart"/>
                  <w:r w:rsidRPr="00EE0517">
                    <w:rPr>
                      <w:sz w:val="10"/>
                      <w:szCs w:val="10"/>
                    </w:rPr>
                    <w:t>шешімдер</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балама</w:t>
                  </w:r>
                  <w:proofErr w:type="spellEnd"/>
                  <w:r w:rsidRPr="00EE0517">
                    <w:rPr>
                      <w:sz w:val="10"/>
                      <w:szCs w:val="10"/>
                    </w:rPr>
                    <w:t xml:space="preserve"> </w:t>
                  </w:r>
                  <w:proofErr w:type="spellStart"/>
                  <w:r w:rsidRPr="00EE0517">
                    <w:rPr>
                      <w:sz w:val="10"/>
                      <w:szCs w:val="10"/>
                    </w:rPr>
                    <w:t>нұсқаларының</w:t>
                  </w:r>
                  <w:proofErr w:type="spellEnd"/>
                  <w:r w:rsidRPr="00EE0517">
                    <w:rPr>
                      <w:sz w:val="10"/>
                      <w:szCs w:val="10"/>
                    </w:rPr>
                    <w:t xml:space="preserve"> </w:t>
                  </w:r>
                  <w:proofErr w:type="spellStart"/>
                  <w:r w:rsidRPr="00EE0517">
                    <w:rPr>
                      <w:sz w:val="10"/>
                      <w:szCs w:val="10"/>
                    </w:rPr>
                    <w:t>салыстырмалы</w:t>
                  </w:r>
                  <w:proofErr w:type="spellEnd"/>
                  <w:r w:rsidRPr="00EE0517">
                    <w:rPr>
                      <w:sz w:val="10"/>
                      <w:szCs w:val="10"/>
                    </w:rPr>
                    <w:t xml:space="preserve"> </w:t>
                  </w:r>
                  <w:proofErr w:type="spellStart"/>
                  <w:r w:rsidRPr="00EE0517">
                    <w:rPr>
                      <w:sz w:val="10"/>
                      <w:szCs w:val="10"/>
                    </w:rPr>
                    <w:t>талдауы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1361B8A9"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79B990"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lastRenderedPageBreak/>
                    <w:t xml:space="preserve">4. </w:t>
                  </w:r>
                  <w:proofErr w:type="spellStart"/>
                  <w:r w:rsidRPr="00EE0517">
                    <w:rPr>
                      <w:sz w:val="10"/>
                      <w:szCs w:val="10"/>
                    </w:rPr>
                    <w:t>Маркетингтік</w:t>
                  </w:r>
                  <w:proofErr w:type="spellEnd"/>
                  <w:r w:rsidRPr="00EE0517">
                    <w:rPr>
                      <w:sz w:val="10"/>
                      <w:szCs w:val="10"/>
                    </w:rPr>
                    <w:t xml:space="preserve"> </w:t>
                  </w:r>
                  <w:proofErr w:type="spellStart"/>
                  <w:r w:rsidRPr="00EE0517">
                    <w:rPr>
                      <w:sz w:val="10"/>
                      <w:szCs w:val="10"/>
                    </w:rPr>
                    <w:t>бөлім</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D0B489"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мыналар</w:t>
                  </w:r>
                  <w:proofErr w:type="spellEnd"/>
                  <w:r w:rsidRPr="00EE0517">
                    <w:rPr>
                      <w:sz w:val="10"/>
                      <w:szCs w:val="10"/>
                    </w:rPr>
                    <w:t>:</w:t>
                  </w:r>
                </w:p>
                <w:p w14:paraId="38AAC2D6"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экономиканың</w:t>
                  </w:r>
                  <w:proofErr w:type="spellEnd"/>
                  <w:r w:rsidRPr="00EE0517">
                    <w:rPr>
                      <w:sz w:val="10"/>
                      <w:szCs w:val="10"/>
                    </w:rPr>
                    <w:t xml:space="preserve"> (</w:t>
                  </w:r>
                  <w:proofErr w:type="spellStart"/>
                  <w:r w:rsidRPr="00EE0517">
                    <w:rPr>
                      <w:sz w:val="10"/>
                      <w:szCs w:val="10"/>
                    </w:rPr>
                    <w:t>өңірдің</w:t>
                  </w:r>
                  <w:proofErr w:type="spellEnd"/>
                  <w:r w:rsidRPr="00EE0517">
                    <w:rPr>
                      <w:sz w:val="10"/>
                      <w:szCs w:val="10"/>
                    </w:rPr>
                    <w:t xml:space="preserve">) </w:t>
                  </w:r>
                  <w:proofErr w:type="spellStart"/>
                  <w:r w:rsidRPr="00EE0517">
                    <w:rPr>
                      <w:sz w:val="10"/>
                      <w:szCs w:val="10"/>
                    </w:rPr>
                    <w:t>саласы</w:t>
                  </w:r>
                  <w:proofErr w:type="spellEnd"/>
                  <w:r w:rsidRPr="00EE0517">
                    <w:rPr>
                      <w:sz w:val="10"/>
                      <w:szCs w:val="10"/>
                    </w:rPr>
                    <w:t xml:space="preserve"> (</w:t>
                  </w:r>
                  <w:proofErr w:type="spellStart"/>
                  <w:r w:rsidRPr="00EE0517">
                    <w:rPr>
                      <w:sz w:val="10"/>
                      <w:szCs w:val="10"/>
                    </w:rPr>
                    <w:t>аясы</w:t>
                  </w:r>
                  <w:proofErr w:type="spellEnd"/>
                  <w:r w:rsidRPr="00EE0517">
                    <w:rPr>
                      <w:sz w:val="10"/>
                      <w:szCs w:val="10"/>
                    </w:rPr>
                    <w:t xml:space="preserve">) </w:t>
                  </w:r>
                  <w:proofErr w:type="spellStart"/>
                  <w:r w:rsidRPr="00EE0517">
                    <w:rPr>
                      <w:sz w:val="10"/>
                      <w:szCs w:val="10"/>
                    </w:rPr>
                    <w:t>проблемасының</w:t>
                  </w:r>
                  <w:proofErr w:type="spellEnd"/>
                  <w:r w:rsidRPr="00EE0517">
                    <w:rPr>
                      <w:sz w:val="10"/>
                      <w:szCs w:val="10"/>
                    </w:rPr>
                    <w:t xml:space="preserve"> </w:t>
                  </w:r>
                  <w:proofErr w:type="spellStart"/>
                  <w:r w:rsidRPr="00EE0517">
                    <w:rPr>
                      <w:sz w:val="10"/>
                      <w:szCs w:val="10"/>
                    </w:rPr>
                    <w:t>сипаттамасы</w:t>
                  </w:r>
                  <w:proofErr w:type="spellEnd"/>
                  <w:r w:rsidRPr="00EE0517">
                    <w:rPr>
                      <w:sz w:val="10"/>
                      <w:szCs w:val="10"/>
                    </w:rPr>
                    <w:t>;</w:t>
                  </w:r>
                </w:p>
                <w:p w14:paraId="0A016822"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сұраныстың</w:t>
                  </w:r>
                  <w:proofErr w:type="spellEnd"/>
                  <w:r w:rsidRPr="00EE0517">
                    <w:rPr>
                      <w:sz w:val="10"/>
                      <w:szCs w:val="10"/>
                    </w:rPr>
                    <w:t xml:space="preserve"> </w:t>
                  </w:r>
                  <w:proofErr w:type="spellStart"/>
                  <w:r w:rsidRPr="00EE0517">
                    <w:rPr>
                      <w:sz w:val="10"/>
                      <w:szCs w:val="10"/>
                    </w:rPr>
                    <w:t>сандық</w:t>
                  </w:r>
                  <w:proofErr w:type="spellEnd"/>
                  <w:r w:rsidRPr="00EE0517">
                    <w:rPr>
                      <w:sz w:val="10"/>
                      <w:szCs w:val="10"/>
                    </w:rPr>
                    <w:t xml:space="preserve"> </w:t>
                  </w:r>
                  <w:proofErr w:type="spellStart"/>
                  <w:r w:rsidRPr="00EE0517">
                    <w:rPr>
                      <w:sz w:val="10"/>
                      <w:szCs w:val="10"/>
                    </w:rPr>
                    <w:t>параметрлерін</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тенденцияларын</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негіздеу</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өндіруге</w:t>
                  </w:r>
                  <w:proofErr w:type="spellEnd"/>
                  <w:r w:rsidRPr="00EE0517">
                    <w:rPr>
                      <w:sz w:val="10"/>
                      <w:szCs w:val="10"/>
                    </w:rPr>
                    <w:t xml:space="preserve"> </w:t>
                  </w:r>
                  <w:proofErr w:type="spellStart"/>
                  <w:r w:rsidRPr="00EE0517">
                    <w:rPr>
                      <w:sz w:val="10"/>
                      <w:szCs w:val="10"/>
                    </w:rPr>
                    <w:t>жоспарланған</w:t>
                  </w:r>
                  <w:proofErr w:type="spellEnd"/>
                  <w:r w:rsidRPr="00EE0517">
                    <w:rPr>
                      <w:sz w:val="10"/>
                      <w:szCs w:val="10"/>
                    </w:rPr>
                    <w:t xml:space="preserve"> </w:t>
                  </w:r>
                  <w:proofErr w:type="spellStart"/>
                  <w:r w:rsidRPr="00EE0517">
                    <w:rPr>
                      <w:sz w:val="10"/>
                      <w:szCs w:val="10"/>
                    </w:rPr>
                    <w:t>өнімге</w:t>
                  </w:r>
                  <w:proofErr w:type="spellEnd"/>
                  <w:r w:rsidRPr="00EE0517">
                    <w:rPr>
                      <w:sz w:val="10"/>
                      <w:szCs w:val="10"/>
                    </w:rPr>
                    <w:t xml:space="preserve"> (</w:t>
                  </w:r>
                  <w:proofErr w:type="spellStart"/>
                  <w:r w:rsidRPr="00EE0517">
                    <w:rPr>
                      <w:sz w:val="10"/>
                      <w:szCs w:val="10"/>
                    </w:rPr>
                    <w:t>тауарларға</w:t>
                  </w:r>
                  <w:proofErr w:type="spellEnd"/>
                  <w:r w:rsidRPr="00EE0517">
                    <w:rPr>
                      <w:sz w:val="10"/>
                      <w:szCs w:val="10"/>
                    </w:rPr>
                    <w:t>/</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қызметтерге</w:t>
                  </w:r>
                  <w:proofErr w:type="spellEnd"/>
                  <w:r w:rsidRPr="00EE0517">
                    <w:rPr>
                      <w:sz w:val="10"/>
                      <w:szCs w:val="10"/>
                    </w:rPr>
                    <w:t xml:space="preserve">) </w:t>
                  </w:r>
                  <w:proofErr w:type="spellStart"/>
                  <w:r w:rsidRPr="00EE0517">
                    <w:rPr>
                      <w:sz w:val="10"/>
                      <w:szCs w:val="10"/>
                    </w:rPr>
                    <w:t>қажеттілікті</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w:t>
                  </w:r>
                </w:p>
                <w:p w14:paraId="73049267"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саладағы</w:t>
                  </w:r>
                  <w:proofErr w:type="spellEnd"/>
                  <w:r w:rsidRPr="00EE0517">
                    <w:rPr>
                      <w:sz w:val="10"/>
                      <w:szCs w:val="10"/>
                    </w:rPr>
                    <w:t xml:space="preserve"> (</w:t>
                  </w:r>
                  <w:proofErr w:type="spellStart"/>
                  <w:r w:rsidRPr="00EE0517">
                    <w:rPr>
                      <w:sz w:val="10"/>
                      <w:szCs w:val="10"/>
                    </w:rPr>
                    <w:t>өңірдегі</w:t>
                  </w:r>
                  <w:proofErr w:type="spellEnd"/>
                  <w:r w:rsidRPr="00EE0517">
                    <w:rPr>
                      <w:sz w:val="10"/>
                      <w:szCs w:val="10"/>
                    </w:rPr>
                    <w:t xml:space="preserve">) </w:t>
                  </w:r>
                  <w:proofErr w:type="spellStart"/>
                  <w:r w:rsidRPr="00EE0517">
                    <w:rPr>
                      <w:sz w:val="10"/>
                      <w:szCs w:val="10"/>
                    </w:rPr>
                    <w:t>ағымдағы</w:t>
                  </w:r>
                  <w:proofErr w:type="spellEnd"/>
                  <w:r w:rsidRPr="00EE0517">
                    <w:rPr>
                      <w:sz w:val="10"/>
                      <w:szCs w:val="10"/>
                    </w:rPr>
                    <w:t xml:space="preserve"> </w:t>
                  </w:r>
                  <w:proofErr w:type="spellStart"/>
                  <w:r w:rsidRPr="00EE0517">
                    <w:rPr>
                      <w:sz w:val="10"/>
                      <w:szCs w:val="10"/>
                    </w:rPr>
                    <w:t>ахуал</w:t>
                  </w:r>
                  <w:proofErr w:type="spellEnd"/>
                  <w:r w:rsidRPr="00EE0517">
                    <w:rPr>
                      <w:sz w:val="10"/>
                      <w:szCs w:val="10"/>
                    </w:rPr>
                    <w:t xml:space="preserve"> </w:t>
                  </w:r>
                  <w:proofErr w:type="spellStart"/>
                  <w:r w:rsidRPr="00EE0517">
                    <w:rPr>
                      <w:sz w:val="10"/>
                      <w:szCs w:val="10"/>
                    </w:rPr>
                    <w:t>ескеріле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тұтынушылар</w:t>
                  </w:r>
                  <w:proofErr w:type="spellEnd"/>
                  <w:r w:rsidRPr="00EE0517">
                    <w:rPr>
                      <w:sz w:val="10"/>
                      <w:szCs w:val="10"/>
                    </w:rPr>
                    <w:t xml:space="preserve"> </w:t>
                  </w:r>
                  <w:proofErr w:type="spellStart"/>
                  <w:r w:rsidRPr="00EE0517">
                    <w:rPr>
                      <w:sz w:val="10"/>
                      <w:szCs w:val="10"/>
                    </w:rPr>
                    <w:t>санаттары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нәтижесінде</w:t>
                  </w:r>
                  <w:proofErr w:type="spellEnd"/>
                  <w:r w:rsidRPr="00EE0517">
                    <w:rPr>
                      <w:sz w:val="10"/>
                      <w:szCs w:val="10"/>
                    </w:rPr>
                    <w:t xml:space="preserve"> </w:t>
                  </w:r>
                  <w:proofErr w:type="spellStart"/>
                  <w:r w:rsidRPr="00EE0517">
                    <w:rPr>
                      <w:sz w:val="10"/>
                      <w:szCs w:val="10"/>
                    </w:rPr>
                    <w:t>жүргізілетін</w:t>
                  </w:r>
                  <w:proofErr w:type="spellEnd"/>
                  <w:r w:rsidRPr="00EE0517">
                    <w:rPr>
                      <w:sz w:val="10"/>
                      <w:szCs w:val="10"/>
                    </w:rPr>
                    <w:t xml:space="preserve"> </w:t>
                  </w:r>
                  <w:proofErr w:type="spellStart"/>
                  <w:r w:rsidRPr="00EE0517">
                    <w:rPr>
                      <w:sz w:val="10"/>
                      <w:szCs w:val="10"/>
                    </w:rPr>
                    <w:t>өнімдердің</w:t>
                  </w:r>
                  <w:proofErr w:type="spellEnd"/>
                  <w:r w:rsidRPr="00EE0517">
                    <w:rPr>
                      <w:sz w:val="10"/>
                      <w:szCs w:val="10"/>
                    </w:rPr>
                    <w:t xml:space="preserve"> (</w:t>
                  </w:r>
                  <w:proofErr w:type="spellStart"/>
                  <w:r w:rsidRPr="00EE0517">
                    <w:rPr>
                      <w:sz w:val="10"/>
                      <w:szCs w:val="10"/>
                    </w:rPr>
                    <w:t>тауарлардың</w:t>
                  </w:r>
                  <w:proofErr w:type="spellEnd"/>
                  <w:r w:rsidRPr="00EE0517">
                    <w:rPr>
                      <w:sz w:val="10"/>
                      <w:szCs w:val="10"/>
                    </w:rPr>
                    <w:t>/</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қызметтердің</w:t>
                  </w:r>
                  <w:proofErr w:type="spellEnd"/>
                  <w:r w:rsidRPr="00EE0517">
                    <w:rPr>
                      <w:sz w:val="10"/>
                      <w:szCs w:val="10"/>
                    </w:rPr>
                    <w:t xml:space="preserve">) </w:t>
                  </w:r>
                  <w:proofErr w:type="spellStart"/>
                  <w:r w:rsidRPr="00EE0517">
                    <w:rPr>
                      <w:sz w:val="10"/>
                      <w:szCs w:val="10"/>
                    </w:rPr>
                    <w:t>көлемдерін</w:t>
                  </w:r>
                  <w:proofErr w:type="spellEnd"/>
                  <w:r w:rsidRPr="00EE0517">
                    <w:rPr>
                      <w:sz w:val="10"/>
                      <w:szCs w:val="10"/>
                    </w:rPr>
                    <w:t xml:space="preserve">, </w:t>
                  </w:r>
                  <w:proofErr w:type="spellStart"/>
                  <w:r w:rsidRPr="00EE0517">
                    <w:rPr>
                      <w:sz w:val="10"/>
                      <w:szCs w:val="10"/>
                    </w:rPr>
                    <w:t>түрлерін</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бағаларын</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w:t>
                  </w:r>
                </w:p>
                <w:p w14:paraId="11716026"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4)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үшін</w:t>
                  </w:r>
                  <w:proofErr w:type="spellEnd"/>
                  <w:r w:rsidRPr="00EE0517">
                    <w:rPr>
                      <w:sz w:val="10"/>
                      <w:szCs w:val="10"/>
                    </w:rPr>
                    <w:t xml:space="preserve"> </w:t>
                  </w:r>
                  <w:proofErr w:type="spellStart"/>
                  <w:r w:rsidRPr="00EE0517">
                    <w:rPr>
                      <w:sz w:val="10"/>
                      <w:szCs w:val="10"/>
                    </w:rPr>
                    <w:t>қажетті</w:t>
                  </w:r>
                  <w:proofErr w:type="spellEnd"/>
                  <w:r w:rsidRPr="00EE0517">
                    <w:rPr>
                      <w:sz w:val="10"/>
                      <w:szCs w:val="10"/>
                    </w:rPr>
                    <w:t xml:space="preserve"> </w:t>
                  </w:r>
                  <w:proofErr w:type="spellStart"/>
                  <w:r w:rsidRPr="00EE0517">
                    <w:rPr>
                      <w:sz w:val="10"/>
                      <w:szCs w:val="10"/>
                    </w:rPr>
                    <w:t>шикізат</w:t>
                  </w:r>
                  <w:proofErr w:type="spellEnd"/>
                  <w:r w:rsidRPr="00EE0517">
                    <w:rPr>
                      <w:sz w:val="10"/>
                      <w:szCs w:val="10"/>
                    </w:rPr>
                    <w:t xml:space="preserve">, </w:t>
                  </w:r>
                  <w:proofErr w:type="spellStart"/>
                  <w:r w:rsidRPr="00EE0517">
                    <w:rPr>
                      <w:sz w:val="10"/>
                      <w:szCs w:val="10"/>
                    </w:rPr>
                    <w:t>материалдар</w:t>
                  </w:r>
                  <w:proofErr w:type="spellEnd"/>
                  <w:r w:rsidRPr="00EE0517">
                    <w:rPr>
                      <w:sz w:val="10"/>
                      <w:szCs w:val="10"/>
                    </w:rPr>
                    <w:t xml:space="preserve">, </w:t>
                  </w:r>
                  <w:proofErr w:type="spellStart"/>
                  <w:r w:rsidRPr="00EE0517">
                    <w:rPr>
                      <w:sz w:val="10"/>
                      <w:szCs w:val="10"/>
                    </w:rPr>
                    <w:t>жабдықтар</w:t>
                  </w:r>
                  <w:proofErr w:type="spellEnd"/>
                  <w:r w:rsidRPr="00EE0517">
                    <w:rPr>
                      <w:sz w:val="10"/>
                      <w:szCs w:val="10"/>
                    </w:rPr>
                    <w:t xml:space="preserve"> </w:t>
                  </w:r>
                  <w:proofErr w:type="spellStart"/>
                  <w:r w:rsidRPr="00EE0517">
                    <w:rPr>
                      <w:sz w:val="10"/>
                      <w:szCs w:val="10"/>
                    </w:rPr>
                    <w:t>нарығын</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өнімнің</w:t>
                  </w:r>
                  <w:proofErr w:type="spellEnd"/>
                  <w:r w:rsidRPr="00EE0517">
                    <w:rPr>
                      <w:sz w:val="10"/>
                      <w:szCs w:val="10"/>
                    </w:rPr>
                    <w:t xml:space="preserve"> </w:t>
                  </w:r>
                  <w:proofErr w:type="spellStart"/>
                  <w:r w:rsidRPr="00EE0517">
                    <w:rPr>
                      <w:sz w:val="10"/>
                      <w:szCs w:val="10"/>
                    </w:rPr>
                    <w:t>өндірушілері</w:t>
                  </w:r>
                  <w:proofErr w:type="spellEnd"/>
                  <w:r w:rsidRPr="00EE0517">
                    <w:rPr>
                      <w:sz w:val="10"/>
                      <w:szCs w:val="10"/>
                    </w:rPr>
                    <w:t xml:space="preserve"> мен </w:t>
                  </w:r>
                  <w:proofErr w:type="spellStart"/>
                  <w:r w:rsidRPr="00EE0517">
                    <w:rPr>
                      <w:sz w:val="10"/>
                      <w:szCs w:val="10"/>
                    </w:rPr>
                    <w:t>жеткізушілері</w:t>
                  </w:r>
                  <w:proofErr w:type="spellEnd"/>
                  <w:r w:rsidRPr="00EE0517">
                    <w:rPr>
                      <w:sz w:val="10"/>
                      <w:szCs w:val="10"/>
                    </w:rPr>
                    <w:t xml:space="preserve">, </w:t>
                  </w:r>
                  <w:proofErr w:type="spellStart"/>
                  <w:r w:rsidRPr="00EE0517">
                    <w:rPr>
                      <w:sz w:val="10"/>
                      <w:szCs w:val="10"/>
                    </w:rPr>
                    <w:t>бағалары</w:t>
                  </w:r>
                  <w:proofErr w:type="spellEnd"/>
                  <w:r w:rsidRPr="00EE0517">
                    <w:rPr>
                      <w:sz w:val="10"/>
                      <w:szCs w:val="10"/>
                    </w:rPr>
                    <w:t xml:space="preserve">, </w:t>
                  </w:r>
                  <w:proofErr w:type="spellStart"/>
                  <w:r w:rsidRPr="00EE0517">
                    <w:rPr>
                      <w:sz w:val="10"/>
                      <w:szCs w:val="10"/>
                    </w:rPr>
                    <w:t>сапасы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жеткізу</w:t>
                  </w:r>
                  <w:proofErr w:type="spellEnd"/>
                  <w:r w:rsidRPr="00EE0517">
                    <w:rPr>
                      <w:sz w:val="10"/>
                      <w:szCs w:val="10"/>
                    </w:rPr>
                    <w:t xml:space="preserve"> </w:t>
                  </w:r>
                  <w:proofErr w:type="spellStart"/>
                  <w:r w:rsidRPr="00EE0517">
                    <w:rPr>
                      <w:sz w:val="10"/>
                      <w:szCs w:val="10"/>
                    </w:rPr>
                    <w:t>шарттары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салыстырмалы</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w:t>
                  </w:r>
                </w:p>
                <w:p w14:paraId="4582467B"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5)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та, </w:t>
                  </w:r>
                  <w:proofErr w:type="spellStart"/>
                  <w:r w:rsidRPr="00EE0517">
                    <w:rPr>
                      <w:sz w:val="10"/>
                      <w:szCs w:val="10"/>
                    </w:rPr>
                    <w:t>инвестициядан</w:t>
                  </w:r>
                  <w:proofErr w:type="spellEnd"/>
                  <w:r w:rsidRPr="00EE0517">
                    <w:rPr>
                      <w:sz w:val="10"/>
                      <w:szCs w:val="10"/>
                    </w:rPr>
                    <w:t xml:space="preserve"> </w:t>
                  </w:r>
                  <w:proofErr w:type="spellStart"/>
                  <w:r w:rsidRPr="00EE0517">
                    <w:rPr>
                      <w:sz w:val="10"/>
                      <w:szCs w:val="10"/>
                    </w:rPr>
                    <w:t>кейінгі</w:t>
                  </w:r>
                  <w:proofErr w:type="spellEnd"/>
                  <w:r w:rsidRPr="00EE0517">
                    <w:rPr>
                      <w:sz w:val="10"/>
                      <w:szCs w:val="10"/>
                    </w:rPr>
                    <w:t xml:space="preserve"> </w:t>
                  </w:r>
                  <w:proofErr w:type="spellStart"/>
                  <w:r w:rsidRPr="00EE0517">
                    <w:rPr>
                      <w:sz w:val="10"/>
                      <w:szCs w:val="10"/>
                    </w:rPr>
                    <w:t>кезеңде</w:t>
                  </w:r>
                  <w:proofErr w:type="spellEnd"/>
                  <w:r w:rsidRPr="00EE0517">
                    <w:rPr>
                      <w:sz w:val="10"/>
                      <w:szCs w:val="10"/>
                    </w:rPr>
                    <w:t xml:space="preserve"> де </w:t>
                  </w:r>
                  <w:proofErr w:type="spellStart"/>
                  <w:r w:rsidRPr="00EE0517">
                    <w:rPr>
                      <w:sz w:val="10"/>
                      <w:szCs w:val="10"/>
                    </w:rPr>
                    <w:t>тиісті</w:t>
                  </w:r>
                  <w:proofErr w:type="spellEnd"/>
                  <w:r w:rsidRPr="00EE0517">
                    <w:rPr>
                      <w:sz w:val="10"/>
                      <w:szCs w:val="10"/>
                    </w:rPr>
                    <w:t xml:space="preserve"> </w:t>
                  </w:r>
                  <w:proofErr w:type="spellStart"/>
                  <w:r w:rsidRPr="00EE0517">
                    <w:rPr>
                      <w:sz w:val="10"/>
                      <w:szCs w:val="10"/>
                    </w:rPr>
                    <w:t>біліктілігі</w:t>
                  </w:r>
                  <w:proofErr w:type="spellEnd"/>
                  <w:r w:rsidRPr="00EE0517">
                    <w:rPr>
                      <w:sz w:val="10"/>
                      <w:szCs w:val="10"/>
                    </w:rPr>
                    <w:t xml:space="preserve"> бар </w:t>
                  </w:r>
                  <w:proofErr w:type="spellStart"/>
                  <w:r w:rsidRPr="00EE0517">
                    <w:rPr>
                      <w:sz w:val="10"/>
                      <w:szCs w:val="10"/>
                    </w:rPr>
                    <w:t>мамандармен</w:t>
                  </w:r>
                  <w:proofErr w:type="spellEnd"/>
                  <w:r w:rsidRPr="00EE0517">
                    <w:rPr>
                      <w:sz w:val="10"/>
                      <w:szCs w:val="10"/>
                    </w:rPr>
                    <w:t xml:space="preserve"> </w:t>
                  </w:r>
                  <w:proofErr w:type="spellStart"/>
                  <w:r w:rsidRPr="00EE0517">
                    <w:rPr>
                      <w:sz w:val="10"/>
                      <w:szCs w:val="10"/>
                    </w:rPr>
                    <w:t>қамтамасыз</w:t>
                  </w:r>
                  <w:proofErr w:type="spellEnd"/>
                  <w:r w:rsidRPr="00EE0517">
                    <w:rPr>
                      <w:sz w:val="10"/>
                      <w:szCs w:val="10"/>
                    </w:rPr>
                    <w:t xml:space="preserve"> </w:t>
                  </w:r>
                  <w:proofErr w:type="spellStart"/>
                  <w:r w:rsidRPr="00EE0517">
                    <w:rPr>
                      <w:sz w:val="10"/>
                      <w:szCs w:val="10"/>
                    </w:rPr>
                    <w:t>етілуін</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сондай-ақ</w:t>
                  </w:r>
                  <w:proofErr w:type="spellEnd"/>
                  <w:r w:rsidRPr="00EE0517">
                    <w:rPr>
                      <w:sz w:val="10"/>
                      <w:szCs w:val="10"/>
                    </w:rPr>
                    <w:t xml:space="preserve"> </w:t>
                  </w:r>
                  <w:proofErr w:type="spellStart"/>
                  <w:r w:rsidRPr="00EE0517">
                    <w:rPr>
                      <w:sz w:val="10"/>
                      <w:szCs w:val="10"/>
                    </w:rPr>
                    <w:t>қажет</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шетелдік</w:t>
                  </w:r>
                  <w:proofErr w:type="spellEnd"/>
                  <w:r w:rsidRPr="00EE0517">
                    <w:rPr>
                      <w:sz w:val="10"/>
                      <w:szCs w:val="10"/>
                    </w:rPr>
                    <w:t xml:space="preserve"> </w:t>
                  </w:r>
                  <w:proofErr w:type="spellStart"/>
                  <w:r w:rsidRPr="00EE0517">
                    <w:rPr>
                      <w:sz w:val="10"/>
                      <w:szCs w:val="10"/>
                    </w:rPr>
                    <w:t>мамандарды</w:t>
                  </w:r>
                  <w:proofErr w:type="spellEnd"/>
                  <w:r w:rsidRPr="00EE0517">
                    <w:rPr>
                      <w:sz w:val="10"/>
                      <w:szCs w:val="10"/>
                    </w:rPr>
                    <w:t xml:space="preserve"> </w:t>
                  </w:r>
                  <w:proofErr w:type="spellStart"/>
                  <w:r w:rsidRPr="00EE0517">
                    <w:rPr>
                      <w:sz w:val="10"/>
                      <w:szCs w:val="10"/>
                    </w:rPr>
                    <w:t>тартудың</w:t>
                  </w:r>
                  <w:proofErr w:type="spellEnd"/>
                  <w:r w:rsidRPr="00EE0517">
                    <w:rPr>
                      <w:sz w:val="10"/>
                      <w:szCs w:val="10"/>
                    </w:rPr>
                    <w:t xml:space="preserve"> </w:t>
                  </w:r>
                  <w:proofErr w:type="spellStart"/>
                  <w:r w:rsidRPr="00EE0517">
                    <w:rPr>
                      <w:sz w:val="10"/>
                      <w:szCs w:val="10"/>
                    </w:rPr>
                    <w:t>негіздемесі</w:t>
                  </w:r>
                  <w:proofErr w:type="spellEnd"/>
                  <w:r w:rsidRPr="00EE0517">
                    <w:rPr>
                      <w:sz w:val="10"/>
                      <w:szCs w:val="10"/>
                    </w:rPr>
                    <w:t>;</w:t>
                  </w:r>
                </w:p>
                <w:p w14:paraId="31D6AAC3"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6) SWOT-</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Strengths</w:t>
                  </w:r>
                  <w:proofErr w:type="spellEnd"/>
                  <w:r w:rsidRPr="00EE0517">
                    <w:rPr>
                      <w:sz w:val="10"/>
                      <w:szCs w:val="10"/>
                    </w:rPr>
                    <w:t xml:space="preserve"> (</w:t>
                  </w:r>
                  <w:proofErr w:type="spellStart"/>
                  <w:r w:rsidRPr="00EE0517">
                    <w:rPr>
                      <w:sz w:val="10"/>
                      <w:szCs w:val="10"/>
                    </w:rPr>
                    <w:t>күшті</w:t>
                  </w:r>
                  <w:proofErr w:type="spellEnd"/>
                  <w:r w:rsidRPr="00EE0517">
                    <w:rPr>
                      <w:sz w:val="10"/>
                      <w:szCs w:val="10"/>
                    </w:rPr>
                    <w:t xml:space="preserve"> </w:t>
                  </w:r>
                  <w:proofErr w:type="spellStart"/>
                  <w:r w:rsidRPr="00EE0517">
                    <w:rPr>
                      <w:sz w:val="10"/>
                      <w:szCs w:val="10"/>
                    </w:rPr>
                    <w:t>жақтары</w:t>
                  </w:r>
                  <w:proofErr w:type="spellEnd"/>
                  <w:r w:rsidRPr="00EE0517">
                    <w:rPr>
                      <w:sz w:val="10"/>
                      <w:szCs w:val="10"/>
                    </w:rPr>
                    <w:t xml:space="preserve">), </w:t>
                  </w:r>
                  <w:proofErr w:type="spellStart"/>
                  <w:r w:rsidRPr="00EE0517">
                    <w:rPr>
                      <w:sz w:val="10"/>
                      <w:szCs w:val="10"/>
                    </w:rPr>
                    <w:t>Weaknesses</w:t>
                  </w:r>
                  <w:proofErr w:type="spellEnd"/>
                  <w:r w:rsidRPr="00EE0517">
                    <w:rPr>
                      <w:sz w:val="10"/>
                      <w:szCs w:val="10"/>
                    </w:rPr>
                    <w:t xml:space="preserve"> (</w:t>
                  </w:r>
                  <w:proofErr w:type="spellStart"/>
                  <w:r w:rsidRPr="00EE0517">
                    <w:rPr>
                      <w:sz w:val="10"/>
                      <w:szCs w:val="10"/>
                    </w:rPr>
                    <w:t>әлсіз</w:t>
                  </w:r>
                  <w:proofErr w:type="spellEnd"/>
                  <w:r w:rsidRPr="00EE0517">
                    <w:rPr>
                      <w:sz w:val="10"/>
                      <w:szCs w:val="10"/>
                    </w:rPr>
                    <w:t xml:space="preserve"> </w:t>
                  </w:r>
                  <w:proofErr w:type="spellStart"/>
                  <w:r w:rsidRPr="00EE0517">
                    <w:rPr>
                      <w:sz w:val="10"/>
                      <w:szCs w:val="10"/>
                    </w:rPr>
                    <w:t>жақтары</w:t>
                  </w:r>
                  <w:proofErr w:type="spellEnd"/>
                  <w:r w:rsidRPr="00EE0517">
                    <w:rPr>
                      <w:sz w:val="10"/>
                      <w:szCs w:val="10"/>
                    </w:rPr>
                    <w:t xml:space="preserve">), </w:t>
                  </w:r>
                  <w:proofErr w:type="spellStart"/>
                  <w:r w:rsidRPr="00EE0517">
                    <w:rPr>
                      <w:sz w:val="10"/>
                      <w:szCs w:val="10"/>
                    </w:rPr>
                    <w:t>Opportunities</w:t>
                  </w:r>
                  <w:proofErr w:type="spellEnd"/>
                  <w:r w:rsidRPr="00EE0517">
                    <w:rPr>
                      <w:sz w:val="10"/>
                      <w:szCs w:val="10"/>
                    </w:rPr>
                    <w:t xml:space="preserve"> (</w:t>
                  </w:r>
                  <w:proofErr w:type="spellStart"/>
                  <w:r w:rsidRPr="00EE0517">
                    <w:rPr>
                      <w:sz w:val="10"/>
                      <w:szCs w:val="10"/>
                    </w:rPr>
                    <w:t>мүмкіндіктер</w:t>
                  </w:r>
                  <w:proofErr w:type="spellEnd"/>
                  <w:r w:rsidRPr="00EE0517">
                    <w:rPr>
                      <w:sz w:val="10"/>
                      <w:szCs w:val="10"/>
                    </w:rPr>
                    <w:t xml:space="preserve">), </w:t>
                  </w:r>
                  <w:proofErr w:type="spellStart"/>
                  <w:r w:rsidRPr="00EE0517">
                    <w:rPr>
                      <w:sz w:val="10"/>
                      <w:szCs w:val="10"/>
                    </w:rPr>
                    <w:t>Threats</w:t>
                  </w:r>
                  <w:proofErr w:type="spellEnd"/>
                  <w:r w:rsidRPr="00EE0517">
                    <w:rPr>
                      <w:sz w:val="10"/>
                      <w:szCs w:val="10"/>
                    </w:rPr>
                    <w:t xml:space="preserve"> (</w:t>
                  </w:r>
                  <w:proofErr w:type="spellStart"/>
                  <w:r w:rsidRPr="00EE0517">
                    <w:rPr>
                      <w:sz w:val="10"/>
                      <w:szCs w:val="10"/>
                    </w:rPr>
                    <w:t>қатерлер</w:t>
                  </w:r>
                  <w:proofErr w:type="spellEnd"/>
                  <w:r w:rsidRPr="00EE0517">
                    <w:rPr>
                      <w:sz w:val="10"/>
                      <w:szCs w:val="10"/>
                    </w:rPr>
                    <w:t xml:space="preserve">) -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болжанатын</w:t>
                  </w:r>
                  <w:proofErr w:type="spellEnd"/>
                  <w:r w:rsidRPr="00EE0517">
                    <w:rPr>
                      <w:sz w:val="10"/>
                      <w:szCs w:val="10"/>
                    </w:rPr>
                    <w:t xml:space="preserve"> </w:t>
                  </w:r>
                  <w:proofErr w:type="spellStart"/>
                  <w:r w:rsidRPr="00EE0517">
                    <w:rPr>
                      <w:sz w:val="10"/>
                      <w:szCs w:val="10"/>
                    </w:rPr>
                    <w:t>тауарлардың</w:t>
                  </w:r>
                  <w:proofErr w:type="spellEnd"/>
                  <w:r w:rsidRPr="00EE0517">
                    <w:rPr>
                      <w:sz w:val="10"/>
                      <w:szCs w:val="10"/>
                    </w:rPr>
                    <w:t xml:space="preserve">, </w:t>
                  </w:r>
                  <w:proofErr w:type="spellStart"/>
                  <w:r w:rsidRPr="00EE0517">
                    <w:rPr>
                      <w:sz w:val="10"/>
                      <w:szCs w:val="10"/>
                    </w:rPr>
                    <w:t>жұмыстардың</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қызметтердің</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күшті</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әлсіз</w:t>
                  </w:r>
                  <w:proofErr w:type="spellEnd"/>
                  <w:r w:rsidRPr="00EE0517">
                    <w:rPr>
                      <w:sz w:val="10"/>
                      <w:szCs w:val="10"/>
                    </w:rPr>
                    <w:t xml:space="preserve"> </w:t>
                  </w:r>
                  <w:proofErr w:type="spellStart"/>
                  <w:r w:rsidRPr="00EE0517">
                    <w:rPr>
                      <w:sz w:val="10"/>
                      <w:szCs w:val="10"/>
                    </w:rPr>
                    <w:t>жақтарын</w:t>
                  </w:r>
                  <w:proofErr w:type="spellEnd"/>
                  <w:r w:rsidRPr="00EE0517">
                    <w:rPr>
                      <w:sz w:val="10"/>
                      <w:szCs w:val="10"/>
                    </w:rPr>
                    <w:t xml:space="preserve">, </w:t>
                  </w:r>
                  <w:proofErr w:type="spellStart"/>
                  <w:r w:rsidRPr="00EE0517">
                    <w:rPr>
                      <w:sz w:val="10"/>
                      <w:szCs w:val="10"/>
                    </w:rPr>
                    <w:t>мүмкіндіктері</w:t>
                  </w:r>
                  <w:proofErr w:type="spellEnd"/>
                  <w:r w:rsidRPr="00EE0517">
                    <w:rPr>
                      <w:sz w:val="10"/>
                      <w:szCs w:val="10"/>
                    </w:rPr>
                    <w:t xml:space="preserve"> мен </w:t>
                  </w:r>
                  <w:proofErr w:type="spellStart"/>
                  <w:r w:rsidRPr="00EE0517">
                    <w:rPr>
                      <w:sz w:val="10"/>
                      <w:szCs w:val="10"/>
                    </w:rPr>
                    <w:t>қатерлерін</w:t>
                  </w:r>
                  <w:proofErr w:type="spellEnd"/>
                  <w:r w:rsidRPr="00EE0517">
                    <w:rPr>
                      <w:sz w:val="10"/>
                      <w:szCs w:val="10"/>
                    </w:rPr>
                    <w:t xml:space="preserve"> </w:t>
                  </w:r>
                  <w:proofErr w:type="spellStart"/>
                  <w:r w:rsidRPr="00EE0517">
                    <w:rPr>
                      <w:sz w:val="10"/>
                      <w:szCs w:val="10"/>
                    </w:rPr>
                    <w:t>айқындау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 xml:space="preserve">. </w:t>
                  </w:r>
                  <w:proofErr w:type="spellStart"/>
                  <w:r w:rsidRPr="00EE0517">
                    <w:rPr>
                      <w:sz w:val="10"/>
                      <w:szCs w:val="10"/>
                    </w:rPr>
                    <w:t>Пайдаланылған</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w:t>
                  </w:r>
                  <w:proofErr w:type="spellStart"/>
                  <w:r w:rsidRPr="00EE0517">
                    <w:rPr>
                      <w:sz w:val="10"/>
                      <w:szCs w:val="10"/>
                    </w:rPr>
                    <w:t>көздері</w:t>
                  </w:r>
                  <w:proofErr w:type="spellEnd"/>
                  <w:r w:rsidRPr="00EE0517">
                    <w:rPr>
                      <w:sz w:val="10"/>
                      <w:szCs w:val="10"/>
                    </w:rPr>
                    <w:t xml:space="preserve"> мен </w:t>
                  </w:r>
                  <w:proofErr w:type="spellStart"/>
                  <w:r w:rsidRPr="00EE0517">
                    <w:rPr>
                      <w:sz w:val="10"/>
                      <w:szCs w:val="10"/>
                    </w:rPr>
                    <w:t>маркетингтік</w:t>
                  </w:r>
                  <w:proofErr w:type="spellEnd"/>
                  <w:r w:rsidRPr="00EE0517">
                    <w:rPr>
                      <w:sz w:val="10"/>
                      <w:szCs w:val="10"/>
                    </w:rPr>
                    <w:t xml:space="preserve"> </w:t>
                  </w:r>
                  <w:proofErr w:type="spellStart"/>
                  <w:r w:rsidRPr="00EE0517">
                    <w:rPr>
                      <w:sz w:val="10"/>
                      <w:szCs w:val="10"/>
                    </w:rPr>
                    <w:t>зерттеулерді</w:t>
                  </w:r>
                  <w:proofErr w:type="spellEnd"/>
                  <w:r w:rsidRPr="00EE0517">
                    <w:rPr>
                      <w:sz w:val="10"/>
                      <w:szCs w:val="10"/>
                    </w:rPr>
                    <w:t xml:space="preserve"> </w:t>
                  </w:r>
                  <w:proofErr w:type="spellStart"/>
                  <w:r w:rsidRPr="00EE0517">
                    <w:rPr>
                      <w:sz w:val="10"/>
                      <w:szCs w:val="10"/>
                    </w:rPr>
                    <w:t>жүргізу</w:t>
                  </w:r>
                  <w:proofErr w:type="spellEnd"/>
                  <w:r w:rsidRPr="00EE0517">
                    <w:rPr>
                      <w:sz w:val="10"/>
                      <w:szCs w:val="10"/>
                    </w:rPr>
                    <w:t xml:space="preserve"> </w:t>
                  </w:r>
                  <w:proofErr w:type="spellStart"/>
                  <w:r w:rsidRPr="00EE0517">
                    <w:rPr>
                      <w:sz w:val="10"/>
                      <w:szCs w:val="10"/>
                    </w:rPr>
                    <w:t>әдістемелері</w:t>
                  </w:r>
                  <w:proofErr w:type="spellEnd"/>
                  <w:r w:rsidRPr="00EE0517">
                    <w:rPr>
                      <w:sz w:val="10"/>
                      <w:szCs w:val="10"/>
                    </w:rPr>
                    <w:t xml:space="preserve"> </w:t>
                  </w:r>
                  <w:proofErr w:type="spellStart"/>
                  <w:r w:rsidRPr="00EE0517">
                    <w:rPr>
                      <w:sz w:val="10"/>
                      <w:szCs w:val="10"/>
                    </w:rPr>
                    <w:t>жүргізілген</w:t>
                  </w:r>
                  <w:proofErr w:type="spellEnd"/>
                  <w:r w:rsidRPr="00EE0517">
                    <w:rPr>
                      <w:sz w:val="10"/>
                      <w:szCs w:val="10"/>
                    </w:rPr>
                    <w:t xml:space="preserve"> </w:t>
                  </w:r>
                  <w:proofErr w:type="spellStart"/>
                  <w:r w:rsidRPr="00EE0517">
                    <w:rPr>
                      <w:sz w:val="10"/>
                      <w:szCs w:val="10"/>
                    </w:rPr>
                    <w:t>маркетингтік</w:t>
                  </w:r>
                  <w:proofErr w:type="spellEnd"/>
                  <w:r w:rsidRPr="00EE0517">
                    <w:rPr>
                      <w:sz w:val="10"/>
                      <w:szCs w:val="10"/>
                    </w:rPr>
                    <w:t xml:space="preserve"> </w:t>
                  </w:r>
                  <w:proofErr w:type="spellStart"/>
                  <w:r w:rsidRPr="00EE0517">
                    <w:rPr>
                      <w:sz w:val="10"/>
                      <w:szCs w:val="10"/>
                    </w:rPr>
                    <w:t>зерттеулер</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есеппен</w:t>
                  </w:r>
                  <w:proofErr w:type="spellEnd"/>
                  <w:r w:rsidRPr="00EE0517">
                    <w:rPr>
                      <w:sz w:val="10"/>
                      <w:szCs w:val="10"/>
                    </w:rPr>
                    <w:t xml:space="preserve"> </w:t>
                  </w:r>
                  <w:proofErr w:type="spellStart"/>
                  <w:r w:rsidRPr="00EE0517">
                    <w:rPr>
                      <w:sz w:val="10"/>
                      <w:szCs w:val="10"/>
                    </w:rPr>
                    <w:t>бірге</w:t>
                  </w:r>
                  <w:proofErr w:type="spellEnd"/>
                  <w:r w:rsidRPr="00EE0517">
                    <w:rPr>
                      <w:sz w:val="10"/>
                      <w:szCs w:val="10"/>
                    </w:rPr>
                    <w:t xml:space="preserve"> </w:t>
                  </w:r>
                  <w:proofErr w:type="spellStart"/>
                  <w:r w:rsidRPr="00EE0517">
                    <w:rPr>
                      <w:sz w:val="10"/>
                      <w:szCs w:val="10"/>
                    </w:rPr>
                    <w:t>міндетті</w:t>
                  </w:r>
                  <w:proofErr w:type="spellEnd"/>
                  <w:r w:rsidRPr="00EE0517">
                    <w:rPr>
                      <w:sz w:val="10"/>
                      <w:szCs w:val="10"/>
                    </w:rPr>
                    <w:t xml:space="preserve"> </w:t>
                  </w:r>
                  <w:proofErr w:type="spellStart"/>
                  <w:r w:rsidRPr="00EE0517">
                    <w:rPr>
                      <w:sz w:val="10"/>
                      <w:szCs w:val="10"/>
                    </w:rPr>
                    <w:t>түрде</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2B01634B"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5D941"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5. </w:t>
                  </w:r>
                  <w:proofErr w:type="spellStart"/>
                  <w:r w:rsidRPr="00EE0517">
                    <w:rPr>
                      <w:sz w:val="10"/>
                      <w:szCs w:val="10"/>
                    </w:rPr>
                    <w:t>Қаржылық</w:t>
                  </w:r>
                  <w:proofErr w:type="spellEnd"/>
                  <w:r w:rsidRPr="00EE0517">
                    <w:rPr>
                      <w:sz w:val="10"/>
                      <w:szCs w:val="10"/>
                    </w:rPr>
                    <w:t xml:space="preserve"> </w:t>
                  </w:r>
                  <w:proofErr w:type="spellStart"/>
                  <w:r w:rsidRPr="00EE0517">
                    <w:rPr>
                      <w:sz w:val="10"/>
                      <w:szCs w:val="10"/>
                    </w:rPr>
                    <w:t>бөлім</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C4C62"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мыналар</w:t>
                  </w:r>
                  <w:proofErr w:type="spellEnd"/>
                  <w:r w:rsidRPr="00EE0517">
                    <w:rPr>
                      <w:sz w:val="10"/>
                      <w:szCs w:val="10"/>
                    </w:rPr>
                    <w:t>:</w:t>
                  </w:r>
                </w:p>
                <w:p w14:paraId="5A22A055"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салынуы</w:t>
                  </w:r>
                  <w:proofErr w:type="spellEnd"/>
                  <w:r w:rsidRPr="00EE0517">
                    <w:rPr>
                      <w:sz w:val="10"/>
                      <w:szCs w:val="10"/>
                    </w:rPr>
                    <w:t xml:space="preserve"> </w:t>
                  </w:r>
                  <w:proofErr w:type="spellStart"/>
                  <w:r w:rsidRPr="00EE0517">
                    <w:rPr>
                      <w:sz w:val="10"/>
                      <w:szCs w:val="10"/>
                    </w:rPr>
                    <w:t>жоспарланған</w:t>
                  </w:r>
                  <w:proofErr w:type="spellEnd"/>
                  <w:r w:rsidRPr="00EE0517">
                    <w:rPr>
                      <w:sz w:val="10"/>
                      <w:szCs w:val="10"/>
                    </w:rPr>
                    <w:t xml:space="preserve"> </w:t>
                  </w:r>
                  <w:proofErr w:type="spellStart"/>
                  <w:r w:rsidRPr="00EE0517">
                    <w:rPr>
                      <w:sz w:val="10"/>
                      <w:szCs w:val="10"/>
                    </w:rPr>
                    <w:t>инвестициялар</w:t>
                  </w:r>
                  <w:proofErr w:type="spellEnd"/>
                  <w:r w:rsidRPr="00EE0517">
                    <w:rPr>
                      <w:sz w:val="10"/>
                      <w:szCs w:val="10"/>
                    </w:rPr>
                    <w:t xml:space="preserve"> </w:t>
                  </w:r>
                  <w:proofErr w:type="spellStart"/>
                  <w:r w:rsidRPr="00EE0517">
                    <w:rPr>
                      <w:sz w:val="10"/>
                      <w:szCs w:val="10"/>
                    </w:rPr>
                    <w:t>көлемі</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есептеулермен</w:t>
                  </w:r>
                  <w:proofErr w:type="spellEnd"/>
                  <w:r w:rsidRPr="00EE0517">
                    <w:rPr>
                      <w:sz w:val="10"/>
                      <w:szCs w:val="10"/>
                    </w:rPr>
                    <w:t xml:space="preserve"> </w:t>
                  </w:r>
                  <w:proofErr w:type="spellStart"/>
                  <w:r w:rsidRPr="00EE0517">
                    <w:rPr>
                      <w:sz w:val="10"/>
                      <w:szCs w:val="10"/>
                    </w:rPr>
                    <w:t>расталған</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w:t>
                  </w:r>
                  <w:proofErr w:type="spellEnd"/>
                  <w:r w:rsidRPr="00EE0517">
                    <w:rPr>
                      <w:sz w:val="10"/>
                      <w:szCs w:val="10"/>
                    </w:rPr>
                    <w:t xml:space="preserve"> </w:t>
                  </w:r>
                  <w:proofErr w:type="spellStart"/>
                  <w:r w:rsidRPr="00EE0517">
                    <w:rPr>
                      <w:sz w:val="10"/>
                      <w:szCs w:val="10"/>
                    </w:rPr>
                    <w:t>салудың</w:t>
                  </w:r>
                  <w:proofErr w:type="spellEnd"/>
                  <w:r w:rsidRPr="00EE0517">
                    <w:rPr>
                      <w:sz w:val="10"/>
                      <w:szCs w:val="10"/>
                      <w:lang w:val="kk-KZ"/>
                    </w:rPr>
                    <w:t xml:space="preserve"> </w:t>
                  </w:r>
                  <w:r w:rsidRPr="00EE0517">
                    <w:rPr>
                      <w:sz w:val="10"/>
                      <w:szCs w:val="10"/>
                    </w:rPr>
                    <w:t>(</w:t>
                  </w:r>
                  <w:r w:rsidRPr="00EE0517">
                    <w:rPr>
                      <w:b/>
                      <w:bCs/>
                      <w:sz w:val="10"/>
                      <w:szCs w:val="10"/>
                      <w:lang w:val="kk-KZ"/>
                    </w:rPr>
                    <w:t>құрудың</w:t>
                  </w:r>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құны</w:t>
                  </w:r>
                  <w:proofErr w:type="spellEnd"/>
                  <w:r w:rsidRPr="00EE0517">
                    <w:rPr>
                      <w:sz w:val="10"/>
                      <w:szCs w:val="10"/>
                    </w:rPr>
                    <w:t>;</w:t>
                  </w:r>
                </w:p>
                <w:p w14:paraId="5D8A4EBF"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шығасыларының</w:t>
                  </w:r>
                  <w:proofErr w:type="spellEnd"/>
                  <w:r w:rsidRPr="00EE0517">
                    <w:rPr>
                      <w:sz w:val="10"/>
                      <w:szCs w:val="10"/>
                    </w:rPr>
                    <w:t xml:space="preserve"> (</w:t>
                  </w:r>
                  <w:proofErr w:type="spellStart"/>
                  <w:r w:rsidRPr="00EE0517">
                    <w:rPr>
                      <w:sz w:val="10"/>
                      <w:szCs w:val="10"/>
                    </w:rPr>
                    <w:t>өндірістік</w:t>
                  </w:r>
                  <w:proofErr w:type="spellEnd"/>
                  <w:r w:rsidRPr="00EE0517">
                    <w:rPr>
                      <w:sz w:val="10"/>
                      <w:szCs w:val="10"/>
                    </w:rPr>
                    <w:t xml:space="preserve"> </w:t>
                  </w:r>
                  <w:proofErr w:type="spellStart"/>
                  <w:r w:rsidRPr="00EE0517">
                    <w:rPr>
                      <w:sz w:val="10"/>
                      <w:szCs w:val="10"/>
                    </w:rPr>
                    <w:t>шығасылардың</w:t>
                  </w:r>
                  <w:proofErr w:type="spellEnd"/>
                  <w:r w:rsidRPr="00EE0517">
                    <w:rPr>
                      <w:sz w:val="10"/>
                      <w:szCs w:val="10"/>
                    </w:rPr>
                    <w:t xml:space="preserve">, </w:t>
                  </w:r>
                  <w:proofErr w:type="spellStart"/>
                  <w:r w:rsidRPr="00EE0517">
                    <w:rPr>
                      <w:sz w:val="10"/>
                      <w:szCs w:val="10"/>
                    </w:rPr>
                    <w:t>күтіп-ұстауға</w:t>
                  </w:r>
                  <w:proofErr w:type="spellEnd"/>
                  <w:r w:rsidRPr="00EE0517">
                    <w:rPr>
                      <w:sz w:val="10"/>
                      <w:szCs w:val="10"/>
                    </w:rPr>
                    <w:t xml:space="preserve"> </w:t>
                  </w:r>
                  <w:proofErr w:type="spellStart"/>
                  <w:r w:rsidRPr="00EE0517">
                    <w:rPr>
                      <w:sz w:val="10"/>
                      <w:szCs w:val="10"/>
                    </w:rPr>
                    <w:t>арналған</w:t>
                  </w:r>
                  <w:proofErr w:type="spellEnd"/>
                  <w:r w:rsidRPr="00EE0517">
                    <w:rPr>
                      <w:sz w:val="10"/>
                      <w:szCs w:val="10"/>
                    </w:rPr>
                    <w:t xml:space="preserve"> </w:t>
                  </w:r>
                  <w:proofErr w:type="spellStart"/>
                  <w:r w:rsidRPr="00EE0517">
                    <w:rPr>
                      <w:sz w:val="10"/>
                      <w:szCs w:val="10"/>
                    </w:rPr>
                    <w:t>ағымдағы</w:t>
                  </w:r>
                  <w:proofErr w:type="spellEnd"/>
                  <w:r w:rsidRPr="00EE0517">
                    <w:rPr>
                      <w:sz w:val="10"/>
                      <w:szCs w:val="10"/>
                    </w:rPr>
                    <w:t xml:space="preserve"> </w:t>
                  </w:r>
                  <w:proofErr w:type="spellStart"/>
                  <w:r w:rsidRPr="00EE0517">
                    <w:rPr>
                      <w:sz w:val="10"/>
                      <w:szCs w:val="10"/>
                    </w:rPr>
                    <w:t>шығыстардың</w:t>
                  </w:r>
                  <w:proofErr w:type="spellEnd"/>
                  <w:r w:rsidRPr="00EE0517">
                    <w:rPr>
                      <w:sz w:val="10"/>
                      <w:szCs w:val="10"/>
                    </w:rPr>
                    <w:t xml:space="preserve">) </w:t>
                  </w:r>
                  <w:proofErr w:type="spellStart"/>
                  <w:r w:rsidRPr="00EE0517">
                    <w:rPr>
                      <w:sz w:val="10"/>
                      <w:szCs w:val="10"/>
                    </w:rPr>
                    <w:t>есебі</w:t>
                  </w:r>
                  <w:proofErr w:type="spellEnd"/>
                  <w:r w:rsidRPr="00EE0517">
                    <w:rPr>
                      <w:sz w:val="10"/>
                      <w:szCs w:val="10"/>
                    </w:rPr>
                    <w:t>;</w:t>
                  </w:r>
                </w:p>
                <w:p w14:paraId="1DFBE316"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қаржыландыру</w:t>
                  </w:r>
                  <w:proofErr w:type="spellEnd"/>
                  <w:r w:rsidRPr="00EE0517">
                    <w:rPr>
                      <w:sz w:val="10"/>
                      <w:szCs w:val="10"/>
                    </w:rPr>
                    <w:t xml:space="preserve"> </w:t>
                  </w:r>
                  <w:proofErr w:type="spellStart"/>
                  <w:r w:rsidRPr="00EE0517">
                    <w:rPr>
                      <w:sz w:val="10"/>
                      <w:szCs w:val="10"/>
                    </w:rPr>
                    <w:t>үшін</w:t>
                  </w:r>
                  <w:proofErr w:type="spellEnd"/>
                  <w:r w:rsidRPr="00EE0517">
                    <w:rPr>
                      <w:sz w:val="10"/>
                      <w:szCs w:val="10"/>
                    </w:rPr>
                    <w:t xml:space="preserve"> </w:t>
                  </w:r>
                  <w:proofErr w:type="spellStart"/>
                  <w:r w:rsidRPr="00EE0517">
                    <w:rPr>
                      <w:sz w:val="10"/>
                      <w:szCs w:val="10"/>
                    </w:rPr>
                    <w:t>қарыз</w:t>
                  </w:r>
                  <w:proofErr w:type="spellEnd"/>
                  <w:r w:rsidRPr="00EE0517">
                    <w:rPr>
                      <w:sz w:val="10"/>
                      <w:szCs w:val="10"/>
                    </w:rPr>
                    <w:t xml:space="preserve"> </w:t>
                  </w:r>
                  <w:proofErr w:type="spellStart"/>
                  <w:r w:rsidRPr="00EE0517">
                    <w:rPr>
                      <w:sz w:val="10"/>
                      <w:szCs w:val="10"/>
                    </w:rPr>
                    <w:t>қаражатын</w:t>
                  </w:r>
                  <w:proofErr w:type="spellEnd"/>
                  <w:r w:rsidRPr="00EE0517">
                    <w:rPr>
                      <w:sz w:val="10"/>
                      <w:szCs w:val="10"/>
                    </w:rPr>
                    <w:t xml:space="preserve"> </w:t>
                  </w:r>
                  <w:proofErr w:type="spellStart"/>
                  <w:r w:rsidRPr="00EE0517">
                    <w:rPr>
                      <w:sz w:val="10"/>
                      <w:szCs w:val="10"/>
                    </w:rPr>
                    <w:t>тартудың</w:t>
                  </w:r>
                  <w:proofErr w:type="spellEnd"/>
                  <w:r w:rsidRPr="00EE0517">
                    <w:rPr>
                      <w:sz w:val="10"/>
                      <w:szCs w:val="10"/>
                    </w:rPr>
                    <w:t xml:space="preserve"> </w:t>
                  </w:r>
                  <w:proofErr w:type="spellStart"/>
                  <w:r w:rsidRPr="00EE0517">
                    <w:rPr>
                      <w:sz w:val="10"/>
                      <w:szCs w:val="10"/>
                    </w:rPr>
                    <w:t>қолайлы</w:t>
                  </w:r>
                  <w:proofErr w:type="spellEnd"/>
                  <w:r w:rsidRPr="00EE0517">
                    <w:rPr>
                      <w:sz w:val="10"/>
                      <w:szCs w:val="10"/>
                    </w:rPr>
                    <w:t xml:space="preserve"> </w:t>
                  </w:r>
                  <w:proofErr w:type="spellStart"/>
                  <w:r w:rsidRPr="00EE0517">
                    <w:rPr>
                      <w:sz w:val="10"/>
                      <w:szCs w:val="10"/>
                    </w:rPr>
                    <w:t>параметрлерін</w:t>
                  </w:r>
                  <w:proofErr w:type="spellEnd"/>
                  <w:r w:rsidRPr="00EE0517">
                    <w:rPr>
                      <w:sz w:val="10"/>
                      <w:szCs w:val="10"/>
                    </w:rPr>
                    <w:t xml:space="preserve"> </w:t>
                  </w:r>
                  <w:proofErr w:type="spellStart"/>
                  <w:r w:rsidRPr="00EE0517">
                    <w:rPr>
                      <w:sz w:val="10"/>
                      <w:szCs w:val="10"/>
                    </w:rPr>
                    <w:t>айқындау</w:t>
                  </w:r>
                  <w:proofErr w:type="spellEnd"/>
                  <w:r w:rsidRPr="00EE0517">
                    <w:rPr>
                      <w:sz w:val="10"/>
                      <w:szCs w:val="10"/>
                    </w:rPr>
                    <w:t>;</w:t>
                  </w:r>
                </w:p>
                <w:p w14:paraId="63437378"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4) </w:t>
                  </w:r>
                  <w:proofErr w:type="spellStart"/>
                  <w:r w:rsidRPr="00EE0517">
                    <w:rPr>
                      <w:sz w:val="10"/>
                      <w:szCs w:val="10"/>
                    </w:rPr>
                    <w:t>есептеулердің</w:t>
                  </w:r>
                  <w:proofErr w:type="spellEnd"/>
                  <w:r w:rsidRPr="00EE0517">
                    <w:rPr>
                      <w:sz w:val="10"/>
                      <w:szCs w:val="10"/>
                    </w:rPr>
                    <w:t xml:space="preserve"> </w:t>
                  </w:r>
                  <w:proofErr w:type="spellStart"/>
                  <w:r w:rsidRPr="00EE0517">
                    <w:rPr>
                      <w:sz w:val="10"/>
                      <w:szCs w:val="10"/>
                    </w:rPr>
                    <w:t>негіздемелері</w:t>
                  </w:r>
                  <w:proofErr w:type="spellEnd"/>
                  <w:r w:rsidRPr="00EE0517">
                    <w:rPr>
                      <w:sz w:val="10"/>
                      <w:szCs w:val="10"/>
                    </w:rPr>
                    <w:t xml:space="preserve"> мен </w:t>
                  </w:r>
                  <w:proofErr w:type="spellStart"/>
                  <w:r w:rsidRPr="00EE0517">
                    <w:rPr>
                      <w:sz w:val="10"/>
                      <w:szCs w:val="10"/>
                    </w:rPr>
                    <w:t>тарифтердің</w:t>
                  </w:r>
                  <w:proofErr w:type="spellEnd"/>
                  <w:r w:rsidRPr="00EE0517">
                    <w:rPr>
                      <w:sz w:val="10"/>
                      <w:szCs w:val="10"/>
                    </w:rPr>
                    <w:t xml:space="preserve"> </w:t>
                  </w:r>
                  <w:proofErr w:type="spellStart"/>
                  <w:r w:rsidRPr="00EE0517">
                    <w:rPr>
                      <w:sz w:val="10"/>
                      <w:szCs w:val="10"/>
                    </w:rPr>
                    <w:t>елдегі</w:t>
                  </w:r>
                  <w:proofErr w:type="spellEnd"/>
                  <w:r w:rsidRPr="00EE0517">
                    <w:rPr>
                      <w:sz w:val="10"/>
                      <w:szCs w:val="10"/>
                    </w:rPr>
                    <w:t xml:space="preserve">, </w:t>
                  </w:r>
                  <w:proofErr w:type="spellStart"/>
                  <w:r w:rsidRPr="00EE0517">
                    <w:rPr>
                      <w:sz w:val="10"/>
                      <w:szCs w:val="10"/>
                    </w:rPr>
                    <w:t>өңірдегі</w:t>
                  </w:r>
                  <w:proofErr w:type="spellEnd"/>
                  <w:r w:rsidRPr="00EE0517">
                    <w:rPr>
                      <w:sz w:val="10"/>
                      <w:szCs w:val="10"/>
                    </w:rPr>
                    <w:t xml:space="preserve"> </w:t>
                  </w:r>
                  <w:proofErr w:type="spellStart"/>
                  <w:r w:rsidRPr="00EE0517">
                    <w:rPr>
                      <w:sz w:val="10"/>
                      <w:szCs w:val="10"/>
                    </w:rPr>
                    <w:t>әлеуметтік-экономикалық</w:t>
                  </w:r>
                  <w:proofErr w:type="spellEnd"/>
                  <w:r w:rsidRPr="00EE0517">
                    <w:rPr>
                      <w:sz w:val="10"/>
                      <w:szCs w:val="10"/>
                    </w:rPr>
                    <w:t xml:space="preserve"> </w:t>
                  </w:r>
                  <w:proofErr w:type="spellStart"/>
                  <w:r w:rsidRPr="00EE0517">
                    <w:rPr>
                      <w:sz w:val="10"/>
                      <w:szCs w:val="10"/>
                    </w:rPr>
                    <w:t>жағдайға</w:t>
                  </w:r>
                  <w:proofErr w:type="spellEnd"/>
                  <w:r w:rsidRPr="00EE0517">
                    <w:rPr>
                      <w:sz w:val="10"/>
                      <w:szCs w:val="10"/>
                    </w:rPr>
                    <w:t xml:space="preserve"> </w:t>
                  </w:r>
                  <w:proofErr w:type="spellStart"/>
                  <w:r w:rsidRPr="00EE0517">
                    <w:rPr>
                      <w:sz w:val="10"/>
                      <w:szCs w:val="10"/>
                    </w:rPr>
                    <w:t>ықпалы</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мәліметтер</w:t>
                  </w:r>
                  <w:proofErr w:type="spellEnd"/>
                  <w:r w:rsidRPr="00EE0517">
                    <w:rPr>
                      <w:sz w:val="10"/>
                      <w:szCs w:val="10"/>
                    </w:rPr>
                    <w:t xml:space="preserve"> </w:t>
                  </w:r>
                  <w:proofErr w:type="spellStart"/>
                  <w:r w:rsidRPr="00EE0517">
                    <w:rPr>
                      <w:sz w:val="10"/>
                      <w:szCs w:val="10"/>
                    </w:rPr>
                    <w:t>қоса</w:t>
                  </w:r>
                  <w:proofErr w:type="spellEnd"/>
                  <w:r w:rsidRPr="00EE0517">
                    <w:rPr>
                      <w:sz w:val="10"/>
                      <w:szCs w:val="10"/>
                    </w:rPr>
                    <w:t xml:space="preserve"> </w:t>
                  </w:r>
                  <w:proofErr w:type="spellStart"/>
                  <w:r w:rsidRPr="00EE0517">
                    <w:rPr>
                      <w:sz w:val="10"/>
                      <w:szCs w:val="10"/>
                    </w:rPr>
                    <w:t>берілген</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қызметтерге</w:t>
                  </w:r>
                  <w:proofErr w:type="spellEnd"/>
                  <w:r w:rsidRPr="00EE0517">
                    <w:rPr>
                      <w:sz w:val="10"/>
                      <w:szCs w:val="10"/>
                    </w:rPr>
                    <w:t xml:space="preserve"> (</w:t>
                  </w:r>
                  <w:proofErr w:type="spellStart"/>
                  <w:r w:rsidRPr="00EE0517">
                    <w:rPr>
                      <w:sz w:val="10"/>
                      <w:szCs w:val="10"/>
                    </w:rPr>
                    <w:t>тауарларға</w:t>
                  </w:r>
                  <w:proofErr w:type="spellEnd"/>
                  <w:r w:rsidRPr="00EE0517">
                    <w:rPr>
                      <w:sz w:val="10"/>
                      <w:szCs w:val="10"/>
                    </w:rPr>
                    <w:t xml:space="preserve">, </w:t>
                  </w:r>
                  <w:proofErr w:type="spellStart"/>
                  <w:r w:rsidRPr="00EE0517">
                    <w:rPr>
                      <w:sz w:val="10"/>
                      <w:szCs w:val="10"/>
                    </w:rPr>
                    <w:t>жұмыстарға</w:t>
                  </w:r>
                  <w:proofErr w:type="spellEnd"/>
                  <w:r w:rsidRPr="00EE0517">
                    <w:rPr>
                      <w:sz w:val="10"/>
                      <w:szCs w:val="10"/>
                    </w:rPr>
                    <w:t xml:space="preserve">) </w:t>
                  </w:r>
                  <w:proofErr w:type="spellStart"/>
                  <w:r w:rsidRPr="00EE0517">
                    <w:rPr>
                      <w:sz w:val="10"/>
                      <w:szCs w:val="10"/>
                    </w:rPr>
                    <w:t>арналған</w:t>
                  </w:r>
                  <w:proofErr w:type="spellEnd"/>
                  <w:r w:rsidRPr="00EE0517">
                    <w:rPr>
                      <w:sz w:val="10"/>
                      <w:szCs w:val="10"/>
                    </w:rPr>
                    <w:t xml:space="preserve"> </w:t>
                  </w:r>
                  <w:proofErr w:type="spellStart"/>
                  <w:r w:rsidRPr="00EE0517">
                    <w:rPr>
                      <w:sz w:val="10"/>
                      <w:szCs w:val="10"/>
                    </w:rPr>
                    <w:t>тарифтердің</w:t>
                  </w:r>
                  <w:proofErr w:type="spellEnd"/>
                  <w:r w:rsidRPr="00EE0517">
                    <w:rPr>
                      <w:sz w:val="10"/>
                      <w:szCs w:val="10"/>
                    </w:rPr>
                    <w:t xml:space="preserve"> (</w:t>
                  </w:r>
                  <w:proofErr w:type="spellStart"/>
                  <w:r w:rsidRPr="00EE0517">
                    <w:rPr>
                      <w:sz w:val="10"/>
                      <w:szCs w:val="10"/>
                    </w:rPr>
                    <w:t>бағалардың</w:t>
                  </w:r>
                  <w:proofErr w:type="spellEnd"/>
                  <w:r w:rsidRPr="00EE0517">
                    <w:rPr>
                      <w:sz w:val="10"/>
                      <w:szCs w:val="10"/>
                    </w:rPr>
                    <w:t xml:space="preserve">, </w:t>
                  </w:r>
                  <w:proofErr w:type="spellStart"/>
                  <w:r w:rsidRPr="00EE0517">
                    <w:rPr>
                      <w:sz w:val="10"/>
                      <w:szCs w:val="10"/>
                    </w:rPr>
                    <w:t>алымдар</w:t>
                  </w:r>
                  <w:proofErr w:type="spellEnd"/>
                  <w:r w:rsidRPr="00EE0517">
                    <w:rPr>
                      <w:sz w:val="10"/>
                      <w:szCs w:val="10"/>
                    </w:rPr>
                    <w:t xml:space="preserve"> </w:t>
                  </w:r>
                  <w:proofErr w:type="spellStart"/>
                  <w:r w:rsidRPr="00EE0517">
                    <w:rPr>
                      <w:sz w:val="10"/>
                      <w:szCs w:val="10"/>
                    </w:rPr>
                    <w:t>мөлшерлемелерінің</w:t>
                  </w:r>
                  <w:proofErr w:type="spellEnd"/>
                  <w:r w:rsidRPr="00EE0517">
                    <w:rPr>
                      <w:sz w:val="10"/>
                      <w:szCs w:val="10"/>
                    </w:rPr>
                    <w:t xml:space="preserve">) </w:t>
                  </w:r>
                  <w:proofErr w:type="spellStart"/>
                  <w:r w:rsidRPr="00EE0517">
                    <w:rPr>
                      <w:sz w:val="10"/>
                      <w:szCs w:val="10"/>
                    </w:rPr>
                    <w:t>алдын</w:t>
                  </w:r>
                  <w:proofErr w:type="spellEnd"/>
                  <w:r w:rsidRPr="00EE0517">
                    <w:rPr>
                      <w:sz w:val="10"/>
                      <w:szCs w:val="10"/>
                    </w:rPr>
                    <w:t xml:space="preserve">-ала </w:t>
                  </w:r>
                  <w:proofErr w:type="spellStart"/>
                  <w:r w:rsidRPr="00EE0517">
                    <w:rPr>
                      <w:sz w:val="10"/>
                      <w:szCs w:val="10"/>
                    </w:rPr>
                    <w:t>есептеулері</w:t>
                  </w:r>
                  <w:proofErr w:type="spellEnd"/>
                  <w:r w:rsidRPr="00EE0517">
                    <w:rPr>
                      <w:sz w:val="10"/>
                      <w:szCs w:val="10"/>
                    </w:rPr>
                    <w:t>;</w:t>
                  </w:r>
                </w:p>
                <w:p w14:paraId="2DB1B071"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5) </w:t>
                  </w:r>
                  <w:proofErr w:type="spellStart"/>
                  <w:r w:rsidRPr="00EE0517">
                    <w:rPr>
                      <w:sz w:val="10"/>
                      <w:szCs w:val="10"/>
                    </w:rPr>
                    <w:t>егер</w:t>
                  </w:r>
                  <w:proofErr w:type="spellEnd"/>
                  <w:r w:rsidRPr="00EE0517">
                    <w:rPr>
                      <w:sz w:val="10"/>
                      <w:szCs w:val="10"/>
                    </w:rPr>
                    <w:t xml:space="preserve"> </w:t>
                  </w:r>
                  <w:proofErr w:type="spellStart"/>
                  <w:r w:rsidRPr="00EE0517">
                    <w:rPr>
                      <w:sz w:val="10"/>
                      <w:szCs w:val="10"/>
                    </w:rPr>
                    <w:t>жұмыс</w:t>
                  </w:r>
                  <w:proofErr w:type="spellEnd"/>
                  <w:r w:rsidRPr="00EE0517">
                    <w:rPr>
                      <w:sz w:val="10"/>
                      <w:szCs w:val="10"/>
                    </w:rPr>
                    <w:t xml:space="preserve"> </w:t>
                  </w:r>
                  <w:proofErr w:type="spellStart"/>
                  <w:r w:rsidRPr="00EE0517">
                    <w:rPr>
                      <w:sz w:val="10"/>
                      <w:szCs w:val="10"/>
                    </w:rPr>
                    <w:t>істеп</w:t>
                  </w:r>
                  <w:proofErr w:type="spellEnd"/>
                  <w:r w:rsidRPr="00EE0517">
                    <w:rPr>
                      <w:sz w:val="10"/>
                      <w:szCs w:val="10"/>
                    </w:rPr>
                    <w:t xml:space="preserve"> </w:t>
                  </w:r>
                  <w:proofErr w:type="spellStart"/>
                  <w:r w:rsidRPr="00EE0517">
                    <w:rPr>
                      <w:sz w:val="10"/>
                      <w:szCs w:val="10"/>
                    </w:rPr>
                    <w:t>тұрған</w:t>
                  </w:r>
                  <w:proofErr w:type="spellEnd"/>
                  <w:r w:rsidRPr="00EE0517">
                    <w:rPr>
                      <w:sz w:val="10"/>
                      <w:szCs w:val="10"/>
                    </w:rPr>
                    <w:t xml:space="preserve"> </w:t>
                  </w:r>
                  <w:proofErr w:type="spellStart"/>
                  <w:r w:rsidRPr="00EE0517">
                    <w:rPr>
                      <w:sz w:val="10"/>
                      <w:szCs w:val="10"/>
                    </w:rPr>
                    <w:t>объектілерді</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күрделі</w:t>
                  </w:r>
                  <w:proofErr w:type="spellEnd"/>
                  <w:r w:rsidRPr="00EE0517">
                    <w:rPr>
                      <w:sz w:val="10"/>
                      <w:szCs w:val="10"/>
                    </w:rPr>
                    <w:t xml:space="preserve"> </w:t>
                  </w:r>
                  <w:proofErr w:type="spellStart"/>
                  <w:r w:rsidRPr="00EE0517">
                    <w:rPr>
                      <w:sz w:val="10"/>
                      <w:szCs w:val="10"/>
                    </w:rPr>
                    <w:t>жөндеу</w:t>
                  </w:r>
                  <w:proofErr w:type="spellEnd"/>
                  <w:r w:rsidRPr="00EE0517">
                    <w:rPr>
                      <w:sz w:val="10"/>
                      <w:szCs w:val="10"/>
                    </w:rPr>
                    <w:t xml:space="preserve"> </w:t>
                  </w:r>
                  <w:proofErr w:type="spellStart"/>
                  <w:r w:rsidRPr="00EE0517">
                    <w:rPr>
                      <w:sz w:val="10"/>
                      <w:szCs w:val="10"/>
                    </w:rPr>
                    <w:t>жоспарланса</w:t>
                  </w:r>
                  <w:proofErr w:type="spellEnd"/>
                  <w:r w:rsidRPr="00EE0517">
                    <w:rPr>
                      <w:sz w:val="10"/>
                      <w:szCs w:val="10"/>
                    </w:rPr>
                    <w:t xml:space="preserve">, </w:t>
                  </w:r>
                  <w:proofErr w:type="spellStart"/>
                  <w:r w:rsidRPr="00EE0517">
                    <w:rPr>
                      <w:sz w:val="10"/>
                      <w:szCs w:val="10"/>
                    </w:rPr>
                    <w:t>мыналарды</w:t>
                  </w:r>
                  <w:proofErr w:type="spellEnd"/>
                  <w:r w:rsidRPr="00EE0517">
                    <w:rPr>
                      <w:sz w:val="10"/>
                      <w:szCs w:val="10"/>
                    </w:rPr>
                    <w:t>:</w:t>
                  </w:r>
                </w:p>
                <w:p w14:paraId="14CA9D78"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ұсынылатын</w:t>
                  </w:r>
                  <w:proofErr w:type="spellEnd"/>
                  <w:r w:rsidRPr="00EE0517">
                    <w:rPr>
                      <w:sz w:val="10"/>
                      <w:szCs w:val="10"/>
                    </w:rPr>
                    <w:t xml:space="preserve"> </w:t>
                  </w:r>
                  <w:proofErr w:type="spellStart"/>
                  <w:r w:rsidRPr="00EE0517">
                    <w:rPr>
                      <w:sz w:val="10"/>
                      <w:szCs w:val="10"/>
                    </w:rPr>
                    <w:t>реттеліп</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қызметтердің</w:t>
                  </w:r>
                  <w:proofErr w:type="spellEnd"/>
                  <w:r w:rsidRPr="00EE0517">
                    <w:rPr>
                      <w:sz w:val="10"/>
                      <w:szCs w:val="10"/>
                    </w:rPr>
                    <w:t xml:space="preserve"> (</w:t>
                  </w:r>
                  <w:proofErr w:type="spellStart"/>
                  <w:r w:rsidRPr="00EE0517">
                    <w:rPr>
                      <w:sz w:val="10"/>
                      <w:szCs w:val="10"/>
                    </w:rPr>
                    <w:t>тауарлардың</w:t>
                  </w:r>
                  <w:proofErr w:type="spellEnd"/>
                  <w:r w:rsidRPr="00EE0517">
                    <w:rPr>
                      <w:sz w:val="10"/>
                      <w:szCs w:val="10"/>
                    </w:rPr>
                    <w:t xml:space="preserve">, </w:t>
                  </w:r>
                  <w:proofErr w:type="spellStart"/>
                  <w:r w:rsidRPr="00EE0517">
                    <w:rPr>
                      <w:sz w:val="10"/>
                      <w:szCs w:val="10"/>
                    </w:rPr>
                    <w:t>жұмыстардың</w:t>
                  </w:r>
                  <w:proofErr w:type="spellEnd"/>
                  <w:r w:rsidRPr="00EE0517">
                    <w:rPr>
                      <w:sz w:val="10"/>
                      <w:szCs w:val="10"/>
                    </w:rPr>
                    <w:t xml:space="preserve">) </w:t>
                  </w:r>
                  <w:proofErr w:type="spellStart"/>
                  <w:r w:rsidRPr="00EE0517">
                    <w:rPr>
                      <w:sz w:val="10"/>
                      <w:szCs w:val="10"/>
                    </w:rPr>
                    <w:t>жоспарлы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нақты</w:t>
                  </w:r>
                  <w:proofErr w:type="spellEnd"/>
                  <w:r w:rsidRPr="00EE0517">
                    <w:rPr>
                      <w:sz w:val="10"/>
                      <w:szCs w:val="10"/>
                    </w:rPr>
                    <w:t xml:space="preserve"> </w:t>
                  </w:r>
                  <w:proofErr w:type="spellStart"/>
                  <w:r w:rsidRPr="00EE0517">
                    <w:rPr>
                      <w:sz w:val="10"/>
                      <w:szCs w:val="10"/>
                    </w:rPr>
                    <w:t>көлемі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w:t>
                  </w:r>
                </w:p>
                <w:p w14:paraId="3C07C3D5"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w:t>
                  </w:r>
                  <w:proofErr w:type="spellEnd"/>
                  <w:r w:rsidRPr="00EE0517">
                    <w:rPr>
                      <w:sz w:val="10"/>
                      <w:szCs w:val="10"/>
                    </w:rPr>
                    <w:t xml:space="preserve"> (</w:t>
                  </w:r>
                  <w:proofErr w:type="spellStart"/>
                  <w:r w:rsidRPr="00EE0517">
                    <w:rPr>
                      <w:sz w:val="10"/>
                      <w:szCs w:val="10"/>
                    </w:rPr>
                    <w:t>тауарлар</w:t>
                  </w:r>
                  <w:proofErr w:type="spellEnd"/>
                  <w:r w:rsidRPr="00EE0517">
                    <w:rPr>
                      <w:sz w:val="10"/>
                      <w:szCs w:val="10"/>
                    </w:rPr>
                    <w:t xml:space="preserve">, </w:t>
                  </w:r>
                  <w:proofErr w:type="spellStart"/>
                  <w:r w:rsidRPr="00EE0517">
                    <w:rPr>
                      <w:sz w:val="10"/>
                      <w:szCs w:val="10"/>
                    </w:rPr>
                    <w:t>жұмыстар</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w:t>
                  </w:r>
                  <w:proofErr w:type="spellStart"/>
                  <w:r w:rsidRPr="00EE0517">
                    <w:rPr>
                      <w:sz w:val="10"/>
                      <w:szCs w:val="10"/>
                    </w:rPr>
                    <w:t>бөлінісінде</w:t>
                  </w:r>
                  <w:proofErr w:type="spellEnd"/>
                  <w:r w:rsidRPr="00EE0517">
                    <w:rPr>
                      <w:sz w:val="10"/>
                      <w:szCs w:val="10"/>
                    </w:rPr>
                    <w:t xml:space="preserve"> </w:t>
                  </w:r>
                  <w:proofErr w:type="spellStart"/>
                  <w:r w:rsidRPr="00EE0517">
                    <w:rPr>
                      <w:sz w:val="10"/>
                      <w:szCs w:val="10"/>
                    </w:rPr>
                    <w:t>қолданыстағы</w:t>
                  </w:r>
                  <w:proofErr w:type="spellEnd"/>
                  <w:r w:rsidRPr="00EE0517">
                    <w:rPr>
                      <w:sz w:val="10"/>
                      <w:szCs w:val="10"/>
                    </w:rPr>
                    <w:t xml:space="preserve"> </w:t>
                  </w:r>
                  <w:proofErr w:type="spellStart"/>
                  <w:r w:rsidRPr="00EE0517">
                    <w:rPr>
                      <w:sz w:val="10"/>
                      <w:szCs w:val="10"/>
                    </w:rPr>
                    <w:t>тарифтер</w:t>
                  </w:r>
                  <w:proofErr w:type="spellEnd"/>
                  <w:r w:rsidRPr="00EE0517">
                    <w:rPr>
                      <w:sz w:val="10"/>
                      <w:szCs w:val="10"/>
                    </w:rPr>
                    <w:t xml:space="preserve"> мен </w:t>
                  </w:r>
                  <w:proofErr w:type="spellStart"/>
                  <w:r w:rsidRPr="00EE0517">
                    <w:rPr>
                      <w:sz w:val="10"/>
                      <w:szCs w:val="10"/>
                    </w:rPr>
                    <w:t>тарифтік</w:t>
                  </w:r>
                  <w:proofErr w:type="spellEnd"/>
                  <w:r w:rsidRPr="00EE0517">
                    <w:rPr>
                      <w:sz w:val="10"/>
                      <w:szCs w:val="10"/>
                    </w:rPr>
                    <w:t xml:space="preserve"> </w:t>
                  </w:r>
                  <w:proofErr w:type="spellStart"/>
                  <w:r w:rsidRPr="00EE0517">
                    <w:rPr>
                      <w:sz w:val="10"/>
                      <w:szCs w:val="10"/>
                    </w:rPr>
                    <w:t>сметалар</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w:t>
                  </w:r>
                </w:p>
                <w:p w14:paraId="10F0A7E9"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реттелмей</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w:t>
                  </w:r>
                  <w:proofErr w:type="spellEnd"/>
                  <w:r w:rsidRPr="00EE0517">
                    <w:rPr>
                      <w:sz w:val="10"/>
                      <w:szCs w:val="10"/>
                    </w:rPr>
                    <w:t xml:space="preserve"> (</w:t>
                  </w:r>
                  <w:proofErr w:type="spellStart"/>
                  <w:r w:rsidRPr="00EE0517">
                    <w:rPr>
                      <w:sz w:val="10"/>
                      <w:szCs w:val="10"/>
                    </w:rPr>
                    <w:t>тауарлар</w:t>
                  </w:r>
                  <w:proofErr w:type="spellEnd"/>
                  <w:r w:rsidRPr="00EE0517">
                    <w:rPr>
                      <w:sz w:val="10"/>
                      <w:szCs w:val="10"/>
                    </w:rPr>
                    <w:t xml:space="preserve">, </w:t>
                  </w:r>
                  <w:proofErr w:type="spellStart"/>
                  <w:r w:rsidRPr="00EE0517">
                    <w:rPr>
                      <w:sz w:val="10"/>
                      <w:szCs w:val="10"/>
                    </w:rPr>
                    <w:t>жұмыстар</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мен </w:t>
                  </w:r>
                  <w:proofErr w:type="spellStart"/>
                  <w:r w:rsidRPr="00EE0517">
                    <w:rPr>
                      <w:sz w:val="10"/>
                      <w:szCs w:val="10"/>
                    </w:rPr>
                    <w:t>көлемі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 xml:space="preserve">; </w:t>
                  </w:r>
                  <w:proofErr w:type="spellStart"/>
                  <w:r w:rsidRPr="00EE0517">
                    <w:rPr>
                      <w:sz w:val="10"/>
                      <w:szCs w:val="10"/>
                    </w:rPr>
                    <w:t>қаржылық</w:t>
                  </w:r>
                  <w:proofErr w:type="spellEnd"/>
                  <w:r w:rsidRPr="00EE0517">
                    <w:rPr>
                      <w:sz w:val="10"/>
                      <w:szCs w:val="10"/>
                    </w:rPr>
                    <w:t xml:space="preserve"> </w:t>
                  </w:r>
                  <w:proofErr w:type="spellStart"/>
                  <w:r w:rsidRPr="00EE0517">
                    <w:rPr>
                      <w:sz w:val="10"/>
                      <w:szCs w:val="10"/>
                    </w:rPr>
                    <w:t>есептілікті</w:t>
                  </w:r>
                  <w:proofErr w:type="spellEnd"/>
                  <w:r w:rsidRPr="00EE0517">
                    <w:rPr>
                      <w:sz w:val="10"/>
                      <w:szCs w:val="10"/>
                    </w:rPr>
                    <w:t>;</w:t>
                  </w:r>
                </w:p>
                <w:p w14:paraId="7B664DD6"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тарифте</w:t>
                  </w:r>
                  <w:proofErr w:type="spellEnd"/>
                  <w:r w:rsidRPr="00EE0517">
                    <w:rPr>
                      <w:sz w:val="10"/>
                      <w:szCs w:val="10"/>
                    </w:rPr>
                    <w:t xml:space="preserve"> </w:t>
                  </w:r>
                  <w:proofErr w:type="spellStart"/>
                  <w:r w:rsidRPr="00EE0517">
                    <w:rPr>
                      <w:sz w:val="10"/>
                      <w:szCs w:val="10"/>
                    </w:rPr>
                    <w:t>ескерілетін</w:t>
                  </w:r>
                  <w:proofErr w:type="spellEnd"/>
                  <w:r w:rsidRPr="00EE0517">
                    <w:rPr>
                      <w:sz w:val="10"/>
                      <w:szCs w:val="10"/>
                    </w:rPr>
                    <w:t xml:space="preserve"> </w:t>
                  </w:r>
                  <w:proofErr w:type="spellStart"/>
                  <w:r w:rsidRPr="00EE0517">
                    <w:rPr>
                      <w:sz w:val="10"/>
                      <w:szCs w:val="10"/>
                    </w:rPr>
                    <w:t>қолданыстағы</w:t>
                  </w:r>
                  <w:proofErr w:type="spellEnd"/>
                  <w:r w:rsidRPr="00EE0517">
                    <w:rPr>
                      <w:sz w:val="10"/>
                      <w:szCs w:val="10"/>
                    </w:rPr>
                    <w:t xml:space="preserve"> </w:t>
                  </w:r>
                  <w:proofErr w:type="spellStart"/>
                  <w:r w:rsidRPr="00EE0517">
                    <w:rPr>
                      <w:sz w:val="10"/>
                      <w:szCs w:val="10"/>
                    </w:rPr>
                    <w:t>амортизациялау</w:t>
                  </w:r>
                  <w:proofErr w:type="spellEnd"/>
                  <w:r w:rsidRPr="00EE0517">
                    <w:rPr>
                      <w:sz w:val="10"/>
                      <w:szCs w:val="10"/>
                    </w:rPr>
                    <w:t xml:space="preserve"> </w:t>
                  </w:r>
                  <w:proofErr w:type="spellStart"/>
                  <w:r w:rsidRPr="00EE0517">
                    <w:rPr>
                      <w:sz w:val="10"/>
                      <w:szCs w:val="10"/>
                    </w:rPr>
                    <w:t>әдістері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w:t>
                  </w:r>
                </w:p>
                <w:p w14:paraId="1EC513CA"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бұрын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асырылған</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бағдарламаны</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қаржыландырудың</w:t>
                  </w:r>
                  <w:proofErr w:type="spellEnd"/>
                  <w:r w:rsidRPr="00EE0517">
                    <w:rPr>
                      <w:sz w:val="10"/>
                      <w:szCs w:val="10"/>
                    </w:rPr>
                    <w:t xml:space="preserve"> </w:t>
                  </w:r>
                  <w:proofErr w:type="spellStart"/>
                  <w:r w:rsidRPr="00EE0517">
                    <w:rPr>
                      <w:sz w:val="10"/>
                      <w:szCs w:val="10"/>
                    </w:rPr>
                    <w:t>нақты</w:t>
                  </w:r>
                  <w:proofErr w:type="spellEnd"/>
                  <w:r w:rsidRPr="00EE0517">
                    <w:rPr>
                      <w:sz w:val="10"/>
                      <w:szCs w:val="10"/>
                    </w:rPr>
                    <w:t xml:space="preserve"> </w:t>
                  </w:r>
                  <w:proofErr w:type="spellStart"/>
                  <w:r w:rsidRPr="00EE0517">
                    <w:rPr>
                      <w:sz w:val="10"/>
                      <w:szCs w:val="10"/>
                    </w:rPr>
                    <w:t>шарттары</w:t>
                  </w:r>
                  <w:proofErr w:type="spellEnd"/>
                  <w:r w:rsidRPr="00EE0517">
                    <w:rPr>
                      <w:sz w:val="10"/>
                      <w:szCs w:val="10"/>
                    </w:rPr>
                    <w:t xml:space="preserve"> мен </w:t>
                  </w:r>
                  <w:proofErr w:type="spellStart"/>
                  <w:r w:rsidRPr="00EE0517">
                    <w:rPr>
                      <w:sz w:val="10"/>
                      <w:szCs w:val="10"/>
                    </w:rPr>
                    <w:t>мөлшері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w:t>
                  </w:r>
                </w:p>
                <w:p w14:paraId="0994E867"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бұрын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асырылған</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бағдарламалардың</w:t>
                  </w:r>
                  <w:proofErr w:type="spellEnd"/>
                  <w:r w:rsidRPr="00EE0517">
                    <w:rPr>
                      <w:sz w:val="10"/>
                      <w:szCs w:val="10"/>
                    </w:rPr>
                    <w:t xml:space="preserve"> </w:t>
                  </w:r>
                  <w:proofErr w:type="spellStart"/>
                  <w:r w:rsidRPr="00EE0517">
                    <w:rPr>
                      <w:sz w:val="10"/>
                      <w:szCs w:val="10"/>
                    </w:rPr>
                    <w:t>нақты</w:t>
                  </w:r>
                  <w:proofErr w:type="spellEnd"/>
                  <w:r w:rsidRPr="00EE0517">
                    <w:rPr>
                      <w:sz w:val="10"/>
                      <w:szCs w:val="10"/>
                    </w:rPr>
                    <w:t xml:space="preserve"> </w:t>
                  </w:r>
                  <w:proofErr w:type="spellStart"/>
                  <w:r w:rsidRPr="00EE0517">
                    <w:rPr>
                      <w:sz w:val="10"/>
                      <w:szCs w:val="10"/>
                    </w:rPr>
                    <w:t>орындалу</w:t>
                  </w:r>
                  <w:proofErr w:type="spellEnd"/>
                  <w:r w:rsidRPr="00EE0517">
                    <w:rPr>
                      <w:sz w:val="10"/>
                      <w:szCs w:val="10"/>
                    </w:rPr>
                    <w:t xml:space="preserve"> </w:t>
                  </w:r>
                  <w:proofErr w:type="spellStart"/>
                  <w:r w:rsidRPr="00EE0517">
                    <w:rPr>
                      <w:sz w:val="10"/>
                      <w:szCs w:val="10"/>
                    </w:rPr>
                    <w:t>көрсеткіштерін</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бағдарламаларда</w:t>
                  </w:r>
                  <w:proofErr w:type="spellEnd"/>
                  <w:r w:rsidRPr="00EE0517">
                    <w:rPr>
                      <w:sz w:val="10"/>
                      <w:szCs w:val="10"/>
                    </w:rPr>
                    <w:t xml:space="preserve"> </w:t>
                  </w:r>
                  <w:proofErr w:type="spellStart"/>
                  <w:r w:rsidRPr="00EE0517">
                    <w:rPr>
                      <w:sz w:val="10"/>
                      <w:szCs w:val="10"/>
                    </w:rPr>
                    <w:t>бекітілген</w:t>
                  </w:r>
                  <w:proofErr w:type="spellEnd"/>
                  <w:r w:rsidRPr="00EE0517">
                    <w:rPr>
                      <w:sz w:val="10"/>
                      <w:szCs w:val="10"/>
                    </w:rPr>
                    <w:t xml:space="preserve"> </w:t>
                  </w:r>
                  <w:proofErr w:type="spellStart"/>
                  <w:r w:rsidRPr="00EE0517">
                    <w:rPr>
                      <w:sz w:val="10"/>
                      <w:szCs w:val="10"/>
                    </w:rPr>
                    <w:t>көрсеткіштермен</w:t>
                  </w:r>
                  <w:proofErr w:type="spellEnd"/>
                  <w:r w:rsidRPr="00EE0517">
                    <w:rPr>
                      <w:sz w:val="10"/>
                      <w:szCs w:val="10"/>
                    </w:rPr>
                    <w:t xml:space="preserve"> </w:t>
                  </w:r>
                  <w:proofErr w:type="spellStart"/>
                  <w:r w:rsidRPr="00EE0517">
                    <w:rPr>
                      <w:sz w:val="10"/>
                      <w:szCs w:val="10"/>
                    </w:rPr>
                    <w:t>салыстыру</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w:t>
                  </w:r>
                </w:p>
                <w:p w14:paraId="30A47DDA"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қол</w:t>
                  </w:r>
                  <w:proofErr w:type="spellEnd"/>
                  <w:r w:rsidRPr="00EE0517">
                    <w:rPr>
                      <w:sz w:val="10"/>
                      <w:szCs w:val="10"/>
                    </w:rPr>
                    <w:t xml:space="preserve"> </w:t>
                  </w:r>
                  <w:proofErr w:type="spellStart"/>
                  <w:r w:rsidRPr="00EE0517">
                    <w:rPr>
                      <w:sz w:val="10"/>
                      <w:szCs w:val="10"/>
                    </w:rPr>
                    <w:t>жеткізілген</w:t>
                  </w:r>
                  <w:proofErr w:type="spellEnd"/>
                  <w:r w:rsidRPr="00EE0517">
                    <w:rPr>
                      <w:sz w:val="10"/>
                      <w:szCs w:val="10"/>
                    </w:rPr>
                    <w:t xml:space="preserve"> </w:t>
                  </w:r>
                  <w:proofErr w:type="spellStart"/>
                  <w:r w:rsidRPr="00EE0517">
                    <w:rPr>
                      <w:sz w:val="10"/>
                      <w:szCs w:val="10"/>
                    </w:rPr>
                    <w:t>нақты</w:t>
                  </w:r>
                  <w:proofErr w:type="spellEnd"/>
                  <w:r w:rsidRPr="00EE0517">
                    <w:rPr>
                      <w:sz w:val="10"/>
                      <w:szCs w:val="10"/>
                    </w:rPr>
                    <w:t xml:space="preserve"> </w:t>
                  </w:r>
                  <w:proofErr w:type="spellStart"/>
                  <w:r w:rsidRPr="00EE0517">
                    <w:rPr>
                      <w:sz w:val="10"/>
                      <w:szCs w:val="10"/>
                    </w:rPr>
                    <w:t>көрсеткіштердің</w:t>
                  </w:r>
                  <w:proofErr w:type="spellEnd"/>
                  <w:r w:rsidRPr="00EE0517">
                    <w:rPr>
                      <w:sz w:val="10"/>
                      <w:szCs w:val="10"/>
                    </w:rPr>
                    <w:t xml:space="preserve"> </w:t>
                  </w:r>
                  <w:proofErr w:type="spellStart"/>
                  <w:r w:rsidRPr="00EE0517">
                    <w:rPr>
                      <w:sz w:val="10"/>
                      <w:szCs w:val="10"/>
                    </w:rPr>
                    <w:t>бекітілген</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бағдарламалардағы</w:t>
                  </w:r>
                  <w:proofErr w:type="spellEnd"/>
                  <w:r w:rsidRPr="00EE0517">
                    <w:rPr>
                      <w:sz w:val="10"/>
                      <w:szCs w:val="10"/>
                    </w:rPr>
                    <w:t xml:space="preserve"> </w:t>
                  </w:r>
                  <w:proofErr w:type="spellStart"/>
                  <w:r w:rsidRPr="00EE0517">
                    <w:rPr>
                      <w:sz w:val="10"/>
                      <w:szCs w:val="10"/>
                    </w:rPr>
                    <w:t>көрсеткіштерден</w:t>
                  </w:r>
                  <w:proofErr w:type="spellEnd"/>
                  <w:r w:rsidRPr="00EE0517">
                    <w:rPr>
                      <w:sz w:val="10"/>
                      <w:szCs w:val="10"/>
                    </w:rPr>
                    <w:t xml:space="preserve"> </w:t>
                  </w:r>
                  <w:proofErr w:type="spellStart"/>
                  <w:r w:rsidRPr="00EE0517">
                    <w:rPr>
                      <w:sz w:val="10"/>
                      <w:szCs w:val="10"/>
                    </w:rPr>
                    <w:t>ауытқуы</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себептерін</w:t>
                  </w:r>
                  <w:proofErr w:type="spellEnd"/>
                  <w:r w:rsidRPr="00EE0517">
                    <w:rPr>
                      <w:sz w:val="10"/>
                      <w:szCs w:val="10"/>
                    </w:rPr>
                    <w:t xml:space="preserve"> </w:t>
                  </w:r>
                  <w:proofErr w:type="spellStart"/>
                  <w:r w:rsidRPr="00EE0517">
                    <w:rPr>
                      <w:sz w:val="10"/>
                      <w:szCs w:val="10"/>
                    </w:rPr>
                    <w:t>түсіндіруді</w:t>
                  </w:r>
                  <w:proofErr w:type="spellEnd"/>
                  <w:r w:rsidRPr="00EE0517">
                    <w:rPr>
                      <w:sz w:val="10"/>
                      <w:szCs w:val="10"/>
                    </w:rPr>
                    <w:t>;</w:t>
                  </w:r>
                </w:p>
                <w:p w14:paraId="317CE425"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субъектінің</w:t>
                  </w:r>
                  <w:proofErr w:type="spellEnd"/>
                  <w:r w:rsidRPr="00EE0517">
                    <w:rPr>
                      <w:sz w:val="10"/>
                      <w:szCs w:val="10"/>
                    </w:rPr>
                    <w:t xml:space="preserve"> </w:t>
                  </w:r>
                  <w:proofErr w:type="spellStart"/>
                  <w:r w:rsidRPr="00EE0517">
                    <w:rPr>
                      <w:sz w:val="10"/>
                      <w:szCs w:val="10"/>
                    </w:rPr>
                    <w:t>реттеліп</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қызметтерін</w:t>
                  </w:r>
                  <w:proofErr w:type="spellEnd"/>
                  <w:r w:rsidRPr="00EE0517">
                    <w:rPr>
                      <w:sz w:val="10"/>
                      <w:szCs w:val="10"/>
                    </w:rPr>
                    <w:t xml:space="preserve"> (</w:t>
                  </w:r>
                  <w:proofErr w:type="spellStart"/>
                  <w:r w:rsidRPr="00EE0517">
                    <w:rPr>
                      <w:sz w:val="10"/>
                      <w:szCs w:val="10"/>
                    </w:rPr>
                    <w:t>тауарларын</w:t>
                  </w:r>
                  <w:proofErr w:type="spellEnd"/>
                  <w:r w:rsidRPr="00EE0517">
                    <w:rPr>
                      <w:sz w:val="10"/>
                      <w:szCs w:val="10"/>
                    </w:rPr>
                    <w:t xml:space="preserve">, </w:t>
                  </w:r>
                  <w:proofErr w:type="spellStart"/>
                  <w:r w:rsidRPr="00EE0517">
                    <w:rPr>
                      <w:sz w:val="10"/>
                      <w:szCs w:val="10"/>
                    </w:rPr>
                    <w:t>жұмыстарын</w:t>
                  </w:r>
                  <w:proofErr w:type="spellEnd"/>
                  <w:r w:rsidRPr="00EE0517">
                    <w:rPr>
                      <w:sz w:val="10"/>
                      <w:szCs w:val="10"/>
                    </w:rPr>
                    <w:t xml:space="preserve">) </w:t>
                  </w:r>
                  <w:proofErr w:type="spellStart"/>
                  <w:r w:rsidRPr="00EE0517">
                    <w:rPr>
                      <w:sz w:val="10"/>
                      <w:szCs w:val="10"/>
                    </w:rPr>
                    <w:t>тұтынушылардың</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дебиторлық</w:t>
                  </w:r>
                  <w:proofErr w:type="spellEnd"/>
                  <w:r w:rsidRPr="00EE0517">
                    <w:rPr>
                      <w:sz w:val="10"/>
                      <w:szCs w:val="10"/>
                    </w:rPr>
                    <w:t xml:space="preserve"> </w:t>
                  </w:r>
                  <w:proofErr w:type="spellStart"/>
                  <w:r w:rsidRPr="00EE0517">
                    <w:rPr>
                      <w:sz w:val="10"/>
                      <w:szCs w:val="10"/>
                    </w:rPr>
                    <w:t>берешектерінің</w:t>
                  </w:r>
                  <w:proofErr w:type="spellEnd"/>
                  <w:r w:rsidRPr="00EE0517">
                    <w:rPr>
                      <w:sz w:val="10"/>
                      <w:szCs w:val="10"/>
                    </w:rPr>
                    <w:t xml:space="preserve"> </w:t>
                  </w:r>
                  <w:proofErr w:type="spellStart"/>
                  <w:r w:rsidRPr="00EE0517">
                    <w:rPr>
                      <w:sz w:val="10"/>
                      <w:szCs w:val="10"/>
                    </w:rPr>
                    <w:t>деңгейін</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кредиторлық</w:t>
                  </w:r>
                  <w:proofErr w:type="spellEnd"/>
                  <w:r w:rsidRPr="00EE0517">
                    <w:rPr>
                      <w:sz w:val="10"/>
                      <w:szCs w:val="10"/>
                    </w:rPr>
                    <w:t xml:space="preserve"> </w:t>
                  </w:r>
                  <w:proofErr w:type="spellStart"/>
                  <w:r w:rsidRPr="00EE0517">
                    <w:rPr>
                      <w:sz w:val="10"/>
                      <w:szCs w:val="10"/>
                    </w:rPr>
                    <w:t>берешек</w:t>
                  </w:r>
                  <w:proofErr w:type="spellEnd"/>
                  <w:r w:rsidRPr="00EE0517">
                    <w:rPr>
                      <w:sz w:val="10"/>
                      <w:szCs w:val="10"/>
                    </w:rPr>
                    <w:t xml:space="preserve"> </w:t>
                  </w:r>
                  <w:proofErr w:type="spellStart"/>
                  <w:r w:rsidRPr="00EE0517">
                    <w:rPr>
                      <w:sz w:val="10"/>
                      <w:szCs w:val="10"/>
                    </w:rPr>
                    <w:t>төлемдерін</w:t>
                  </w:r>
                  <w:proofErr w:type="spellEnd"/>
                  <w:r w:rsidRPr="00EE0517">
                    <w:rPr>
                      <w:sz w:val="10"/>
                      <w:szCs w:val="10"/>
                    </w:rPr>
                    <w:t xml:space="preserve"> </w:t>
                  </w:r>
                  <w:proofErr w:type="spellStart"/>
                  <w:r w:rsidRPr="00EE0517">
                    <w:rPr>
                      <w:sz w:val="10"/>
                      <w:szCs w:val="10"/>
                    </w:rPr>
                    <w:t>төмендету</w:t>
                  </w:r>
                  <w:proofErr w:type="spellEnd"/>
                  <w:r w:rsidRPr="00EE0517">
                    <w:rPr>
                      <w:sz w:val="10"/>
                      <w:szCs w:val="10"/>
                    </w:rPr>
                    <w:t xml:space="preserve"> </w:t>
                  </w:r>
                  <w:proofErr w:type="spellStart"/>
                  <w:r w:rsidRPr="00EE0517">
                    <w:rPr>
                      <w:sz w:val="10"/>
                      <w:szCs w:val="10"/>
                    </w:rPr>
                    <w:t>жөніндегі</w:t>
                  </w:r>
                  <w:proofErr w:type="spellEnd"/>
                  <w:r w:rsidRPr="00EE0517">
                    <w:rPr>
                      <w:sz w:val="10"/>
                      <w:szCs w:val="10"/>
                    </w:rPr>
                    <w:t xml:space="preserve"> </w:t>
                  </w:r>
                  <w:proofErr w:type="spellStart"/>
                  <w:r w:rsidRPr="00EE0517">
                    <w:rPr>
                      <w:sz w:val="10"/>
                      <w:szCs w:val="10"/>
                    </w:rPr>
                    <w:t>кешенді</w:t>
                  </w:r>
                  <w:proofErr w:type="spellEnd"/>
                  <w:r w:rsidRPr="00EE0517">
                    <w:rPr>
                      <w:sz w:val="10"/>
                      <w:szCs w:val="10"/>
                    </w:rPr>
                    <w:t xml:space="preserve"> </w:t>
                  </w:r>
                  <w:proofErr w:type="spellStart"/>
                  <w:r w:rsidRPr="00EE0517">
                    <w:rPr>
                      <w:sz w:val="10"/>
                      <w:szCs w:val="10"/>
                    </w:rPr>
                    <w:t>іс-шараларды</w:t>
                  </w:r>
                  <w:proofErr w:type="spellEnd"/>
                  <w:r w:rsidRPr="00EE0517">
                    <w:rPr>
                      <w:sz w:val="10"/>
                      <w:szCs w:val="10"/>
                    </w:rPr>
                    <w:t>;</w:t>
                  </w:r>
                </w:p>
                <w:p w14:paraId="1F493204"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нормативтік</w:t>
                  </w:r>
                  <w:proofErr w:type="spellEnd"/>
                  <w:r w:rsidRPr="00EE0517">
                    <w:rPr>
                      <w:sz w:val="10"/>
                      <w:szCs w:val="10"/>
                    </w:rPr>
                    <w:t xml:space="preserve"> </w:t>
                  </w:r>
                  <w:proofErr w:type="spellStart"/>
                  <w:r w:rsidRPr="00EE0517">
                    <w:rPr>
                      <w:sz w:val="10"/>
                      <w:szCs w:val="10"/>
                    </w:rPr>
                    <w:t>шығындарды</w:t>
                  </w:r>
                  <w:proofErr w:type="spellEnd"/>
                  <w:r w:rsidRPr="00EE0517">
                    <w:rPr>
                      <w:sz w:val="10"/>
                      <w:szCs w:val="10"/>
                    </w:rPr>
                    <w:t xml:space="preserve"> </w:t>
                  </w:r>
                  <w:proofErr w:type="spellStart"/>
                  <w:r w:rsidRPr="00EE0517">
                    <w:rPr>
                      <w:sz w:val="10"/>
                      <w:szCs w:val="10"/>
                    </w:rPr>
                    <w:t>азайту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нормативтен</w:t>
                  </w:r>
                  <w:proofErr w:type="spellEnd"/>
                  <w:r w:rsidRPr="00EE0517">
                    <w:rPr>
                      <w:sz w:val="10"/>
                      <w:szCs w:val="10"/>
                    </w:rPr>
                    <w:t xml:space="preserve"> </w:t>
                  </w:r>
                  <w:proofErr w:type="spellStart"/>
                  <w:r w:rsidRPr="00EE0517">
                    <w:rPr>
                      <w:sz w:val="10"/>
                      <w:szCs w:val="10"/>
                    </w:rPr>
                    <w:t>тыс</w:t>
                  </w:r>
                  <w:proofErr w:type="spellEnd"/>
                  <w:r w:rsidRPr="00EE0517">
                    <w:rPr>
                      <w:sz w:val="10"/>
                      <w:szCs w:val="10"/>
                    </w:rPr>
                    <w:t xml:space="preserve"> </w:t>
                  </w:r>
                  <w:proofErr w:type="spellStart"/>
                  <w:r w:rsidRPr="00EE0517">
                    <w:rPr>
                      <w:sz w:val="10"/>
                      <w:szCs w:val="10"/>
                    </w:rPr>
                    <w:t>шығындарды</w:t>
                  </w:r>
                  <w:proofErr w:type="spellEnd"/>
                  <w:r w:rsidRPr="00EE0517">
                    <w:rPr>
                      <w:sz w:val="10"/>
                      <w:szCs w:val="10"/>
                    </w:rPr>
                    <w:t xml:space="preserve"> </w:t>
                  </w:r>
                  <w:proofErr w:type="spellStart"/>
                  <w:r w:rsidRPr="00EE0517">
                    <w:rPr>
                      <w:sz w:val="10"/>
                      <w:szCs w:val="10"/>
                    </w:rPr>
                    <w:t>жою</w:t>
                  </w:r>
                  <w:proofErr w:type="spellEnd"/>
                  <w:r w:rsidRPr="00EE0517">
                    <w:rPr>
                      <w:sz w:val="10"/>
                      <w:szCs w:val="10"/>
                    </w:rPr>
                    <w:t xml:space="preserve"> </w:t>
                  </w:r>
                  <w:proofErr w:type="spellStart"/>
                  <w:r w:rsidRPr="00EE0517">
                    <w:rPr>
                      <w:sz w:val="10"/>
                      <w:szCs w:val="10"/>
                    </w:rPr>
                    <w:t>жөніндегі</w:t>
                  </w:r>
                  <w:proofErr w:type="spellEnd"/>
                  <w:r w:rsidRPr="00EE0517">
                    <w:rPr>
                      <w:sz w:val="10"/>
                      <w:szCs w:val="10"/>
                    </w:rPr>
                    <w:t xml:space="preserve"> </w:t>
                  </w:r>
                  <w:proofErr w:type="spellStart"/>
                  <w:r w:rsidRPr="00EE0517">
                    <w:rPr>
                      <w:sz w:val="10"/>
                      <w:szCs w:val="10"/>
                    </w:rPr>
                    <w:t>іс-шаралар</w:t>
                  </w:r>
                  <w:proofErr w:type="spellEnd"/>
                  <w:r w:rsidRPr="00EE0517">
                    <w:rPr>
                      <w:sz w:val="10"/>
                      <w:szCs w:val="10"/>
                    </w:rPr>
                    <w:t xml:space="preserve"> </w:t>
                  </w:r>
                  <w:proofErr w:type="spellStart"/>
                  <w:r w:rsidRPr="00EE0517">
                    <w:rPr>
                      <w:sz w:val="10"/>
                      <w:szCs w:val="10"/>
                    </w:rPr>
                    <w:t>жоспарын</w:t>
                  </w:r>
                  <w:proofErr w:type="spellEnd"/>
                  <w:r w:rsidRPr="00EE0517">
                    <w:rPr>
                      <w:sz w:val="10"/>
                      <w:szCs w:val="10"/>
                    </w:rPr>
                    <w:t xml:space="preserve"> </w:t>
                  </w:r>
                  <w:proofErr w:type="spellStart"/>
                  <w:r w:rsidRPr="00EE0517">
                    <w:rPr>
                      <w:sz w:val="10"/>
                      <w:szCs w:val="10"/>
                    </w:rPr>
                    <w:t>қамтитын</w:t>
                  </w:r>
                  <w:proofErr w:type="spellEnd"/>
                  <w:r w:rsidRPr="00EE0517">
                    <w:rPr>
                      <w:sz w:val="10"/>
                      <w:szCs w:val="10"/>
                    </w:rPr>
                    <w:t xml:space="preserve">, </w:t>
                  </w:r>
                  <w:proofErr w:type="spellStart"/>
                  <w:r w:rsidRPr="00EE0517">
                    <w:rPr>
                      <w:sz w:val="10"/>
                      <w:szCs w:val="10"/>
                    </w:rPr>
                    <w:t>соңғы</w:t>
                  </w:r>
                  <w:proofErr w:type="spellEnd"/>
                  <w:r w:rsidRPr="00EE0517">
                    <w:rPr>
                      <w:sz w:val="10"/>
                      <w:szCs w:val="10"/>
                    </w:rPr>
                    <w:t xml:space="preserve"> </w:t>
                  </w:r>
                  <w:proofErr w:type="spellStart"/>
                  <w:r w:rsidRPr="00EE0517">
                    <w:rPr>
                      <w:sz w:val="10"/>
                      <w:szCs w:val="10"/>
                    </w:rPr>
                    <w:t>үш</w:t>
                  </w:r>
                  <w:proofErr w:type="spellEnd"/>
                  <w:r w:rsidRPr="00EE0517">
                    <w:rPr>
                      <w:sz w:val="10"/>
                      <w:szCs w:val="10"/>
                    </w:rPr>
                    <w:t xml:space="preserve"> </w:t>
                  </w:r>
                  <w:proofErr w:type="spellStart"/>
                  <w:r w:rsidRPr="00EE0517">
                    <w:rPr>
                      <w:sz w:val="10"/>
                      <w:szCs w:val="10"/>
                    </w:rPr>
                    <w:t>жылда</w:t>
                  </w:r>
                  <w:proofErr w:type="spellEnd"/>
                  <w:r w:rsidRPr="00EE0517">
                    <w:rPr>
                      <w:sz w:val="10"/>
                      <w:szCs w:val="10"/>
                    </w:rPr>
                    <w:t xml:space="preserve"> </w:t>
                  </w:r>
                  <w:proofErr w:type="spellStart"/>
                  <w:r w:rsidRPr="00EE0517">
                    <w:rPr>
                      <w:sz w:val="10"/>
                      <w:szCs w:val="10"/>
                    </w:rPr>
                    <w:t>жұмыс</w:t>
                  </w:r>
                  <w:proofErr w:type="spellEnd"/>
                  <w:r w:rsidRPr="00EE0517">
                    <w:rPr>
                      <w:sz w:val="10"/>
                      <w:szCs w:val="10"/>
                    </w:rPr>
                    <w:t xml:space="preserve"> </w:t>
                  </w:r>
                  <w:proofErr w:type="spellStart"/>
                  <w:r w:rsidRPr="00EE0517">
                    <w:rPr>
                      <w:sz w:val="10"/>
                      <w:szCs w:val="10"/>
                    </w:rPr>
                    <w:t>істеп</w:t>
                  </w:r>
                  <w:proofErr w:type="spellEnd"/>
                  <w:r w:rsidRPr="00EE0517">
                    <w:rPr>
                      <w:sz w:val="10"/>
                      <w:szCs w:val="10"/>
                    </w:rPr>
                    <w:t xml:space="preserve"> </w:t>
                  </w:r>
                  <w:proofErr w:type="spellStart"/>
                  <w:r w:rsidRPr="00EE0517">
                    <w:rPr>
                      <w:sz w:val="10"/>
                      <w:szCs w:val="10"/>
                    </w:rPr>
                    <w:t>тұрған</w:t>
                  </w:r>
                  <w:proofErr w:type="spellEnd"/>
                  <w:r w:rsidRPr="00EE0517">
                    <w:rPr>
                      <w:sz w:val="10"/>
                      <w:szCs w:val="10"/>
                    </w:rPr>
                    <w:t xml:space="preserve"> </w:t>
                  </w:r>
                  <w:proofErr w:type="spellStart"/>
                  <w:r w:rsidRPr="00EE0517">
                    <w:rPr>
                      <w:sz w:val="10"/>
                      <w:szCs w:val="10"/>
                    </w:rPr>
                    <w:t>табиғи</w:t>
                  </w:r>
                  <w:proofErr w:type="spellEnd"/>
                  <w:r w:rsidRPr="00EE0517">
                    <w:rPr>
                      <w:sz w:val="10"/>
                      <w:szCs w:val="10"/>
                    </w:rPr>
                    <w:t xml:space="preserve"> </w:t>
                  </w:r>
                  <w:proofErr w:type="spellStart"/>
                  <w:r w:rsidRPr="00EE0517">
                    <w:rPr>
                      <w:sz w:val="10"/>
                      <w:szCs w:val="10"/>
                    </w:rPr>
                    <w:t>монополиялар</w:t>
                  </w:r>
                  <w:proofErr w:type="spellEnd"/>
                  <w:r w:rsidRPr="00EE0517">
                    <w:rPr>
                      <w:sz w:val="10"/>
                      <w:szCs w:val="10"/>
                    </w:rPr>
                    <w:t xml:space="preserve"> </w:t>
                  </w:r>
                  <w:proofErr w:type="spellStart"/>
                  <w:r w:rsidRPr="00EE0517">
                    <w:rPr>
                      <w:sz w:val="10"/>
                      <w:szCs w:val="10"/>
                    </w:rPr>
                    <w:t>субъектісі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w:t>
                  </w:r>
                </w:p>
                <w:p w14:paraId="56107D5F"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6)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қолдау</w:t>
                  </w:r>
                  <w:proofErr w:type="spellEnd"/>
                  <w:r w:rsidRPr="00EE0517">
                    <w:rPr>
                      <w:sz w:val="10"/>
                      <w:szCs w:val="10"/>
                    </w:rPr>
                    <w:t xml:space="preserve"> </w:t>
                  </w:r>
                  <w:proofErr w:type="spellStart"/>
                  <w:r w:rsidRPr="00EE0517">
                    <w:rPr>
                      <w:sz w:val="10"/>
                      <w:szCs w:val="10"/>
                    </w:rPr>
                    <w:t>шараларын</w:t>
                  </w:r>
                  <w:proofErr w:type="spellEnd"/>
                  <w:r w:rsidRPr="00EE0517">
                    <w:rPr>
                      <w:sz w:val="10"/>
                      <w:szCs w:val="10"/>
                    </w:rPr>
                    <w:t xml:space="preserve"> </w:t>
                  </w:r>
                  <w:proofErr w:type="spellStart"/>
                  <w:r w:rsidRPr="00EE0517">
                    <w:rPr>
                      <w:sz w:val="10"/>
                      <w:szCs w:val="10"/>
                    </w:rPr>
                    <w:t>ұсыну</w:t>
                  </w:r>
                  <w:proofErr w:type="spellEnd"/>
                  <w:r w:rsidRPr="00EE0517">
                    <w:rPr>
                      <w:sz w:val="10"/>
                      <w:szCs w:val="10"/>
                    </w:rPr>
                    <w:t xml:space="preserve"> </w:t>
                  </w:r>
                  <w:proofErr w:type="spellStart"/>
                  <w:r w:rsidRPr="00EE0517">
                    <w:rPr>
                      <w:sz w:val="10"/>
                      <w:szCs w:val="10"/>
                    </w:rPr>
                    <w:t>қажеттігі</w:t>
                  </w:r>
                  <w:proofErr w:type="spellEnd"/>
                  <w:r w:rsidRPr="00EE0517">
                    <w:rPr>
                      <w:sz w:val="10"/>
                      <w:szCs w:val="10"/>
                    </w:rPr>
                    <w:t xml:space="preserve"> мен </w:t>
                  </w:r>
                  <w:proofErr w:type="spellStart"/>
                  <w:r w:rsidRPr="00EE0517">
                    <w:rPr>
                      <w:sz w:val="10"/>
                      <w:szCs w:val="10"/>
                    </w:rPr>
                    <w:t>мүмкіндігін</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lastRenderedPageBreak/>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шығындарын</w:t>
                  </w:r>
                  <w:proofErr w:type="spellEnd"/>
                  <w:r w:rsidRPr="00EE0517">
                    <w:rPr>
                      <w:sz w:val="10"/>
                      <w:szCs w:val="10"/>
                    </w:rPr>
                    <w:t xml:space="preserve"> </w:t>
                  </w:r>
                  <w:proofErr w:type="spellStart"/>
                  <w:r w:rsidRPr="00EE0517">
                    <w:rPr>
                      <w:sz w:val="10"/>
                      <w:szCs w:val="10"/>
                    </w:rPr>
                    <w:t>өтеу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кірістер</w:t>
                  </w:r>
                  <w:proofErr w:type="spellEnd"/>
                  <w:r w:rsidRPr="00EE0517">
                    <w:rPr>
                      <w:sz w:val="10"/>
                      <w:szCs w:val="10"/>
                    </w:rPr>
                    <w:t xml:space="preserve"> </w:t>
                  </w:r>
                  <w:proofErr w:type="spellStart"/>
                  <w:r w:rsidRPr="00EE0517">
                    <w:rPr>
                      <w:sz w:val="10"/>
                      <w:szCs w:val="10"/>
                    </w:rPr>
                    <w:t>алу</w:t>
                  </w:r>
                  <w:proofErr w:type="spellEnd"/>
                  <w:r w:rsidRPr="00EE0517">
                    <w:rPr>
                      <w:sz w:val="10"/>
                      <w:szCs w:val="10"/>
                    </w:rPr>
                    <w:t xml:space="preserve"> </w:t>
                  </w:r>
                  <w:proofErr w:type="spellStart"/>
                  <w:r w:rsidRPr="00EE0517">
                    <w:rPr>
                      <w:sz w:val="10"/>
                      <w:szCs w:val="10"/>
                    </w:rPr>
                    <w:t>көздерін</w:t>
                  </w:r>
                  <w:proofErr w:type="spellEnd"/>
                  <w:r w:rsidRPr="00EE0517">
                    <w:rPr>
                      <w:sz w:val="10"/>
                      <w:szCs w:val="10"/>
                    </w:rPr>
                    <w:t xml:space="preserve"> </w:t>
                  </w:r>
                  <w:proofErr w:type="spellStart"/>
                  <w:r w:rsidRPr="00EE0517">
                    <w:rPr>
                      <w:sz w:val="10"/>
                      <w:szCs w:val="10"/>
                    </w:rPr>
                    <w:t>талдаудың</w:t>
                  </w:r>
                  <w:proofErr w:type="spellEnd"/>
                  <w:r w:rsidRPr="00EE0517">
                    <w:rPr>
                      <w:sz w:val="10"/>
                      <w:szCs w:val="10"/>
                    </w:rPr>
                    <w:t xml:space="preserve"> </w:t>
                  </w:r>
                  <w:proofErr w:type="spellStart"/>
                  <w:r w:rsidRPr="00EE0517">
                    <w:rPr>
                      <w:sz w:val="10"/>
                      <w:szCs w:val="10"/>
                    </w:rPr>
                    <w:t>нәтижелері</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түрлері</w:t>
                  </w:r>
                  <w:proofErr w:type="spellEnd"/>
                  <w:r w:rsidRPr="00EE0517">
                    <w:rPr>
                      <w:sz w:val="10"/>
                      <w:szCs w:val="10"/>
                    </w:rPr>
                    <w:t xml:space="preserve">, </w:t>
                  </w:r>
                  <w:proofErr w:type="spellStart"/>
                  <w:r w:rsidRPr="00EE0517">
                    <w:rPr>
                      <w:sz w:val="10"/>
                      <w:szCs w:val="10"/>
                    </w:rPr>
                    <w:t>көлемі</w:t>
                  </w:r>
                  <w:proofErr w:type="spellEnd"/>
                  <w:r w:rsidRPr="00EE0517">
                    <w:rPr>
                      <w:sz w:val="10"/>
                      <w:szCs w:val="10"/>
                    </w:rPr>
                    <w:t xml:space="preserve">, </w:t>
                  </w:r>
                  <w:proofErr w:type="spellStart"/>
                  <w:r w:rsidRPr="00EE0517">
                    <w:rPr>
                      <w:sz w:val="10"/>
                      <w:szCs w:val="10"/>
                    </w:rPr>
                    <w:t>мерзімдері</w:t>
                  </w:r>
                  <w:proofErr w:type="spellEnd"/>
                  <w:r w:rsidRPr="00EE0517">
                    <w:rPr>
                      <w:sz w:val="10"/>
                      <w:szCs w:val="10"/>
                    </w:rPr>
                    <w:t xml:space="preserve"> мен </w:t>
                  </w:r>
                  <w:proofErr w:type="spellStart"/>
                  <w:r w:rsidRPr="00EE0517">
                    <w:rPr>
                      <w:sz w:val="10"/>
                      <w:szCs w:val="10"/>
                    </w:rPr>
                    <w:t>оларды</w:t>
                  </w:r>
                  <w:proofErr w:type="spellEnd"/>
                  <w:r w:rsidRPr="00EE0517">
                    <w:rPr>
                      <w:sz w:val="10"/>
                      <w:szCs w:val="10"/>
                    </w:rPr>
                    <w:t xml:space="preserve"> </w:t>
                  </w:r>
                  <w:proofErr w:type="spellStart"/>
                  <w:r w:rsidRPr="00EE0517">
                    <w:rPr>
                      <w:sz w:val="10"/>
                      <w:szCs w:val="10"/>
                    </w:rPr>
                    <w:t>ұсынудың</w:t>
                  </w:r>
                  <w:proofErr w:type="spellEnd"/>
                  <w:r w:rsidRPr="00EE0517">
                    <w:rPr>
                      <w:sz w:val="10"/>
                      <w:szCs w:val="10"/>
                    </w:rPr>
                    <w:t xml:space="preserve"> </w:t>
                  </w:r>
                  <w:proofErr w:type="spellStart"/>
                  <w:r w:rsidRPr="00EE0517">
                    <w:rPr>
                      <w:sz w:val="10"/>
                      <w:szCs w:val="10"/>
                    </w:rPr>
                    <w:t>болжамды</w:t>
                  </w:r>
                  <w:proofErr w:type="spellEnd"/>
                  <w:r w:rsidRPr="00EE0517">
                    <w:rPr>
                      <w:sz w:val="10"/>
                      <w:szCs w:val="10"/>
                    </w:rPr>
                    <w:t xml:space="preserve"> </w:t>
                  </w:r>
                  <w:proofErr w:type="spellStart"/>
                  <w:r w:rsidRPr="00EE0517">
                    <w:rPr>
                      <w:sz w:val="10"/>
                      <w:szCs w:val="10"/>
                    </w:rPr>
                    <w:t>шарттары</w:t>
                  </w:r>
                  <w:proofErr w:type="spellEnd"/>
                  <w:r w:rsidRPr="00EE0517">
                    <w:rPr>
                      <w:sz w:val="10"/>
                      <w:szCs w:val="10"/>
                    </w:rPr>
                    <w:t>;</w:t>
                  </w:r>
                </w:p>
                <w:p w14:paraId="51A68F03"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7) </w:t>
                  </w:r>
                  <w:proofErr w:type="spellStart"/>
                  <w:r w:rsidRPr="00EE0517">
                    <w:rPr>
                      <w:sz w:val="10"/>
                      <w:szCs w:val="10"/>
                    </w:rPr>
                    <w:t>ақша</w:t>
                  </w:r>
                  <w:proofErr w:type="spellEnd"/>
                  <w:r w:rsidRPr="00EE0517">
                    <w:rPr>
                      <w:sz w:val="10"/>
                      <w:szCs w:val="10"/>
                    </w:rPr>
                    <w:t xml:space="preserve"> </w:t>
                  </w:r>
                  <w:proofErr w:type="spellStart"/>
                  <w:r w:rsidRPr="00EE0517">
                    <w:rPr>
                      <w:sz w:val="10"/>
                      <w:szCs w:val="10"/>
                    </w:rPr>
                    <w:t>қаражатының</w:t>
                  </w:r>
                  <w:proofErr w:type="spellEnd"/>
                  <w:r w:rsidRPr="00EE0517">
                    <w:rPr>
                      <w:sz w:val="10"/>
                      <w:szCs w:val="10"/>
                    </w:rPr>
                    <w:t xml:space="preserve"> </w:t>
                  </w:r>
                  <w:proofErr w:type="spellStart"/>
                  <w:r w:rsidRPr="00EE0517">
                    <w:rPr>
                      <w:sz w:val="10"/>
                      <w:szCs w:val="10"/>
                    </w:rPr>
                    <w:t>қозғалысын</w:t>
                  </w:r>
                  <w:proofErr w:type="spellEnd"/>
                  <w:r w:rsidRPr="00EE0517">
                    <w:rPr>
                      <w:sz w:val="10"/>
                      <w:szCs w:val="10"/>
                    </w:rPr>
                    <w:t xml:space="preserve"> </w:t>
                  </w:r>
                  <w:proofErr w:type="spellStart"/>
                  <w:r w:rsidRPr="00EE0517">
                    <w:rPr>
                      <w:sz w:val="10"/>
                      <w:szCs w:val="10"/>
                    </w:rPr>
                    <w:t>есептеу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кірістер</w:t>
                  </w:r>
                  <w:proofErr w:type="spellEnd"/>
                  <w:r w:rsidRPr="00EE0517">
                    <w:rPr>
                      <w:sz w:val="10"/>
                      <w:szCs w:val="10"/>
                    </w:rPr>
                    <w:t xml:space="preserve"> мен </w:t>
                  </w:r>
                  <w:proofErr w:type="spellStart"/>
                  <w:r w:rsidRPr="00EE0517">
                    <w:rPr>
                      <w:sz w:val="10"/>
                      <w:szCs w:val="10"/>
                    </w:rPr>
                    <w:t>шығыстар</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есеп</w:t>
                  </w:r>
                  <w:proofErr w:type="spellEnd"/>
                  <w:r w:rsidRPr="00EE0517">
                    <w:rPr>
                      <w:sz w:val="10"/>
                      <w:szCs w:val="10"/>
                    </w:rPr>
                    <w:t>;</w:t>
                  </w:r>
                </w:p>
                <w:p w14:paraId="7DC93656"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8)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тиімді</w:t>
                  </w:r>
                  <w:proofErr w:type="spellEnd"/>
                  <w:r w:rsidRPr="00EE0517">
                    <w:rPr>
                      <w:sz w:val="10"/>
                      <w:szCs w:val="10"/>
                    </w:rPr>
                    <w:t xml:space="preserve"> </w:t>
                  </w:r>
                  <w:proofErr w:type="spellStart"/>
                  <w:r w:rsidRPr="00EE0517">
                    <w:rPr>
                      <w:sz w:val="10"/>
                      <w:szCs w:val="10"/>
                    </w:rPr>
                    <w:t>мерзімін</w:t>
                  </w:r>
                  <w:proofErr w:type="spellEnd"/>
                  <w:r w:rsidRPr="00EE0517">
                    <w:rPr>
                      <w:sz w:val="10"/>
                      <w:szCs w:val="10"/>
                    </w:rPr>
                    <w:t xml:space="preserve"> </w:t>
                  </w:r>
                  <w:proofErr w:type="spellStart"/>
                  <w:r w:rsidRPr="00EE0517">
                    <w:rPr>
                      <w:sz w:val="10"/>
                      <w:szCs w:val="10"/>
                    </w:rPr>
                    <w:t>айқындау</w:t>
                  </w:r>
                  <w:proofErr w:type="spellEnd"/>
                  <w:r w:rsidRPr="00EE0517">
                    <w:rPr>
                      <w:sz w:val="10"/>
                      <w:szCs w:val="10"/>
                    </w:rPr>
                    <w:t>;</w:t>
                  </w:r>
                </w:p>
                <w:p w14:paraId="2B366FB0"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9) </w:t>
                  </w:r>
                  <w:proofErr w:type="spellStart"/>
                  <w:r w:rsidRPr="00EE0517">
                    <w:rPr>
                      <w:sz w:val="10"/>
                      <w:szCs w:val="10"/>
                    </w:rPr>
                    <w:t>дисконттау</w:t>
                  </w:r>
                  <w:proofErr w:type="spellEnd"/>
                  <w:r w:rsidRPr="00EE0517">
                    <w:rPr>
                      <w:sz w:val="10"/>
                      <w:szCs w:val="10"/>
                    </w:rPr>
                    <w:t xml:space="preserve"> </w:t>
                  </w:r>
                  <w:proofErr w:type="spellStart"/>
                  <w:r w:rsidRPr="00EE0517">
                    <w:rPr>
                      <w:sz w:val="10"/>
                      <w:szCs w:val="10"/>
                    </w:rPr>
                    <w:t>әдістерінің</w:t>
                  </w:r>
                  <w:proofErr w:type="spellEnd"/>
                  <w:r w:rsidRPr="00EE0517">
                    <w:rPr>
                      <w:sz w:val="10"/>
                      <w:szCs w:val="10"/>
                    </w:rPr>
                    <w:t xml:space="preserve"> </w:t>
                  </w:r>
                  <w:proofErr w:type="spellStart"/>
                  <w:r w:rsidRPr="00EE0517">
                    <w:rPr>
                      <w:sz w:val="10"/>
                      <w:szCs w:val="10"/>
                    </w:rPr>
                    <w:t>көмегімен</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келтірілген</w:t>
                  </w:r>
                  <w:proofErr w:type="spellEnd"/>
                  <w:r w:rsidRPr="00EE0517">
                    <w:rPr>
                      <w:sz w:val="10"/>
                      <w:szCs w:val="10"/>
                    </w:rPr>
                    <w:t xml:space="preserve"> таза </w:t>
                  </w:r>
                  <w:proofErr w:type="spellStart"/>
                  <w:r w:rsidRPr="00EE0517">
                    <w:rPr>
                      <w:sz w:val="10"/>
                      <w:szCs w:val="10"/>
                    </w:rPr>
                    <w:t>құнды</w:t>
                  </w:r>
                  <w:proofErr w:type="spellEnd"/>
                  <w:r w:rsidRPr="00EE0517">
                    <w:rPr>
                      <w:sz w:val="10"/>
                      <w:szCs w:val="10"/>
                    </w:rPr>
                    <w:t xml:space="preserve"> </w:t>
                  </w:r>
                  <w:proofErr w:type="spellStart"/>
                  <w:r w:rsidRPr="00EE0517">
                    <w:rPr>
                      <w:sz w:val="10"/>
                      <w:szCs w:val="10"/>
                    </w:rPr>
                    <w:t>есептеу</w:t>
                  </w:r>
                  <w:proofErr w:type="spellEnd"/>
                  <w:r w:rsidRPr="00EE0517">
                    <w:rPr>
                      <w:sz w:val="10"/>
                      <w:szCs w:val="10"/>
                    </w:rPr>
                    <w:t xml:space="preserve"> (Net </w:t>
                  </w:r>
                  <w:proofErr w:type="spellStart"/>
                  <w:r w:rsidRPr="00EE0517">
                    <w:rPr>
                      <w:sz w:val="10"/>
                      <w:szCs w:val="10"/>
                    </w:rPr>
                    <w:t>Present</w:t>
                  </w:r>
                  <w:proofErr w:type="spellEnd"/>
                  <w:r w:rsidRPr="00EE0517">
                    <w:rPr>
                      <w:sz w:val="10"/>
                      <w:szCs w:val="10"/>
                    </w:rPr>
                    <w:t xml:space="preserve"> Value – NPV), </w:t>
                  </w:r>
                  <w:proofErr w:type="spellStart"/>
                  <w:r w:rsidRPr="00EE0517">
                    <w:rPr>
                      <w:sz w:val="10"/>
                      <w:szCs w:val="10"/>
                    </w:rPr>
                    <w:t>ішкі</w:t>
                  </w:r>
                  <w:proofErr w:type="spellEnd"/>
                  <w:r w:rsidRPr="00EE0517">
                    <w:rPr>
                      <w:sz w:val="10"/>
                      <w:szCs w:val="10"/>
                    </w:rPr>
                    <w:t xml:space="preserve"> </w:t>
                  </w:r>
                  <w:proofErr w:type="spellStart"/>
                  <w:r w:rsidRPr="00EE0517">
                    <w:rPr>
                      <w:sz w:val="10"/>
                      <w:szCs w:val="10"/>
                    </w:rPr>
                    <w:t>кірістілік</w:t>
                  </w:r>
                  <w:proofErr w:type="spellEnd"/>
                  <w:r w:rsidRPr="00EE0517">
                    <w:rPr>
                      <w:sz w:val="10"/>
                      <w:szCs w:val="10"/>
                    </w:rPr>
                    <w:t xml:space="preserve"> </w:t>
                  </w:r>
                  <w:proofErr w:type="spellStart"/>
                  <w:r w:rsidRPr="00EE0517">
                    <w:rPr>
                      <w:sz w:val="10"/>
                      <w:szCs w:val="10"/>
                    </w:rPr>
                    <w:t>нормасы</w:t>
                  </w:r>
                  <w:proofErr w:type="spellEnd"/>
                  <w:r w:rsidRPr="00EE0517">
                    <w:rPr>
                      <w:sz w:val="10"/>
                      <w:szCs w:val="10"/>
                    </w:rPr>
                    <w:t xml:space="preserve"> (</w:t>
                  </w:r>
                  <w:proofErr w:type="spellStart"/>
                  <w:r w:rsidRPr="00EE0517">
                    <w:rPr>
                      <w:sz w:val="10"/>
                      <w:szCs w:val="10"/>
                    </w:rPr>
                    <w:t>Internal</w:t>
                  </w:r>
                  <w:proofErr w:type="spellEnd"/>
                  <w:r w:rsidRPr="00EE0517">
                    <w:rPr>
                      <w:sz w:val="10"/>
                      <w:szCs w:val="10"/>
                    </w:rPr>
                    <w:t xml:space="preserve"> Rate </w:t>
                  </w:r>
                  <w:proofErr w:type="spellStart"/>
                  <w:r w:rsidRPr="00EE0517">
                    <w:rPr>
                      <w:sz w:val="10"/>
                      <w:szCs w:val="10"/>
                    </w:rPr>
                    <w:t>of</w:t>
                  </w:r>
                  <w:proofErr w:type="spellEnd"/>
                  <w:r w:rsidRPr="00EE0517">
                    <w:rPr>
                      <w:sz w:val="10"/>
                      <w:szCs w:val="10"/>
                    </w:rPr>
                    <w:t xml:space="preserve"> Return, IRR), </w:t>
                  </w:r>
                  <w:proofErr w:type="spellStart"/>
                  <w:r w:rsidRPr="00EE0517">
                    <w:rPr>
                      <w:sz w:val="10"/>
                      <w:szCs w:val="10"/>
                    </w:rPr>
                    <w:t>дисконтталатын</w:t>
                  </w:r>
                  <w:proofErr w:type="spellEnd"/>
                  <w:r w:rsidRPr="00EE0517">
                    <w:rPr>
                      <w:sz w:val="10"/>
                      <w:szCs w:val="10"/>
                    </w:rPr>
                    <w:t xml:space="preserve"> </w:t>
                  </w:r>
                  <w:proofErr w:type="spellStart"/>
                  <w:r w:rsidRPr="00EE0517">
                    <w:rPr>
                      <w:sz w:val="10"/>
                      <w:szCs w:val="10"/>
                    </w:rPr>
                    <w:t>пайда</w:t>
                  </w:r>
                  <w:proofErr w:type="spellEnd"/>
                  <w:r w:rsidRPr="00EE0517">
                    <w:rPr>
                      <w:sz w:val="10"/>
                      <w:szCs w:val="10"/>
                    </w:rPr>
                    <w:t xml:space="preserve"> мен </w:t>
                  </w:r>
                  <w:proofErr w:type="spellStart"/>
                  <w:r w:rsidRPr="00EE0517">
                    <w:rPr>
                      <w:sz w:val="10"/>
                      <w:szCs w:val="10"/>
                    </w:rPr>
                    <w:t>шығындардың</w:t>
                  </w:r>
                  <w:proofErr w:type="spellEnd"/>
                  <w:r w:rsidRPr="00EE0517">
                    <w:rPr>
                      <w:sz w:val="10"/>
                      <w:szCs w:val="10"/>
                    </w:rPr>
                    <w:t xml:space="preserve"> </w:t>
                  </w:r>
                  <w:proofErr w:type="spellStart"/>
                  <w:r w:rsidRPr="00EE0517">
                    <w:rPr>
                      <w:sz w:val="10"/>
                      <w:szCs w:val="10"/>
                    </w:rPr>
                    <w:t>арақатынасы</w:t>
                  </w:r>
                  <w:proofErr w:type="spellEnd"/>
                  <w:r w:rsidRPr="00EE0517">
                    <w:rPr>
                      <w:sz w:val="10"/>
                      <w:szCs w:val="10"/>
                    </w:rPr>
                    <w:t xml:space="preserve">, </w:t>
                  </w:r>
                  <w:proofErr w:type="spellStart"/>
                  <w:r w:rsidRPr="00EE0517">
                    <w:rPr>
                      <w:sz w:val="10"/>
                      <w:szCs w:val="10"/>
                    </w:rPr>
                    <w:t>дисконтталған</w:t>
                  </w:r>
                  <w:proofErr w:type="spellEnd"/>
                  <w:r w:rsidRPr="00EE0517">
                    <w:rPr>
                      <w:sz w:val="10"/>
                      <w:szCs w:val="10"/>
                    </w:rPr>
                    <w:t xml:space="preserve"> </w:t>
                  </w:r>
                  <w:proofErr w:type="spellStart"/>
                  <w:r w:rsidRPr="00EE0517">
                    <w:rPr>
                      <w:sz w:val="10"/>
                      <w:szCs w:val="10"/>
                    </w:rPr>
                    <w:t>өтелімділік</w:t>
                  </w:r>
                  <w:proofErr w:type="spellEnd"/>
                  <w:r w:rsidRPr="00EE0517">
                    <w:rPr>
                      <w:sz w:val="10"/>
                      <w:szCs w:val="10"/>
                    </w:rPr>
                    <w:t xml:space="preserve"> </w:t>
                  </w:r>
                  <w:proofErr w:type="spellStart"/>
                  <w:r w:rsidRPr="00EE0517">
                    <w:rPr>
                      <w:sz w:val="10"/>
                      <w:szCs w:val="10"/>
                    </w:rPr>
                    <w:t>мерзімі</w:t>
                  </w:r>
                  <w:proofErr w:type="spellEnd"/>
                  <w:r w:rsidRPr="00EE0517">
                    <w:rPr>
                      <w:sz w:val="10"/>
                      <w:szCs w:val="10"/>
                    </w:rPr>
                    <w:t>;</w:t>
                  </w:r>
                </w:p>
                <w:p w14:paraId="626782E2"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10)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сезімталдығын</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шығынсыздық</w:t>
                  </w:r>
                  <w:proofErr w:type="spellEnd"/>
                  <w:r w:rsidRPr="00EE0517">
                    <w:rPr>
                      <w:sz w:val="10"/>
                      <w:szCs w:val="10"/>
                    </w:rPr>
                    <w:t xml:space="preserve"> </w:t>
                  </w:r>
                  <w:proofErr w:type="spellStart"/>
                  <w:r w:rsidRPr="00EE0517">
                    <w:rPr>
                      <w:sz w:val="10"/>
                      <w:szCs w:val="10"/>
                    </w:rPr>
                    <w:t>шектерін</w:t>
                  </w:r>
                  <w:proofErr w:type="spellEnd"/>
                  <w:r w:rsidRPr="00EE0517">
                    <w:rPr>
                      <w:sz w:val="10"/>
                      <w:szCs w:val="10"/>
                    </w:rPr>
                    <w:t xml:space="preserve"> </w:t>
                  </w:r>
                  <w:proofErr w:type="spellStart"/>
                  <w:r w:rsidRPr="00EE0517">
                    <w:rPr>
                      <w:sz w:val="10"/>
                      <w:szCs w:val="10"/>
                    </w:rPr>
                    <w:t>есептеу</w:t>
                  </w:r>
                  <w:proofErr w:type="spellEnd"/>
                  <w:r w:rsidRPr="00EE0517">
                    <w:rPr>
                      <w:sz w:val="10"/>
                      <w:szCs w:val="10"/>
                    </w:rPr>
                    <w:t>;</w:t>
                  </w:r>
                </w:p>
                <w:p w14:paraId="38151109"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11) </w:t>
                  </w:r>
                  <w:proofErr w:type="spellStart"/>
                  <w:r w:rsidRPr="00EE0517">
                    <w:rPr>
                      <w:sz w:val="10"/>
                      <w:szCs w:val="10"/>
                    </w:rPr>
                    <w:t>бюджеттің</w:t>
                  </w:r>
                  <w:proofErr w:type="spellEnd"/>
                  <w:r w:rsidRPr="00EE0517">
                    <w:rPr>
                      <w:sz w:val="10"/>
                      <w:szCs w:val="10"/>
                    </w:rPr>
                    <w:t xml:space="preserve"> таза </w:t>
                  </w:r>
                  <w:proofErr w:type="spellStart"/>
                  <w:r w:rsidRPr="00EE0517">
                    <w:rPr>
                      <w:sz w:val="10"/>
                      <w:szCs w:val="10"/>
                    </w:rPr>
                    <w:t>пайдасының</w:t>
                  </w:r>
                  <w:proofErr w:type="spellEnd"/>
                  <w:r w:rsidRPr="00EE0517">
                    <w:rPr>
                      <w:sz w:val="10"/>
                      <w:szCs w:val="10"/>
                    </w:rPr>
                    <w:t xml:space="preserve">, </w:t>
                  </w:r>
                  <w:proofErr w:type="spellStart"/>
                  <w:r w:rsidRPr="00EE0517">
                    <w:rPr>
                      <w:sz w:val="10"/>
                      <w:szCs w:val="10"/>
                    </w:rPr>
                    <w:t>бюджеттің</w:t>
                  </w:r>
                  <w:proofErr w:type="spellEnd"/>
                  <w:r w:rsidRPr="00EE0517">
                    <w:rPr>
                      <w:sz w:val="10"/>
                      <w:szCs w:val="10"/>
                    </w:rPr>
                    <w:t xml:space="preserve"> </w:t>
                  </w:r>
                  <w:proofErr w:type="spellStart"/>
                  <w:r w:rsidRPr="00EE0517">
                    <w:rPr>
                      <w:sz w:val="10"/>
                      <w:szCs w:val="10"/>
                    </w:rPr>
                    <w:t>келтірілген</w:t>
                  </w:r>
                  <w:proofErr w:type="spellEnd"/>
                  <w:r w:rsidRPr="00EE0517">
                    <w:rPr>
                      <w:sz w:val="10"/>
                      <w:szCs w:val="10"/>
                    </w:rPr>
                    <w:t xml:space="preserve"> таза </w:t>
                  </w:r>
                  <w:proofErr w:type="spellStart"/>
                  <w:r w:rsidRPr="00EE0517">
                    <w:rPr>
                      <w:sz w:val="10"/>
                      <w:szCs w:val="10"/>
                    </w:rPr>
                    <w:t>кірісінің</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бюджеттің</w:t>
                  </w:r>
                  <w:proofErr w:type="spellEnd"/>
                  <w:r w:rsidRPr="00EE0517">
                    <w:rPr>
                      <w:sz w:val="10"/>
                      <w:szCs w:val="10"/>
                    </w:rPr>
                    <w:t xml:space="preserve"> NPV), </w:t>
                  </w:r>
                  <w:proofErr w:type="spellStart"/>
                  <w:r w:rsidRPr="00EE0517">
                    <w:rPr>
                      <w:sz w:val="10"/>
                      <w:szCs w:val="10"/>
                    </w:rPr>
                    <w:t>бюджеттің</w:t>
                  </w:r>
                  <w:proofErr w:type="spellEnd"/>
                  <w:r w:rsidRPr="00EE0517">
                    <w:rPr>
                      <w:sz w:val="10"/>
                      <w:szCs w:val="10"/>
                    </w:rPr>
                    <w:t xml:space="preserve"> </w:t>
                  </w:r>
                  <w:proofErr w:type="spellStart"/>
                  <w:r w:rsidRPr="00EE0517">
                    <w:rPr>
                      <w:sz w:val="10"/>
                      <w:szCs w:val="10"/>
                    </w:rPr>
                    <w:t>кірістілігінің</w:t>
                  </w:r>
                  <w:proofErr w:type="spellEnd"/>
                  <w:r w:rsidRPr="00EE0517">
                    <w:rPr>
                      <w:sz w:val="10"/>
                      <w:szCs w:val="10"/>
                    </w:rPr>
                    <w:t xml:space="preserve"> </w:t>
                  </w:r>
                  <w:proofErr w:type="spellStart"/>
                  <w:r w:rsidRPr="00EE0517">
                    <w:rPr>
                      <w:sz w:val="10"/>
                      <w:szCs w:val="10"/>
                    </w:rPr>
                    <w:t>ішкі</w:t>
                  </w:r>
                  <w:proofErr w:type="spellEnd"/>
                  <w:r w:rsidRPr="00EE0517">
                    <w:rPr>
                      <w:sz w:val="10"/>
                      <w:szCs w:val="10"/>
                    </w:rPr>
                    <w:t xml:space="preserve"> </w:t>
                  </w:r>
                  <w:proofErr w:type="spellStart"/>
                  <w:r w:rsidRPr="00EE0517">
                    <w:rPr>
                      <w:sz w:val="10"/>
                      <w:szCs w:val="10"/>
                    </w:rPr>
                    <w:t>нормасының</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бюджеттің</w:t>
                  </w:r>
                  <w:proofErr w:type="spellEnd"/>
                  <w:r w:rsidRPr="00EE0517">
                    <w:rPr>
                      <w:sz w:val="10"/>
                      <w:szCs w:val="10"/>
                    </w:rPr>
                    <w:t xml:space="preserve"> IRR) </w:t>
                  </w:r>
                  <w:proofErr w:type="spellStart"/>
                  <w:r w:rsidRPr="00EE0517">
                    <w:rPr>
                      <w:sz w:val="10"/>
                      <w:szCs w:val="10"/>
                    </w:rPr>
                    <w:t>көрсеткіштерін</w:t>
                  </w:r>
                  <w:proofErr w:type="spellEnd"/>
                  <w:r w:rsidRPr="00EE0517">
                    <w:rPr>
                      <w:sz w:val="10"/>
                      <w:szCs w:val="10"/>
                    </w:rPr>
                    <w:t xml:space="preserve"> </w:t>
                  </w:r>
                  <w:proofErr w:type="spellStart"/>
                  <w:r w:rsidRPr="00EE0517">
                    <w:rPr>
                      <w:sz w:val="10"/>
                      <w:szCs w:val="10"/>
                    </w:rPr>
                    <w:t>есептеу</w:t>
                  </w:r>
                  <w:proofErr w:type="spellEnd"/>
                  <w:r w:rsidRPr="00EE0517">
                    <w:rPr>
                      <w:sz w:val="10"/>
                      <w:szCs w:val="10"/>
                    </w:rPr>
                    <w:t>;</w:t>
                  </w:r>
                </w:p>
                <w:p w14:paraId="1B3B668E"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12) </w:t>
                  </w:r>
                  <w:proofErr w:type="spellStart"/>
                  <w:r w:rsidRPr="00EE0517">
                    <w:rPr>
                      <w:sz w:val="10"/>
                      <w:szCs w:val="10"/>
                    </w:rPr>
                    <w:t>есептеулерді</w:t>
                  </w:r>
                  <w:proofErr w:type="spellEnd"/>
                  <w:r w:rsidRPr="00EE0517">
                    <w:rPr>
                      <w:sz w:val="10"/>
                      <w:szCs w:val="10"/>
                    </w:rPr>
                    <w:t xml:space="preserve"> </w:t>
                  </w:r>
                  <w:proofErr w:type="spellStart"/>
                  <w:r w:rsidRPr="00EE0517">
                    <w:rPr>
                      <w:sz w:val="10"/>
                      <w:szCs w:val="10"/>
                    </w:rPr>
                    <w:t>келтіре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балама</w:t>
                  </w:r>
                  <w:proofErr w:type="spellEnd"/>
                  <w:r w:rsidRPr="00EE0517">
                    <w:rPr>
                      <w:sz w:val="10"/>
                      <w:szCs w:val="10"/>
                    </w:rPr>
                    <w:t xml:space="preserve"> </w:t>
                  </w:r>
                  <w:proofErr w:type="spellStart"/>
                  <w:r w:rsidRPr="00EE0517">
                    <w:rPr>
                      <w:sz w:val="10"/>
                      <w:szCs w:val="10"/>
                    </w:rPr>
                    <w:t>нұсқаларын</w:t>
                  </w:r>
                  <w:proofErr w:type="spellEnd"/>
                  <w:r w:rsidRPr="00EE0517">
                    <w:rPr>
                      <w:sz w:val="10"/>
                      <w:szCs w:val="10"/>
                    </w:rPr>
                    <w:t xml:space="preserve"> </w:t>
                  </w:r>
                  <w:proofErr w:type="spellStart"/>
                  <w:r w:rsidRPr="00EE0517">
                    <w:rPr>
                      <w:sz w:val="10"/>
                      <w:szCs w:val="10"/>
                    </w:rPr>
                    <w:t>салыстырмалы</w:t>
                  </w:r>
                  <w:proofErr w:type="spellEnd"/>
                  <w:r w:rsidRPr="00EE0517">
                    <w:rPr>
                      <w:sz w:val="10"/>
                      <w:szCs w:val="10"/>
                    </w:rPr>
                    <w:t xml:space="preserve"> </w:t>
                  </w:r>
                  <w:proofErr w:type="spellStart"/>
                  <w:r w:rsidRPr="00EE0517">
                    <w:rPr>
                      <w:sz w:val="10"/>
                      <w:szCs w:val="10"/>
                    </w:rPr>
                    <w:t>талдау</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w:t>
                  </w:r>
                </w:p>
                <w:p w14:paraId="50DA18B9"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балама</w:t>
                  </w:r>
                  <w:proofErr w:type="spellEnd"/>
                  <w:r w:rsidRPr="00EE0517">
                    <w:rPr>
                      <w:sz w:val="10"/>
                      <w:szCs w:val="10"/>
                    </w:rPr>
                    <w:t xml:space="preserve"> </w:t>
                  </w:r>
                  <w:proofErr w:type="spellStart"/>
                  <w:r w:rsidRPr="00EE0517">
                    <w:rPr>
                      <w:sz w:val="10"/>
                      <w:szCs w:val="10"/>
                    </w:rPr>
                    <w:t>нұсқаларын</w:t>
                  </w:r>
                  <w:proofErr w:type="spellEnd"/>
                  <w:r w:rsidRPr="00EE0517">
                    <w:rPr>
                      <w:sz w:val="10"/>
                      <w:szCs w:val="10"/>
                    </w:rPr>
                    <w:t xml:space="preserve"> </w:t>
                  </w:r>
                  <w:proofErr w:type="spellStart"/>
                  <w:r w:rsidRPr="00EE0517">
                    <w:rPr>
                      <w:sz w:val="10"/>
                      <w:szCs w:val="10"/>
                    </w:rPr>
                    <w:t>есептеу</w:t>
                  </w:r>
                  <w:proofErr w:type="spellEnd"/>
                  <w:r w:rsidRPr="00EE0517">
                    <w:rPr>
                      <w:sz w:val="10"/>
                      <w:szCs w:val="10"/>
                    </w:rPr>
                    <w:t xml:space="preserve"> бюджет </w:t>
                  </w:r>
                  <w:proofErr w:type="spellStart"/>
                  <w:r w:rsidRPr="00EE0517">
                    <w:rPr>
                      <w:sz w:val="10"/>
                      <w:szCs w:val="10"/>
                    </w:rPr>
                    <w:t>саясаты</w:t>
                  </w:r>
                  <w:proofErr w:type="spellEnd"/>
                  <w:r w:rsidRPr="00EE0517">
                    <w:rPr>
                      <w:sz w:val="10"/>
                      <w:szCs w:val="10"/>
                    </w:rPr>
                    <w:t xml:space="preserve"> </w:t>
                  </w:r>
                  <w:proofErr w:type="spellStart"/>
                  <w:r w:rsidRPr="00EE0517">
                    <w:rPr>
                      <w:sz w:val="10"/>
                      <w:szCs w:val="10"/>
                    </w:rPr>
                    <w:t>жөніндегі</w:t>
                  </w:r>
                  <w:proofErr w:type="spellEnd"/>
                  <w:r w:rsidRPr="00EE0517">
                    <w:rPr>
                      <w:sz w:val="10"/>
                      <w:szCs w:val="10"/>
                    </w:rPr>
                    <w:t xml:space="preserve"> </w:t>
                  </w:r>
                  <w:proofErr w:type="spellStart"/>
                  <w:r w:rsidRPr="00EE0517">
                    <w:rPr>
                      <w:sz w:val="10"/>
                      <w:szCs w:val="10"/>
                    </w:rPr>
                    <w:t>уәкілетті</w:t>
                  </w:r>
                  <w:proofErr w:type="spellEnd"/>
                  <w:r w:rsidRPr="00EE0517">
                    <w:rPr>
                      <w:sz w:val="10"/>
                      <w:szCs w:val="10"/>
                    </w:rPr>
                    <w:t xml:space="preserve"> орган </w:t>
                  </w:r>
                  <w:proofErr w:type="spellStart"/>
                  <w:r w:rsidRPr="00EE0517">
                    <w:rPr>
                      <w:sz w:val="10"/>
                      <w:szCs w:val="10"/>
                    </w:rPr>
                    <w:t>бекіткен</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жобаларды</w:t>
                  </w:r>
                  <w:proofErr w:type="spellEnd"/>
                  <w:r w:rsidRPr="00EE0517">
                    <w:rPr>
                      <w:sz w:val="10"/>
                      <w:szCs w:val="10"/>
                    </w:rPr>
                    <w:t xml:space="preserve"> </w:t>
                  </w:r>
                  <w:proofErr w:type="spellStart"/>
                  <w:r w:rsidRPr="00EE0517">
                    <w:rPr>
                      <w:sz w:val="10"/>
                      <w:szCs w:val="10"/>
                    </w:rPr>
                    <w:t>жоспарлау</w:t>
                  </w:r>
                  <w:proofErr w:type="spellEnd"/>
                  <w:r w:rsidRPr="00EE0517">
                    <w:rPr>
                      <w:sz w:val="10"/>
                      <w:szCs w:val="10"/>
                    </w:rPr>
                    <w:t xml:space="preserve">, </w:t>
                  </w:r>
                  <w:proofErr w:type="spellStart"/>
                  <w:r w:rsidRPr="00EE0517">
                    <w:rPr>
                      <w:sz w:val="10"/>
                      <w:szCs w:val="10"/>
                    </w:rPr>
                    <w:t>қарау</w:t>
                  </w:r>
                  <w:proofErr w:type="spellEnd"/>
                  <w:r w:rsidRPr="00EE0517">
                    <w:rPr>
                      <w:sz w:val="10"/>
                      <w:szCs w:val="10"/>
                    </w:rPr>
                    <w:t xml:space="preserve">, </w:t>
                  </w:r>
                  <w:proofErr w:type="spellStart"/>
                  <w:r w:rsidRPr="00EE0517">
                    <w:rPr>
                      <w:sz w:val="10"/>
                      <w:szCs w:val="10"/>
                    </w:rPr>
                    <w:t>іріктеу</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мониторингілеу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асырылуын</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қағидаларының</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инвестициялық</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іріктеу</w:t>
                  </w:r>
                  <w:proofErr w:type="spellEnd"/>
                  <w:r w:rsidRPr="00EE0517">
                    <w:rPr>
                      <w:sz w:val="10"/>
                      <w:szCs w:val="10"/>
                    </w:rPr>
                    <w:t xml:space="preserve"> </w:t>
                  </w:r>
                  <w:proofErr w:type="spellStart"/>
                  <w:r w:rsidRPr="00EE0517">
                    <w:rPr>
                      <w:sz w:val="10"/>
                      <w:szCs w:val="10"/>
                    </w:rPr>
                    <w:t>әдістемесіне</w:t>
                  </w:r>
                  <w:proofErr w:type="spellEnd"/>
                  <w:r w:rsidRPr="00EE0517">
                    <w:rPr>
                      <w:sz w:val="10"/>
                      <w:szCs w:val="10"/>
                    </w:rPr>
                    <w:t xml:space="preserve">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жүзеге</w:t>
                  </w:r>
                  <w:proofErr w:type="spellEnd"/>
                  <w:r w:rsidRPr="00EE0517">
                    <w:rPr>
                      <w:sz w:val="10"/>
                      <w:szCs w:val="10"/>
                    </w:rPr>
                    <w:t xml:space="preserve"> </w:t>
                  </w:r>
                  <w:proofErr w:type="spellStart"/>
                  <w:r w:rsidRPr="00EE0517">
                    <w:rPr>
                      <w:sz w:val="10"/>
                      <w:szCs w:val="10"/>
                    </w:rPr>
                    <w:t>асырылады</w:t>
                  </w:r>
                  <w:proofErr w:type="spellEnd"/>
                  <w:r w:rsidRPr="00EE0517">
                    <w:rPr>
                      <w:sz w:val="10"/>
                      <w:szCs w:val="10"/>
                    </w:rPr>
                    <w:t>.</w:t>
                  </w:r>
                </w:p>
                <w:p w14:paraId="59F34174"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қаржылық-экономикалық</w:t>
                  </w:r>
                  <w:proofErr w:type="spellEnd"/>
                  <w:r w:rsidRPr="00EE0517">
                    <w:rPr>
                      <w:sz w:val="10"/>
                      <w:szCs w:val="10"/>
                    </w:rPr>
                    <w:t xml:space="preserve"> </w:t>
                  </w:r>
                  <w:proofErr w:type="spellStart"/>
                  <w:r w:rsidRPr="00EE0517">
                    <w:rPr>
                      <w:sz w:val="10"/>
                      <w:szCs w:val="10"/>
                    </w:rPr>
                    <w:t>модельдері</w:t>
                  </w:r>
                  <w:proofErr w:type="spellEnd"/>
                  <w:r w:rsidRPr="00EE0517">
                    <w:rPr>
                      <w:sz w:val="10"/>
                      <w:szCs w:val="10"/>
                    </w:rPr>
                    <w:t xml:space="preserve"> (</w:t>
                  </w:r>
                  <w:proofErr w:type="spellStart"/>
                  <w:r w:rsidRPr="00EE0517">
                    <w:rPr>
                      <w:sz w:val="10"/>
                      <w:szCs w:val="10"/>
                    </w:rPr>
                    <w:t>бұдан</w:t>
                  </w:r>
                  <w:proofErr w:type="spellEnd"/>
                  <w:r w:rsidRPr="00EE0517">
                    <w:rPr>
                      <w:sz w:val="10"/>
                      <w:szCs w:val="10"/>
                    </w:rPr>
                    <w:t xml:space="preserve"> </w:t>
                  </w:r>
                  <w:proofErr w:type="spellStart"/>
                  <w:r w:rsidRPr="00EE0517">
                    <w:rPr>
                      <w:sz w:val="10"/>
                      <w:szCs w:val="10"/>
                    </w:rPr>
                    <w:t>әрі</w:t>
                  </w:r>
                  <w:proofErr w:type="spellEnd"/>
                  <w:r w:rsidRPr="00EE0517">
                    <w:rPr>
                      <w:sz w:val="10"/>
                      <w:szCs w:val="10"/>
                    </w:rPr>
                    <w:t xml:space="preserve"> – ҚЭМ) </w:t>
                  </w:r>
                  <w:proofErr w:type="spellStart"/>
                  <w:r w:rsidRPr="00EE0517">
                    <w:rPr>
                      <w:sz w:val="10"/>
                      <w:szCs w:val="10"/>
                    </w:rPr>
                    <w:t>формулалар</w:t>
                  </w:r>
                  <w:proofErr w:type="spellEnd"/>
                  <w:r w:rsidRPr="00EE0517">
                    <w:rPr>
                      <w:sz w:val="10"/>
                      <w:szCs w:val="10"/>
                    </w:rPr>
                    <w:t xml:space="preserve"> мен </w:t>
                  </w:r>
                  <w:proofErr w:type="spellStart"/>
                  <w:r w:rsidRPr="00EE0517">
                    <w:rPr>
                      <w:sz w:val="10"/>
                      <w:szCs w:val="10"/>
                    </w:rPr>
                    <w:t>қабылданған</w:t>
                  </w:r>
                  <w:proofErr w:type="spellEnd"/>
                  <w:r w:rsidRPr="00EE0517">
                    <w:rPr>
                      <w:sz w:val="10"/>
                      <w:szCs w:val="10"/>
                    </w:rPr>
                    <w:t xml:space="preserve"> </w:t>
                  </w:r>
                  <w:proofErr w:type="spellStart"/>
                  <w:r w:rsidRPr="00EE0517">
                    <w:rPr>
                      <w:sz w:val="10"/>
                      <w:szCs w:val="10"/>
                    </w:rPr>
                    <w:t>болжамдар</w:t>
                  </w:r>
                  <w:proofErr w:type="spellEnd"/>
                  <w:r w:rsidRPr="00EE0517">
                    <w:rPr>
                      <w:sz w:val="10"/>
                      <w:szCs w:val="10"/>
                    </w:rPr>
                    <w:t xml:space="preserve"> </w:t>
                  </w:r>
                  <w:proofErr w:type="spellStart"/>
                  <w:r w:rsidRPr="00EE0517">
                    <w:rPr>
                      <w:sz w:val="10"/>
                      <w:szCs w:val="10"/>
                    </w:rPr>
                    <w:t>көрсетіле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жасалады</w:t>
                  </w:r>
                  <w:proofErr w:type="spellEnd"/>
                  <w:r w:rsidRPr="00EE0517">
                    <w:rPr>
                      <w:sz w:val="10"/>
                      <w:szCs w:val="10"/>
                    </w:rPr>
                    <w:t>.</w:t>
                  </w:r>
                </w:p>
                <w:p w14:paraId="6422ED95"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Алдын</w:t>
                  </w:r>
                  <w:proofErr w:type="spellEnd"/>
                  <w:r w:rsidRPr="00EE0517">
                    <w:rPr>
                      <w:sz w:val="10"/>
                      <w:szCs w:val="10"/>
                    </w:rPr>
                    <w:t xml:space="preserve"> ала </w:t>
                  </w:r>
                  <w:proofErr w:type="spellStart"/>
                  <w:r w:rsidRPr="00EE0517">
                    <w:rPr>
                      <w:sz w:val="10"/>
                      <w:szCs w:val="10"/>
                    </w:rPr>
                    <w:t>есептеулер</w:t>
                  </w:r>
                  <w:proofErr w:type="spellEnd"/>
                  <w:r w:rsidRPr="00EE0517">
                    <w:rPr>
                      <w:sz w:val="10"/>
                      <w:szCs w:val="10"/>
                    </w:rPr>
                    <w:t xml:space="preserve"> </w:t>
                  </w:r>
                  <w:proofErr w:type="spellStart"/>
                  <w:r w:rsidRPr="00EE0517">
                    <w:rPr>
                      <w:sz w:val="10"/>
                      <w:szCs w:val="10"/>
                    </w:rPr>
                    <w:t>ашылатын</w:t>
                  </w:r>
                  <w:proofErr w:type="spellEnd"/>
                  <w:r w:rsidRPr="00EE0517">
                    <w:rPr>
                      <w:sz w:val="10"/>
                      <w:szCs w:val="10"/>
                    </w:rPr>
                    <w:t xml:space="preserve"> </w:t>
                  </w:r>
                  <w:proofErr w:type="spellStart"/>
                  <w:r w:rsidRPr="00EE0517">
                    <w:rPr>
                      <w:sz w:val="10"/>
                      <w:szCs w:val="10"/>
                    </w:rPr>
                    <w:t>формулалармен</w:t>
                  </w:r>
                  <w:proofErr w:type="spellEnd"/>
                  <w:r w:rsidRPr="00EE0517">
                    <w:rPr>
                      <w:sz w:val="10"/>
                      <w:szCs w:val="10"/>
                    </w:rPr>
                    <w:t xml:space="preserve"> Microsoft Office Excel </w:t>
                  </w:r>
                  <w:proofErr w:type="spellStart"/>
                  <w:r w:rsidRPr="00EE0517">
                    <w:rPr>
                      <w:sz w:val="10"/>
                      <w:szCs w:val="10"/>
                    </w:rPr>
                    <w:t>форматында</w:t>
                  </w:r>
                  <w:proofErr w:type="spellEnd"/>
                  <w:r w:rsidRPr="00EE0517">
                    <w:rPr>
                      <w:sz w:val="10"/>
                      <w:szCs w:val="10"/>
                    </w:rPr>
                    <w:t xml:space="preserve"> </w:t>
                  </w:r>
                  <w:proofErr w:type="spellStart"/>
                  <w:r w:rsidRPr="00EE0517">
                    <w:rPr>
                      <w:sz w:val="10"/>
                      <w:szCs w:val="10"/>
                    </w:rPr>
                    <w:t>жүргізіледі</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қағаз</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электрондық</w:t>
                  </w:r>
                  <w:proofErr w:type="spellEnd"/>
                  <w:r w:rsidRPr="00EE0517">
                    <w:rPr>
                      <w:sz w:val="10"/>
                      <w:szCs w:val="10"/>
                    </w:rPr>
                    <w:t xml:space="preserve"> </w:t>
                  </w:r>
                  <w:proofErr w:type="spellStart"/>
                  <w:r w:rsidRPr="00EE0517">
                    <w:rPr>
                      <w:sz w:val="10"/>
                      <w:szCs w:val="10"/>
                    </w:rPr>
                    <w:t>жеткізгіште</w:t>
                  </w:r>
                  <w:proofErr w:type="spellEnd"/>
                  <w:r w:rsidRPr="00EE0517">
                    <w:rPr>
                      <w:sz w:val="10"/>
                      <w:szCs w:val="10"/>
                    </w:rPr>
                    <w:t xml:space="preserve"> </w:t>
                  </w:r>
                  <w:proofErr w:type="spellStart"/>
                  <w:r w:rsidRPr="00EE0517">
                    <w:rPr>
                      <w:sz w:val="10"/>
                      <w:szCs w:val="10"/>
                    </w:rPr>
                    <w:t>ұсынылады</w:t>
                  </w:r>
                  <w:proofErr w:type="spellEnd"/>
                  <w:r w:rsidRPr="00EE0517">
                    <w:rPr>
                      <w:sz w:val="10"/>
                      <w:szCs w:val="10"/>
                    </w:rPr>
                    <w:t>.</w:t>
                  </w:r>
                </w:p>
              </w:tc>
            </w:tr>
            <w:tr w:rsidR="00611F8D" w:rsidRPr="00EE0517" w14:paraId="29BBCB2B"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AF8E1"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lastRenderedPageBreak/>
                    <w:t xml:space="preserve">6. </w:t>
                  </w:r>
                  <w:proofErr w:type="spellStart"/>
                  <w:r w:rsidRPr="00EE0517">
                    <w:rPr>
                      <w:sz w:val="10"/>
                      <w:szCs w:val="10"/>
                    </w:rPr>
                    <w:t>Әлеуметтік-экономикалық</w:t>
                  </w:r>
                  <w:proofErr w:type="spellEnd"/>
                  <w:r w:rsidRPr="00EE0517">
                    <w:rPr>
                      <w:sz w:val="10"/>
                      <w:szCs w:val="10"/>
                    </w:rPr>
                    <w:t xml:space="preserve"> </w:t>
                  </w:r>
                  <w:proofErr w:type="spellStart"/>
                  <w:r w:rsidRPr="00EE0517">
                    <w:rPr>
                      <w:sz w:val="10"/>
                      <w:szCs w:val="10"/>
                    </w:rPr>
                    <w:t>бөлім</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AB844"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осы </w:t>
                  </w:r>
                  <w:proofErr w:type="spellStart"/>
                  <w:r w:rsidRPr="00EE0517">
                    <w:rPr>
                      <w:sz w:val="10"/>
                      <w:szCs w:val="10"/>
                    </w:rPr>
                    <w:t>бұйрыққа</w:t>
                  </w:r>
                  <w:proofErr w:type="spellEnd"/>
                  <w:r w:rsidRPr="00EE0517">
                    <w:rPr>
                      <w:sz w:val="10"/>
                      <w:szCs w:val="10"/>
                    </w:rPr>
                    <w:t xml:space="preserve"> 10-қосымшаға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жобаларының</w:t>
                  </w:r>
                  <w:proofErr w:type="spellEnd"/>
                  <w:r w:rsidRPr="00EE0517">
                    <w:rPr>
                      <w:sz w:val="10"/>
                      <w:szCs w:val="10"/>
                    </w:rPr>
                    <w:t xml:space="preserve"> </w:t>
                  </w:r>
                  <w:proofErr w:type="spellStart"/>
                  <w:r w:rsidRPr="00EE0517">
                    <w:rPr>
                      <w:sz w:val="10"/>
                      <w:szCs w:val="10"/>
                    </w:rPr>
                    <w:t>әлеуметтік-экономикалық</w:t>
                  </w:r>
                  <w:proofErr w:type="spellEnd"/>
                  <w:r w:rsidRPr="00EE0517">
                    <w:rPr>
                      <w:sz w:val="10"/>
                      <w:szCs w:val="10"/>
                    </w:rPr>
                    <w:t xml:space="preserve"> </w:t>
                  </w:r>
                  <w:proofErr w:type="spellStart"/>
                  <w:r w:rsidRPr="00EE0517">
                    <w:rPr>
                      <w:sz w:val="10"/>
                      <w:szCs w:val="10"/>
                    </w:rPr>
                    <w:t>тиімділігін</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әдістемесіне</w:t>
                  </w:r>
                  <w:proofErr w:type="spellEnd"/>
                  <w:r w:rsidRPr="00EE0517">
                    <w:rPr>
                      <w:sz w:val="10"/>
                      <w:szCs w:val="10"/>
                    </w:rPr>
                    <w:t xml:space="preserve">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әлеуметтік-экономикалық</w:t>
                  </w:r>
                  <w:proofErr w:type="spellEnd"/>
                  <w:r w:rsidRPr="00EE0517">
                    <w:rPr>
                      <w:sz w:val="10"/>
                      <w:szCs w:val="10"/>
                    </w:rPr>
                    <w:t xml:space="preserve"> </w:t>
                  </w:r>
                  <w:proofErr w:type="spellStart"/>
                  <w:r w:rsidRPr="00EE0517">
                    <w:rPr>
                      <w:sz w:val="10"/>
                      <w:szCs w:val="10"/>
                    </w:rPr>
                    <w:t>тиімділікті</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38981EB5"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6DE885"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7. </w:t>
                  </w:r>
                  <w:proofErr w:type="spellStart"/>
                  <w:r w:rsidRPr="00EE0517">
                    <w:rPr>
                      <w:sz w:val="10"/>
                      <w:szCs w:val="10"/>
                    </w:rPr>
                    <w:t>Техникалық-технологиялық</w:t>
                  </w:r>
                  <w:proofErr w:type="spellEnd"/>
                  <w:r w:rsidRPr="00EE0517">
                    <w:rPr>
                      <w:sz w:val="10"/>
                      <w:szCs w:val="10"/>
                    </w:rPr>
                    <w:t xml:space="preserve"> </w:t>
                  </w:r>
                  <w:proofErr w:type="spellStart"/>
                  <w:r w:rsidRPr="00EE0517">
                    <w:rPr>
                      <w:sz w:val="10"/>
                      <w:szCs w:val="10"/>
                    </w:rPr>
                    <w:t>бөлім</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E866D" w14:textId="2A8DE8C0" w:rsidR="00D97103" w:rsidRPr="00EE0517" w:rsidRDefault="0011723D" w:rsidP="00B75108">
                  <w:pPr>
                    <w:framePr w:hSpace="180" w:wrap="around" w:vAnchor="text" w:hAnchor="text" w:x="-601" w:y="1"/>
                    <w:spacing w:after="20"/>
                    <w:ind w:left="20"/>
                    <w:suppressOverlap/>
                    <w:jc w:val="both"/>
                    <w:rPr>
                      <w:sz w:val="10"/>
                      <w:szCs w:val="10"/>
                    </w:rPr>
                  </w:pPr>
                  <w:r w:rsidRPr="00EE0517">
                    <w:rPr>
                      <w:b/>
                      <w:bCs/>
                      <w:sz w:val="10"/>
                      <w:szCs w:val="10"/>
                      <w:lang w:val="kk-KZ"/>
                    </w:rPr>
                    <w:t>М</w:t>
                  </w:r>
                  <w:proofErr w:type="spellStart"/>
                  <w:r w:rsidRPr="00EE0517">
                    <w:rPr>
                      <w:b/>
                      <w:bCs/>
                      <w:sz w:val="10"/>
                      <w:szCs w:val="10"/>
                    </w:rPr>
                    <w:t>емлекеттік-жекешелік</w:t>
                  </w:r>
                  <w:proofErr w:type="spellEnd"/>
                  <w:r w:rsidRPr="00EE0517">
                    <w:rPr>
                      <w:b/>
                      <w:bCs/>
                      <w:sz w:val="10"/>
                      <w:szCs w:val="10"/>
                    </w:rPr>
                    <w:t xml:space="preserve"> </w:t>
                  </w:r>
                  <w:proofErr w:type="spellStart"/>
                  <w:r w:rsidRPr="00EE0517">
                    <w:rPr>
                      <w:b/>
                      <w:bCs/>
                      <w:sz w:val="10"/>
                      <w:szCs w:val="10"/>
                    </w:rPr>
                    <w:t>әріптестік</w:t>
                  </w:r>
                  <w:proofErr w:type="spellEnd"/>
                  <w:r w:rsidRPr="00EE0517">
                    <w:rPr>
                      <w:b/>
                      <w:bCs/>
                      <w:sz w:val="10"/>
                      <w:szCs w:val="10"/>
                    </w:rPr>
                    <w:t xml:space="preserve"> </w:t>
                  </w:r>
                  <w:proofErr w:type="spellStart"/>
                  <w:r w:rsidRPr="00EE0517">
                    <w:rPr>
                      <w:b/>
                      <w:bCs/>
                      <w:sz w:val="10"/>
                      <w:szCs w:val="10"/>
                    </w:rPr>
                    <w:t>жобасы</w:t>
                  </w:r>
                  <w:proofErr w:type="spellEnd"/>
                  <w:r w:rsidRPr="00EE0517">
                    <w:rPr>
                      <w:b/>
                      <w:bCs/>
                      <w:sz w:val="10"/>
                      <w:szCs w:val="10"/>
                      <w:lang w:val="kk-KZ"/>
                    </w:rPr>
                    <w:t>ның</w:t>
                  </w:r>
                  <w:r w:rsidRPr="00EE0517">
                    <w:rPr>
                      <w:b/>
                      <w:bCs/>
                      <w:sz w:val="10"/>
                      <w:szCs w:val="10"/>
                    </w:rPr>
                    <w:t xml:space="preserve"> </w:t>
                  </w:r>
                  <w:r w:rsidRPr="00EE0517">
                    <w:rPr>
                      <w:b/>
                      <w:bCs/>
                      <w:sz w:val="10"/>
                      <w:szCs w:val="10"/>
                      <w:lang w:val="kk-KZ"/>
                    </w:rPr>
                    <w:t>е</w:t>
                  </w:r>
                  <w:proofErr w:type="spellStart"/>
                  <w:r w:rsidR="00D97103" w:rsidRPr="00EE0517">
                    <w:rPr>
                      <w:b/>
                      <w:bCs/>
                      <w:sz w:val="10"/>
                      <w:szCs w:val="10"/>
                    </w:rPr>
                    <w:t>рекшеліктер</w:t>
                  </w:r>
                  <w:proofErr w:type="spellEnd"/>
                  <w:r w:rsidRPr="00EE0517">
                    <w:rPr>
                      <w:b/>
                      <w:bCs/>
                      <w:sz w:val="10"/>
                      <w:szCs w:val="10"/>
                      <w:lang w:val="kk-KZ"/>
                    </w:rPr>
                    <w:t xml:space="preserve">ін </w:t>
                  </w:r>
                  <w:proofErr w:type="spellStart"/>
                  <w:r w:rsidR="00D97103" w:rsidRPr="00EE0517">
                    <w:rPr>
                      <w:b/>
                      <w:bCs/>
                      <w:sz w:val="10"/>
                      <w:szCs w:val="10"/>
                    </w:rPr>
                    <w:t>ескере</w:t>
                  </w:r>
                  <w:proofErr w:type="spellEnd"/>
                  <w:r w:rsidR="00D97103" w:rsidRPr="00EE0517">
                    <w:rPr>
                      <w:b/>
                      <w:bCs/>
                      <w:sz w:val="10"/>
                      <w:szCs w:val="10"/>
                    </w:rPr>
                    <w:t xml:space="preserve"> </w:t>
                  </w:r>
                  <w:proofErr w:type="spellStart"/>
                  <w:r w:rsidR="00D97103" w:rsidRPr="00EE0517">
                    <w:rPr>
                      <w:b/>
                      <w:bCs/>
                      <w:sz w:val="10"/>
                      <w:szCs w:val="10"/>
                    </w:rPr>
                    <w:t>отырып</w:t>
                  </w:r>
                  <w:proofErr w:type="spellEnd"/>
                  <w:r w:rsidR="00D97103" w:rsidRPr="00EE0517">
                    <w:rPr>
                      <w:b/>
                      <w:bCs/>
                      <w:sz w:val="10"/>
                      <w:szCs w:val="10"/>
                    </w:rPr>
                    <w:t>,</w:t>
                  </w:r>
                  <w:r w:rsidR="00D97103" w:rsidRPr="00EE0517">
                    <w:rPr>
                      <w:sz w:val="10"/>
                      <w:szCs w:val="10"/>
                    </w:rPr>
                    <w:t xml:space="preserve"> </w:t>
                  </w:r>
                  <w:proofErr w:type="spellStart"/>
                  <w:r w:rsidRPr="00EE0517">
                    <w:rPr>
                      <w:sz w:val="10"/>
                      <w:szCs w:val="10"/>
                    </w:rPr>
                    <w:t>бөлімде</w:t>
                  </w:r>
                  <w:proofErr w:type="spellEnd"/>
                  <w:r w:rsidRPr="00EE0517">
                    <w:rPr>
                      <w:sz w:val="10"/>
                      <w:szCs w:val="10"/>
                    </w:rPr>
                    <w:t xml:space="preserve"> </w:t>
                  </w:r>
                  <w:proofErr w:type="spellStart"/>
                  <w:r w:rsidRPr="00EE0517">
                    <w:rPr>
                      <w:sz w:val="10"/>
                      <w:szCs w:val="10"/>
                    </w:rPr>
                    <w:t>мыналар</w:t>
                  </w:r>
                  <w:proofErr w:type="spellEnd"/>
                  <w:r w:rsidRPr="00EE0517">
                    <w:rPr>
                      <w:sz w:val="10"/>
                      <w:szCs w:val="10"/>
                    </w:rPr>
                    <w:t>:</w:t>
                  </w:r>
                </w:p>
                <w:p w14:paraId="2764810E"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нәтижесінде</w:t>
                  </w:r>
                  <w:proofErr w:type="spellEnd"/>
                  <w:r w:rsidRPr="00EE0517">
                    <w:rPr>
                      <w:sz w:val="10"/>
                      <w:szCs w:val="10"/>
                    </w:rPr>
                    <w:t xml:space="preserve"> </w:t>
                  </w:r>
                  <w:proofErr w:type="spellStart"/>
                  <w:r w:rsidRPr="00EE0517">
                    <w:rPr>
                      <w:sz w:val="10"/>
                      <w:szCs w:val="10"/>
                    </w:rPr>
                    <w:t>құрылатын</w:t>
                  </w:r>
                  <w:proofErr w:type="spellEnd"/>
                  <w:r w:rsidRPr="00EE0517">
                    <w:rPr>
                      <w:sz w:val="10"/>
                      <w:szCs w:val="10"/>
                    </w:rPr>
                    <w:t xml:space="preserve"> </w:t>
                  </w:r>
                  <w:proofErr w:type="spellStart"/>
                  <w:r w:rsidRPr="00EE0517">
                    <w:rPr>
                      <w:sz w:val="10"/>
                      <w:szCs w:val="10"/>
                    </w:rPr>
                    <w:t>объектінің</w:t>
                  </w:r>
                  <w:proofErr w:type="spellEnd"/>
                  <w:r w:rsidRPr="00EE0517">
                    <w:rPr>
                      <w:sz w:val="10"/>
                      <w:szCs w:val="10"/>
                    </w:rPr>
                    <w:t xml:space="preserve"> </w:t>
                  </w:r>
                  <w:proofErr w:type="spellStart"/>
                  <w:r w:rsidRPr="00EE0517">
                    <w:rPr>
                      <w:sz w:val="10"/>
                      <w:szCs w:val="10"/>
                    </w:rPr>
                    <w:t>жоспарланатын</w:t>
                  </w:r>
                  <w:proofErr w:type="spellEnd"/>
                  <w:r w:rsidRPr="00EE0517">
                    <w:rPr>
                      <w:sz w:val="10"/>
                      <w:szCs w:val="10"/>
                    </w:rPr>
                    <w:t xml:space="preserve"> </w:t>
                  </w:r>
                  <w:proofErr w:type="spellStart"/>
                  <w:r w:rsidRPr="00EE0517">
                    <w:rPr>
                      <w:sz w:val="10"/>
                      <w:szCs w:val="10"/>
                    </w:rPr>
                    <w:t>физикалық</w:t>
                  </w:r>
                  <w:proofErr w:type="spellEnd"/>
                  <w:r w:rsidRPr="00EE0517">
                    <w:rPr>
                      <w:sz w:val="10"/>
                      <w:szCs w:val="10"/>
                    </w:rPr>
                    <w:t xml:space="preserve"> </w:t>
                  </w:r>
                  <w:proofErr w:type="spellStart"/>
                  <w:r w:rsidRPr="00EE0517">
                    <w:rPr>
                      <w:sz w:val="10"/>
                      <w:szCs w:val="10"/>
                    </w:rPr>
                    <w:t>параметрлері</w:t>
                  </w:r>
                  <w:proofErr w:type="spellEnd"/>
                  <w:r w:rsidRPr="00EE0517">
                    <w:rPr>
                      <w:sz w:val="10"/>
                      <w:szCs w:val="10"/>
                    </w:rPr>
                    <w:t xml:space="preserve"> мен </w:t>
                  </w:r>
                  <w:proofErr w:type="spellStart"/>
                  <w:r w:rsidRPr="00EE0517">
                    <w:rPr>
                      <w:sz w:val="10"/>
                      <w:szCs w:val="10"/>
                    </w:rPr>
                    <w:t>техникалық</w:t>
                  </w:r>
                  <w:proofErr w:type="spellEnd"/>
                  <w:r w:rsidRPr="00EE0517">
                    <w:rPr>
                      <w:sz w:val="10"/>
                      <w:szCs w:val="10"/>
                    </w:rPr>
                    <w:t xml:space="preserve"> </w:t>
                  </w:r>
                  <w:proofErr w:type="spellStart"/>
                  <w:r w:rsidRPr="00EE0517">
                    <w:rPr>
                      <w:sz w:val="10"/>
                      <w:szCs w:val="10"/>
                    </w:rPr>
                    <w:t>сипаттамалары</w:t>
                  </w:r>
                  <w:proofErr w:type="spellEnd"/>
                  <w:r w:rsidRPr="00EE0517">
                    <w:rPr>
                      <w:sz w:val="10"/>
                      <w:szCs w:val="10"/>
                    </w:rPr>
                    <w:t>;</w:t>
                  </w:r>
                </w:p>
                <w:p w14:paraId="55B7B40D"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таңдалған</w:t>
                  </w:r>
                  <w:proofErr w:type="spellEnd"/>
                  <w:r w:rsidRPr="00EE0517">
                    <w:rPr>
                      <w:sz w:val="10"/>
                      <w:szCs w:val="10"/>
                    </w:rPr>
                    <w:t xml:space="preserve"> </w:t>
                  </w:r>
                  <w:proofErr w:type="spellStart"/>
                  <w:r w:rsidRPr="00EE0517">
                    <w:rPr>
                      <w:sz w:val="10"/>
                      <w:szCs w:val="10"/>
                    </w:rPr>
                    <w:t>оңтайлы</w:t>
                  </w:r>
                  <w:proofErr w:type="spellEnd"/>
                  <w:r w:rsidRPr="00EE0517">
                    <w:rPr>
                      <w:sz w:val="10"/>
                      <w:szCs w:val="10"/>
                    </w:rPr>
                    <w:t xml:space="preserve"> </w:t>
                  </w:r>
                  <w:proofErr w:type="spellStart"/>
                  <w:r w:rsidRPr="00EE0517">
                    <w:rPr>
                      <w:sz w:val="10"/>
                      <w:szCs w:val="10"/>
                    </w:rPr>
                    <w:t>нұсқасының</w:t>
                  </w:r>
                  <w:proofErr w:type="spellEnd"/>
                  <w:r w:rsidRPr="00EE0517">
                    <w:rPr>
                      <w:sz w:val="10"/>
                      <w:szCs w:val="10"/>
                    </w:rPr>
                    <w:t xml:space="preserve"> </w:t>
                  </w:r>
                  <w:proofErr w:type="spellStart"/>
                  <w:r w:rsidRPr="00EE0517">
                    <w:rPr>
                      <w:sz w:val="10"/>
                      <w:szCs w:val="10"/>
                    </w:rPr>
                    <w:t>негіздемесімен</w:t>
                  </w:r>
                  <w:proofErr w:type="spellEnd"/>
                  <w:r w:rsidRPr="00EE0517">
                    <w:rPr>
                      <w:sz w:val="10"/>
                      <w:szCs w:val="10"/>
                    </w:rPr>
                    <w:t xml:space="preserve"> </w:t>
                  </w:r>
                  <w:proofErr w:type="spellStart"/>
                  <w:r w:rsidRPr="00EE0517">
                    <w:rPr>
                      <w:sz w:val="10"/>
                      <w:szCs w:val="10"/>
                    </w:rPr>
                    <w:t>техникалық-технологиялық</w:t>
                  </w:r>
                  <w:proofErr w:type="spellEnd"/>
                  <w:r w:rsidRPr="00EE0517">
                    <w:rPr>
                      <w:sz w:val="10"/>
                      <w:szCs w:val="10"/>
                    </w:rPr>
                    <w:t xml:space="preserve"> </w:t>
                  </w:r>
                  <w:proofErr w:type="spellStart"/>
                  <w:r w:rsidRPr="00EE0517">
                    <w:rPr>
                      <w:sz w:val="10"/>
                      <w:szCs w:val="10"/>
                    </w:rPr>
                    <w:t>шешімдердің</w:t>
                  </w:r>
                  <w:proofErr w:type="spellEnd"/>
                  <w:r w:rsidRPr="00EE0517">
                    <w:rPr>
                      <w:sz w:val="10"/>
                      <w:szCs w:val="10"/>
                    </w:rPr>
                    <w:t xml:space="preserve"> </w:t>
                  </w:r>
                  <w:proofErr w:type="spellStart"/>
                  <w:r w:rsidRPr="00EE0517">
                    <w:rPr>
                      <w:sz w:val="10"/>
                      <w:szCs w:val="10"/>
                    </w:rPr>
                    <w:t>сипаттамасы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салыстырмалы</w:t>
                  </w:r>
                  <w:proofErr w:type="spellEnd"/>
                  <w:r w:rsidRPr="00EE0517">
                    <w:rPr>
                      <w:sz w:val="10"/>
                      <w:szCs w:val="10"/>
                    </w:rPr>
                    <w:t xml:space="preserve"> </w:t>
                  </w:r>
                  <w:proofErr w:type="spellStart"/>
                  <w:r w:rsidRPr="00EE0517">
                    <w:rPr>
                      <w:sz w:val="10"/>
                      <w:szCs w:val="10"/>
                    </w:rPr>
                    <w:t>талдауы</w:t>
                  </w:r>
                  <w:proofErr w:type="spellEnd"/>
                  <w:r w:rsidRPr="00EE0517">
                    <w:rPr>
                      <w:sz w:val="10"/>
                      <w:szCs w:val="10"/>
                    </w:rPr>
                    <w:t>;</w:t>
                  </w:r>
                </w:p>
                <w:p w14:paraId="038338E2"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шикізатты</w:t>
                  </w:r>
                  <w:proofErr w:type="spellEnd"/>
                  <w:r w:rsidRPr="00EE0517">
                    <w:rPr>
                      <w:sz w:val="10"/>
                      <w:szCs w:val="10"/>
                    </w:rPr>
                    <w:t xml:space="preserve">, </w:t>
                  </w:r>
                  <w:proofErr w:type="spellStart"/>
                  <w:r w:rsidRPr="00EE0517">
                    <w:rPr>
                      <w:sz w:val="10"/>
                      <w:szCs w:val="10"/>
                    </w:rPr>
                    <w:t>материалдарды</w:t>
                  </w:r>
                  <w:proofErr w:type="spellEnd"/>
                  <w:r w:rsidRPr="00EE0517">
                    <w:rPr>
                      <w:sz w:val="10"/>
                      <w:szCs w:val="10"/>
                    </w:rPr>
                    <w:t xml:space="preserve">, </w:t>
                  </w:r>
                  <w:proofErr w:type="spellStart"/>
                  <w:r w:rsidRPr="00EE0517">
                    <w:rPr>
                      <w:sz w:val="10"/>
                      <w:szCs w:val="10"/>
                    </w:rPr>
                    <w:t>жабдықтарды</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жеткізушілердің</w:t>
                  </w:r>
                  <w:proofErr w:type="spellEnd"/>
                  <w:r w:rsidRPr="00EE0517">
                    <w:rPr>
                      <w:sz w:val="10"/>
                      <w:szCs w:val="10"/>
                    </w:rPr>
                    <w:t xml:space="preserve"> </w:t>
                  </w:r>
                  <w:proofErr w:type="spellStart"/>
                  <w:r w:rsidRPr="00EE0517">
                    <w:rPr>
                      <w:sz w:val="10"/>
                      <w:szCs w:val="10"/>
                    </w:rPr>
                    <w:t>көздері</w:t>
                  </w:r>
                  <w:proofErr w:type="spellEnd"/>
                  <w:r w:rsidRPr="00EE0517">
                    <w:rPr>
                      <w:sz w:val="10"/>
                      <w:szCs w:val="10"/>
                    </w:rPr>
                    <w:t xml:space="preserve"> мен </w:t>
                  </w:r>
                  <w:proofErr w:type="spellStart"/>
                  <w:r w:rsidRPr="00EE0517">
                    <w:rPr>
                      <w:sz w:val="10"/>
                      <w:szCs w:val="10"/>
                    </w:rPr>
                    <w:t>орналасқан</w:t>
                  </w:r>
                  <w:proofErr w:type="spellEnd"/>
                  <w:r w:rsidRPr="00EE0517">
                    <w:rPr>
                      <w:sz w:val="10"/>
                      <w:szCs w:val="10"/>
                    </w:rPr>
                    <w:t xml:space="preserve"> </w:t>
                  </w:r>
                  <w:proofErr w:type="spellStart"/>
                  <w:r w:rsidRPr="00EE0517">
                    <w:rPr>
                      <w:sz w:val="10"/>
                      <w:szCs w:val="10"/>
                    </w:rPr>
                    <w:t>жерлеріне</w:t>
                  </w:r>
                  <w:proofErr w:type="spellEnd"/>
                  <w:r w:rsidRPr="00EE0517">
                    <w:rPr>
                      <w:sz w:val="10"/>
                      <w:szCs w:val="10"/>
                    </w:rPr>
                    <w:t xml:space="preserve">, </w:t>
                  </w:r>
                  <w:proofErr w:type="spellStart"/>
                  <w:r w:rsidRPr="00EE0517">
                    <w:rPr>
                      <w:sz w:val="10"/>
                      <w:szCs w:val="10"/>
                    </w:rPr>
                    <w:t>өнімді</w:t>
                  </w:r>
                  <w:proofErr w:type="spellEnd"/>
                  <w:r w:rsidRPr="00EE0517">
                    <w:rPr>
                      <w:sz w:val="10"/>
                      <w:szCs w:val="10"/>
                    </w:rPr>
                    <w:t xml:space="preserve"> (</w:t>
                  </w:r>
                  <w:proofErr w:type="spellStart"/>
                  <w:r w:rsidRPr="00EE0517">
                    <w:rPr>
                      <w:sz w:val="10"/>
                      <w:szCs w:val="10"/>
                    </w:rPr>
                    <w:t>тауарларды</w:t>
                  </w:r>
                  <w:proofErr w:type="spellEnd"/>
                  <w:r w:rsidRPr="00EE0517">
                    <w:rPr>
                      <w:sz w:val="10"/>
                      <w:szCs w:val="10"/>
                    </w:rPr>
                    <w:t>/</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қызметтерді</w:t>
                  </w:r>
                  <w:proofErr w:type="spellEnd"/>
                  <w:r w:rsidRPr="00EE0517">
                    <w:rPr>
                      <w:sz w:val="10"/>
                      <w:szCs w:val="10"/>
                    </w:rPr>
                    <w:t xml:space="preserve">) </w:t>
                  </w:r>
                  <w:proofErr w:type="spellStart"/>
                  <w:r w:rsidRPr="00EE0517">
                    <w:rPr>
                      <w:sz w:val="10"/>
                      <w:szCs w:val="10"/>
                    </w:rPr>
                    <w:t>тұтынушыларға</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өңірдің</w:t>
                  </w:r>
                  <w:proofErr w:type="spellEnd"/>
                  <w:r w:rsidRPr="00EE0517">
                    <w:rPr>
                      <w:sz w:val="10"/>
                      <w:szCs w:val="10"/>
                    </w:rPr>
                    <w:t xml:space="preserve"> </w:t>
                  </w:r>
                  <w:proofErr w:type="spellStart"/>
                  <w:r w:rsidRPr="00EE0517">
                    <w:rPr>
                      <w:sz w:val="10"/>
                      <w:szCs w:val="10"/>
                    </w:rPr>
                    <w:t>географиялық</w:t>
                  </w:r>
                  <w:proofErr w:type="spellEnd"/>
                  <w:r w:rsidRPr="00EE0517">
                    <w:rPr>
                      <w:sz w:val="10"/>
                      <w:szCs w:val="10"/>
                    </w:rPr>
                    <w:t xml:space="preserve"> </w:t>
                  </w:r>
                  <w:proofErr w:type="spellStart"/>
                  <w:r w:rsidRPr="00EE0517">
                    <w:rPr>
                      <w:sz w:val="10"/>
                      <w:szCs w:val="10"/>
                    </w:rPr>
                    <w:t>ерекшеліктерін</w:t>
                  </w:r>
                  <w:proofErr w:type="spellEnd"/>
                  <w:r w:rsidRPr="00EE0517">
                    <w:rPr>
                      <w:sz w:val="10"/>
                      <w:szCs w:val="10"/>
                    </w:rPr>
                    <w:t xml:space="preserve"> </w:t>
                  </w:r>
                  <w:proofErr w:type="spellStart"/>
                  <w:r w:rsidRPr="00EE0517">
                    <w:rPr>
                      <w:sz w:val="10"/>
                      <w:szCs w:val="10"/>
                    </w:rPr>
                    <w:t>ескере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көлік</w:t>
                  </w:r>
                  <w:proofErr w:type="spellEnd"/>
                  <w:r w:rsidRPr="00EE0517">
                    <w:rPr>
                      <w:sz w:val="10"/>
                      <w:szCs w:val="10"/>
                    </w:rPr>
                    <w:t xml:space="preserve"> </w:t>
                  </w:r>
                  <w:proofErr w:type="spellStart"/>
                  <w:r w:rsidRPr="00EE0517">
                    <w:rPr>
                      <w:sz w:val="10"/>
                      <w:szCs w:val="10"/>
                    </w:rPr>
                    <w:t>магистральдарына</w:t>
                  </w:r>
                  <w:proofErr w:type="spellEnd"/>
                  <w:r w:rsidRPr="00EE0517">
                    <w:rPr>
                      <w:sz w:val="10"/>
                      <w:szCs w:val="10"/>
                    </w:rPr>
                    <w:t xml:space="preserve"> </w:t>
                  </w:r>
                  <w:proofErr w:type="spellStart"/>
                  <w:r w:rsidRPr="00EE0517">
                    <w:rPr>
                      <w:sz w:val="10"/>
                      <w:szCs w:val="10"/>
                    </w:rPr>
                    <w:t>жақындығына</w:t>
                  </w:r>
                  <w:proofErr w:type="spellEnd"/>
                  <w:r w:rsidRPr="00EE0517">
                    <w:rPr>
                      <w:sz w:val="10"/>
                      <w:szCs w:val="10"/>
                    </w:rPr>
                    <w:t xml:space="preserve"> </w:t>
                  </w:r>
                  <w:proofErr w:type="spellStart"/>
                  <w:r w:rsidRPr="00EE0517">
                    <w:rPr>
                      <w:sz w:val="10"/>
                      <w:szCs w:val="10"/>
                    </w:rPr>
                    <w:t>қатысты</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асырылу</w:t>
                  </w:r>
                  <w:proofErr w:type="spellEnd"/>
                  <w:r w:rsidRPr="00EE0517">
                    <w:rPr>
                      <w:sz w:val="10"/>
                      <w:szCs w:val="10"/>
                    </w:rPr>
                    <w:t xml:space="preserve"> </w:t>
                  </w:r>
                  <w:proofErr w:type="spellStart"/>
                  <w:r w:rsidRPr="00EE0517">
                    <w:rPr>
                      <w:sz w:val="10"/>
                      <w:szCs w:val="10"/>
                    </w:rPr>
                    <w:t>орнының</w:t>
                  </w:r>
                  <w:proofErr w:type="spellEnd"/>
                  <w:r w:rsidRPr="00EE0517">
                    <w:rPr>
                      <w:sz w:val="10"/>
                      <w:szCs w:val="10"/>
                    </w:rPr>
                    <w:t xml:space="preserve"> </w:t>
                  </w:r>
                  <w:proofErr w:type="spellStart"/>
                  <w:r w:rsidRPr="00EE0517">
                    <w:rPr>
                      <w:sz w:val="10"/>
                      <w:szCs w:val="10"/>
                    </w:rPr>
                    <w:t>негіздемесі</w:t>
                  </w:r>
                  <w:proofErr w:type="spellEnd"/>
                  <w:r w:rsidRPr="00EE0517">
                    <w:rPr>
                      <w:sz w:val="10"/>
                      <w:szCs w:val="10"/>
                    </w:rPr>
                    <w:t>;</w:t>
                  </w:r>
                </w:p>
                <w:p w14:paraId="5C29E7A1"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4) </w:t>
                  </w:r>
                  <w:proofErr w:type="spellStart"/>
                  <w:r w:rsidRPr="00EE0517">
                    <w:rPr>
                      <w:sz w:val="10"/>
                      <w:szCs w:val="10"/>
                    </w:rPr>
                    <w:t>қабылданған</w:t>
                  </w:r>
                  <w:proofErr w:type="spellEnd"/>
                  <w:r w:rsidRPr="00EE0517">
                    <w:rPr>
                      <w:sz w:val="10"/>
                      <w:szCs w:val="10"/>
                    </w:rPr>
                    <w:t xml:space="preserve"> </w:t>
                  </w:r>
                  <w:proofErr w:type="spellStart"/>
                  <w:r w:rsidRPr="00EE0517">
                    <w:rPr>
                      <w:sz w:val="10"/>
                      <w:szCs w:val="10"/>
                    </w:rPr>
                    <w:t>техникалық-технологиялық</w:t>
                  </w:r>
                  <w:proofErr w:type="spellEnd"/>
                  <w:r w:rsidRPr="00EE0517">
                    <w:rPr>
                      <w:sz w:val="10"/>
                      <w:szCs w:val="10"/>
                    </w:rPr>
                    <w:t xml:space="preserve"> </w:t>
                  </w:r>
                  <w:proofErr w:type="spellStart"/>
                  <w:r w:rsidRPr="00EE0517">
                    <w:rPr>
                      <w:sz w:val="10"/>
                      <w:szCs w:val="10"/>
                    </w:rPr>
                    <w:t>шешімдерді</w:t>
                  </w:r>
                  <w:proofErr w:type="spellEnd"/>
                  <w:r w:rsidRPr="00EE0517">
                    <w:rPr>
                      <w:sz w:val="10"/>
                      <w:szCs w:val="10"/>
                    </w:rPr>
                    <w:t xml:space="preserve"> </w:t>
                  </w:r>
                  <w:proofErr w:type="spellStart"/>
                  <w:r w:rsidRPr="00EE0517">
                    <w:rPr>
                      <w:sz w:val="10"/>
                      <w:szCs w:val="10"/>
                    </w:rPr>
                    <w:t>ескере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қуатының</w:t>
                  </w:r>
                  <w:proofErr w:type="spellEnd"/>
                  <w:r w:rsidRPr="00EE0517">
                    <w:rPr>
                      <w:sz w:val="10"/>
                      <w:szCs w:val="10"/>
                    </w:rPr>
                    <w:t xml:space="preserve"> </w:t>
                  </w:r>
                  <w:proofErr w:type="spellStart"/>
                  <w:r w:rsidRPr="00EE0517">
                    <w:rPr>
                      <w:sz w:val="10"/>
                      <w:szCs w:val="10"/>
                    </w:rPr>
                    <w:t>есептік</w:t>
                  </w:r>
                  <w:proofErr w:type="spellEnd"/>
                  <w:r w:rsidRPr="00EE0517">
                    <w:rPr>
                      <w:sz w:val="10"/>
                      <w:szCs w:val="10"/>
                    </w:rPr>
                    <w:t xml:space="preserve"> </w:t>
                  </w:r>
                  <w:proofErr w:type="spellStart"/>
                  <w:r w:rsidRPr="00EE0517">
                    <w:rPr>
                      <w:sz w:val="10"/>
                      <w:szCs w:val="10"/>
                    </w:rPr>
                    <w:t>негіздемесі</w:t>
                  </w:r>
                  <w:proofErr w:type="spellEnd"/>
                  <w:r w:rsidRPr="00EE0517">
                    <w:rPr>
                      <w:sz w:val="10"/>
                      <w:szCs w:val="10"/>
                    </w:rPr>
                    <w:t>;</w:t>
                  </w:r>
                </w:p>
                <w:p w14:paraId="4EA7E7CD"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5)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болжанатын</w:t>
                  </w:r>
                  <w:proofErr w:type="spellEnd"/>
                  <w:r w:rsidRPr="00EE0517">
                    <w:rPr>
                      <w:sz w:val="10"/>
                      <w:szCs w:val="10"/>
                    </w:rPr>
                    <w:t xml:space="preserve"> </w:t>
                  </w:r>
                  <w:proofErr w:type="spellStart"/>
                  <w:r w:rsidRPr="00EE0517">
                    <w:rPr>
                      <w:sz w:val="10"/>
                      <w:szCs w:val="10"/>
                    </w:rPr>
                    <w:t>өңірдің</w:t>
                  </w:r>
                  <w:proofErr w:type="spellEnd"/>
                  <w:r w:rsidRPr="00EE0517">
                    <w:rPr>
                      <w:sz w:val="10"/>
                      <w:szCs w:val="10"/>
                    </w:rPr>
                    <w:t xml:space="preserve"> </w:t>
                  </w:r>
                  <w:proofErr w:type="spellStart"/>
                  <w:r w:rsidRPr="00EE0517">
                    <w:rPr>
                      <w:sz w:val="10"/>
                      <w:szCs w:val="10"/>
                    </w:rPr>
                    <w:t>инфрақұрылымына</w:t>
                  </w:r>
                  <w:proofErr w:type="spellEnd"/>
                  <w:r w:rsidRPr="00EE0517">
                    <w:rPr>
                      <w:sz w:val="10"/>
                      <w:szCs w:val="10"/>
                    </w:rPr>
                    <w:t xml:space="preserve">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әсерін</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w:t>
                  </w:r>
                </w:p>
                <w:p w14:paraId="1A7474EC" w14:textId="56F1468C"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6) </w:t>
                  </w:r>
                  <w:proofErr w:type="spellStart"/>
                  <w:r w:rsidRPr="00EE0517">
                    <w:rPr>
                      <w:sz w:val="10"/>
                      <w:szCs w:val="10"/>
                    </w:rPr>
                    <w:t>таңдалған</w:t>
                  </w:r>
                  <w:proofErr w:type="spellEnd"/>
                  <w:r w:rsidRPr="00EE0517">
                    <w:rPr>
                      <w:sz w:val="10"/>
                      <w:szCs w:val="10"/>
                    </w:rPr>
                    <w:t xml:space="preserve"> </w:t>
                  </w:r>
                  <w:proofErr w:type="spellStart"/>
                  <w:r w:rsidRPr="00EE0517">
                    <w:rPr>
                      <w:sz w:val="10"/>
                      <w:szCs w:val="10"/>
                    </w:rPr>
                    <w:t>жобалық</w:t>
                  </w:r>
                  <w:proofErr w:type="spellEnd"/>
                  <w:r w:rsidRPr="00EE0517">
                    <w:rPr>
                      <w:sz w:val="10"/>
                      <w:szCs w:val="10"/>
                    </w:rPr>
                    <w:t xml:space="preserve"> </w:t>
                  </w:r>
                  <w:proofErr w:type="spellStart"/>
                  <w:r w:rsidRPr="00EE0517">
                    <w:rPr>
                      <w:sz w:val="10"/>
                      <w:szCs w:val="10"/>
                    </w:rPr>
                    <w:t>жабдықтың</w:t>
                  </w:r>
                  <w:proofErr w:type="spellEnd"/>
                  <w:r w:rsidRPr="00EE0517">
                    <w:rPr>
                      <w:sz w:val="10"/>
                      <w:szCs w:val="10"/>
                    </w:rPr>
                    <w:t xml:space="preserve"> </w:t>
                  </w:r>
                  <w:proofErr w:type="spellStart"/>
                  <w:r w:rsidRPr="00EE0517">
                    <w:rPr>
                      <w:sz w:val="10"/>
                      <w:szCs w:val="10"/>
                    </w:rPr>
                    <w:t>негіздемесі</w:t>
                  </w:r>
                  <w:proofErr w:type="spellEnd"/>
                  <w:r w:rsidRPr="00EE0517">
                    <w:rPr>
                      <w:sz w:val="10"/>
                      <w:szCs w:val="10"/>
                    </w:rPr>
                    <w:t xml:space="preserve">, </w:t>
                  </w:r>
                  <w:proofErr w:type="spellStart"/>
                  <w:r w:rsidRPr="00EE0517">
                    <w:rPr>
                      <w:sz w:val="10"/>
                      <w:szCs w:val="10"/>
                    </w:rPr>
                    <w:t>оның</w:t>
                  </w:r>
                  <w:proofErr w:type="spellEnd"/>
                  <w:r w:rsidRPr="00EE0517">
                    <w:rPr>
                      <w:sz w:val="10"/>
                      <w:szCs w:val="10"/>
                    </w:rPr>
                    <w:t xml:space="preserve"> </w:t>
                  </w:r>
                  <w:proofErr w:type="spellStart"/>
                  <w:r w:rsidRPr="00EE0517">
                    <w:rPr>
                      <w:sz w:val="10"/>
                      <w:szCs w:val="10"/>
                    </w:rPr>
                    <w:t>ішінде</w:t>
                  </w:r>
                  <w:proofErr w:type="spellEnd"/>
                  <w:r w:rsidRPr="00EE0517">
                    <w:rPr>
                      <w:sz w:val="10"/>
                      <w:szCs w:val="10"/>
                    </w:rPr>
                    <w:t xml:space="preserve"> </w:t>
                  </w:r>
                  <w:proofErr w:type="spellStart"/>
                  <w:r w:rsidRPr="00EE0517">
                    <w:rPr>
                      <w:sz w:val="10"/>
                      <w:szCs w:val="10"/>
                    </w:rPr>
                    <w:t>бұрыннан</w:t>
                  </w:r>
                  <w:proofErr w:type="spellEnd"/>
                  <w:r w:rsidRPr="00EE0517">
                    <w:rPr>
                      <w:sz w:val="10"/>
                      <w:szCs w:val="10"/>
                    </w:rPr>
                    <w:t xml:space="preserve"> </w:t>
                  </w:r>
                  <w:proofErr w:type="spellStart"/>
                  <w:r w:rsidRPr="00EE0517">
                    <w:rPr>
                      <w:sz w:val="10"/>
                      <w:szCs w:val="10"/>
                    </w:rPr>
                    <w:t>пайдаланылып</w:t>
                  </w:r>
                  <w:proofErr w:type="spellEnd"/>
                  <w:r w:rsidRPr="00EE0517">
                    <w:rPr>
                      <w:sz w:val="10"/>
                      <w:szCs w:val="10"/>
                    </w:rPr>
                    <w:t xml:space="preserve"> </w:t>
                  </w:r>
                  <w:proofErr w:type="spellStart"/>
                  <w:r w:rsidRPr="00EE0517">
                    <w:rPr>
                      <w:sz w:val="10"/>
                      <w:szCs w:val="10"/>
                    </w:rPr>
                    <w:t>жүрген</w:t>
                  </w:r>
                  <w:proofErr w:type="spellEnd"/>
                  <w:r w:rsidRPr="00EE0517">
                    <w:rPr>
                      <w:sz w:val="10"/>
                      <w:szCs w:val="10"/>
                    </w:rPr>
                    <w:t xml:space="preserve"> </w:t>
                  </w:r>
                  <w:proofErr w:type="spellStart"/>
                  <w:r w:rsidRPr="00EE0517">
                    <w:rPr>
                      <w:sz w:val="10"/>
                      <w:szCs w:val="10"/>
                    </w:rPr>
                    <w:t>жабдықпен</w:t>
                  </w:r>
                  <w:proofErr w:type="spellEnd"/>
                  <w:r w:rsidRPr="00EE0517">
                    <w:rPr>
                      <w:sz w:val="10"/>
                      <w:szCs w:val="10"/>
                    </w:rPr>
                    <w:t xml:space="preserve"> </w:t>
                  </w:r>
                  <w:proofErr w:type="spellStart"/>
                  <w:r w:rsidRPr="00EE0517">
                    <w:rPr>
                      <w:sz w:val="10"/>
                      <w:szCs w:val="10"/>
                    </w:rPr>
                    <w:t>технологиялық</w:t>
                  </w:r>
                  <w:proofErr w:type="spellEnd"/>
                  <w:r w:rsidRPr="00EE0517">
                    <w:rPr>
                      <w:sz w:val="10"/>
                      <w:szCs w:val="10"/>
                    </w:rPr>
                    <w:t xml:space="preserve"> </w:t>
                  </w:r>
                  <w:proofErr w:type="spellStart"/>
                  <w:r w:rsidRPr="00EE0517">
                    <w:rPr>
                      <w:sz w:val="10"/>
                      <w:szCs w:val="10"/>
                    </w:rPr>
                    <w:t>үйлесімдігі</w:t>
                  </w:r>
                  <w:proofErr w:type="spellEnd"/>
                  <w:r w:rsidRPr="00EE0517">
                    <w:rPr>
                      <w:sz w:val="10"/>
                      <w:szCs w:val="10"/>
                    </w:rPr>
                    <w:t xml:space="preserve"> (</w:t>
                  </w:r>
                  <w:proofErr w:type="spellStart"/>
                  <w:r w:rsidRPr="00EE0517">
                    <w:rPr>
                      <w:sz w:val="10"/>
                      <w:szCs w:val="10"/>
                    </w:rPr>
                    <w:t>егер</w:t>
                  </w:r>
                  <w:proofErr w:type="spellEnd"/>
                  <w:r w:rsidRPr="00EE0517">
                    <w:rPr>
                      <w:sz w:val="10"/>
                      <w:szCs w:val="10"/>
                    </w:rPr>
                    <w:t xml:space="preserve"> </w:t>
                  </w:r>
                  <w:proofErr w:type="spellStart"/>
                  <w:r w:rsidRPr="00EE0517">
                    <w:rPr>
                      <w:sz w:val="10"/>
                      <w:szCs w:val="10"/>
                    </w:rPr>
                    <w:t>бұл</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шеңберінде</w:t>
                  </w:r>
                  <w:proofErr w:type="spellEnd"/>
                  <w:r w:rsidRPr="00EE0517">
                    <w:rPr>
                      <w:sz w:val="10"/>
                      <w:szCs w:val="10"/>
                    </w:rPr>
                    <w:t xml:space="preserve"> </w:t>
                  </w:r>
                  <w:proofErr w:type="spellStart"/>
                  <w:r w:rsidRPr="00EE0517">
                    <w:rPr>
                      <w:sz w:val="10"/>
                      <w:szCs w:val="10"/>
                    </w:rPr>
                    <w:t>болжанатын</w:t>
                  </w:r>
                  <w:proofErr w:type="spellEnd"/>
                  <w:r w:rsidRPr="00EE0517">
                    <w:rPr>
                      <w:sz w:val="10"/>
                      <w:szCs w:val="10"/>
                    </w:rPr>
                    <w:t xml:space="preserve"> </w:t>
                  </w:r>
                  <w:proofErr w:type="spellStart"/>
                  <w:r w:rsidRPr="00EE0517">
                    <w:rPr>
                      <w:sz w:val="10"/>
                      <w:szCs w:val="10"/>
                    </w:rPr>
                    <w:t>болса</w:t>
                  </w:r>
                  <w:proofErr w:type="spellEnd"/>
                  <w:r w:rsidRPr="00EE0517">
                    <w:rPr>
                      <w:sz w:val="10"/>
                      <w:szCs w:val="10"/>
                    </w:rPr>
                    <w:t xml:space="preserve">), </w:t>
                  </w:r>
                  <w:r w:rsidR="00EE0517">
                    <w:rPr>
                      <w:sz w:val="10"/>
                      <w:szCs w:val="10"/>
                    </w:rPr>
                    <w:t>«</w:t>
                  </w:r>
                  <w:proofErr w:type="spellStart"/>
                  <w:r w:rsidRPr="00EE0517">
                    <w:rPr>
                      <w:sz w:val="10"/>
                      <w:szCs w:val="10"/>
                    </w:rPr>
                    <w:t>баға</w:t>
                  </w:r>
                  <w:proofErr w:type="spellEnd"/>
                  <w:r w:rsidRPr="00EE0517">
                    <w:rPr>
                      <w:sz w:val="10"/>
                      <w:szCs w:val="10"/>
                    </w:rPr>
                    <w:t>-сапа</w:t>
                  </w:r>
                  <w:r w:rsidR="00EE0517">
                    <w:rPr>
                      <w:sz w:val="10"/>
                      <w:szCs w:val="10"/>
                    </w:rPr>
                    <w:t>»</w:t>
                  </w:r>
                  <w:r w:rsidRPr="00EE0517">
                    <w:rPr>
                      <w:sz w:val="10"/>
                      <w:szCs w:val="10"/>
                    </w:rPr>
                    <w:t xml:space="preserve"> </w:t>
                  </w:r>
                  <w:proofErr w:type="spellStart"/>
                  <w:r w:rsidRPr="00EE0517">
                    <w:rPr>
                      <w:sz w:val="10"/>
                      <w:szCs w:val="10"/>
                    </w:rPr>
                    <w:t>оңтайлы</w:t>
                  </w:r>
                  <w:proofErr w:type="spellEnd"/>
                  <w:r w:rsidRPr="00EE0517">
                    <w:rPr>
                      <w:sz w:val="10"/>
                      <w:szCs w:val="10"/>
                    </w:rPr>
                    <w:t xml:space="preserve"> </w:t>
                  </w:r>
                  <w:proofErr w:type="spellStart"/>
                  <w:r w:rsidRPr="00EE0517">
                    <w:rPr>
                      <w:sz w:val="10"/>
                      <w:szCs w:val="10"/>
                    </w:rPr>
                    <w:t>арақатынасы</w:t>
                  </w:r>
                  <w:proofErr w:type="spellEnd"/>
                  <w:r w:rsidRPr="00EE0517">
                    <w:rPr>
                      <w:sz w:val="10"/>
                      <w:szCs w:val="10"/>
                    </w:rPr>
                    <w:t xml:space="preserve">, </w:t>
                  </w:r>
                  <w:proofErr w:type="spellStart"/>
                  <w:r w:rsidRPr="00EE0517">
                    <w:rPr>
                      <w:sz w:val="10"/>
                      <w:szCs w:val="10"/>
                    </w:rPr>
                    <w:t>жабдықты</w:t>
                  </w:r>
                  <w:proofErr w:type="spellEnd"/>
                  <w:r w:rsidRPr="00EE0517">
                    <w:rPr>
                      <w:sz w:val="10"/>
                      <w:szCs w:val="10"/>
                    </w:rPr>
                    <w:t xml:space="preserve"> </w:t>
                  </w:r>
                  <w:proofErr w:type="spellStart"/>
                  <w:r w:rsidRPr="00EE0517">
                    <w:rPr>
                      <w:sz w:val="10"/>
                      <w:szCs w:val="10"/>
                    </w:rPr>
                    <w:t>таңдау</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балама</w:t>
                  </w:r>
                  <w:proofErr w:type="spellEnd"/>
                  <w:r w:rsidRPr="00EE0517">
                    <w:rPr>
                      <w:sz w:val="10"/>
                      <w:szCs w:val="10"/>
                    </w:rPr>
                    <w:t xml:space="preserve"> </w:t>
                  </w:r>
                  <w:proofErr w:type="spellStart"/>
                  <w:r w:rsidRPr="00EE0517">
                    <w:rPr>
                      <w:sz w:val="10"/>
                      <w:szCs w:val="10"/>
                    </w:rPr>
                    <w:t>нұсқалар</w:t>
                  </w:r>
                  <w:proofErr w:type="spellEnd"/>
                  <w:r w:rsidRPr="00EE0517">
                    <w:rPr>
                      <w:sz w:val="10"/>
                      <w:szCs w:val="10"/>
                    </w:rPr>
                    <w:t xml:space="preserve">, </w:t>
                  </w:r>
                  <w:proofErr w:type="spellStart"/>
                  <w:r w:rsidRPr="00EE0517">
                    <w:rPr>
                      <w:sz w:val="10"/>
                      <w:szCs w:val="10"/>
                    </w:rPr>
                    <w:t>инновациялық</w:t>
                  </w:r>
                  <w:proofErr w:type="spellEnd"/>
                  <w:r w:rsidRPr="00EE0517">
                    <w:rPr>
                      <w:sz w:val="10"/>
                      <w:szCs w:val="10"/>
                    </w:rPr>
                    <w:t xml:space="preserve"> </w:t>
                  </w:r>
                  <w:proofErr w:type="spellStart"/>
                  <w:r w:rsidRPr="00EE0517">
                    <w:rPr>
                      <w:sz w:val="10"/>
                      <w:szCs w:val="10"/>
                    </w:rPr>
                    <w:t>жабдықты</w:t>
                  </w:r>
                  <w:proofErr w:type="spellEnd"/>
                  <w:r w:rsidRPr="00EE0517">
                    <w:rPr>
                      <w:sz w:val="10"/>
                      <w:szCs w:val="10"/>
                    </w:rPr>
                    <w:t xml:space="preserve"> </w:t>
                  </w:r>
                  <w:proofErr w:type="spellStart"/>
                  <w:r w:rsidRPr="00EE0517">
                    <w:rPr>
                      <w:sz w:val="10"/>
                      <w:szCs w:val="10"/>
                    </w:rPr>
                    <w:t>қолдану</w:t>
                  </w:r>
                  <w:proofErr w:type="spellEnd"/>
                  <w:r w:rsidRPr="00EE0517">
                    <w:rPr>
                      <w:sz w:val="10"/>
                      <w:szCs w:val="10"/>
                    </w:rPr>
                    <w:t>, ноу-</w:t>
                  </w:r>
                  <w:proofErr w:type="spellStart"/>
                  <w:r w:rsidRPr="00EE0517">
                    <w:rPr>
                      <w:sz w:val="10"/>
                      <w:szCs w:val="10"/>
                    </w:rPr>
                    <w:t>хауды</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жобада</w:t>
                  </w:r>
                  <w:proofErr w:type="spellEnd"/>
                  <w:r w:rsidRPr="00EE0517">
                    <w:rPr>
                      <w:sz w:val="10"/>
                      <w:szCs w:val="10"/>
                    </w:rPr>
                    <w:t xml:space="preserve"> сапа </w:t>
                  </w:r>
                  <w:proofErr w:type="spellStart"/>
                  <w:r w:rsidRPr="00EE0517">
                    <w:rPr>
                      <w:sz w:val="10"/>
                      <w:szCs w:val="10"/>
                    </w:rPr>
                    <w:t>стандарттарын</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жобаға</w:t>
                  </w:r>
                  <w:proofErr w:type="spellEnd"/>
                  <w:r w:rsidRPr="00EE0517">
                    <w:rPr>
                      <w:sz w:val="10"/>
                      <w:szCs w:val="10"/>
                    </w:rPr>
                    <w:t xml:space="preserve"> </w:t>
                  </w:r>
                  <w:proofErr w:type="spellStart"/>
                  <w:r w:rsidRPr="00EE0517">
                    <w:rPr>
                      <w:sz w:val="10"/>
                      <w:szCs w:val="10"/>
                    </w:rPr>
                    <w:t>қойылатын</w:t>
                  </w:r>
                  <w:proofErr w:type="spellEnd"/>
                  <w:r w:rsidRPr="00EE0517">
                    <w:rPr>
                      <w:sz w:val="10"/>
                      <w:szCs w:val="10"/>
                    </w:rPr>
                    <w:t xml:space="preserve"> </w:t>
                  </w:r>
                  <w:proofErr w:type="spellStart"/>
                  <w:r w:rsidRPr="00EE0517">
                    <w:rPr>
                      <w:sz w:val="10"/>
                      <w:szCs w:val="10"/>
                    </w:rPr>
                    <w:t>техникалық</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технологиялық</w:t>
                  </w:r>
                  <w:proofErr w:type="spellEnd"/>
                  <w:r w:rsidRPr="00EE0517">
                    <w:rPr>
                      <w:sz w:val="10"/>
                      <w:szCs w:val="10"/>
                    </w:rPr>
                    <w:t xml:space="preserve"> </w:t>
                  </w:r>
                  <w:proofErr w:type="spellStart"/>
                  <w:r w:rsidRPr="00EE0517">
                    <w:rPr>
                      <w:sz w:val="10"/>
                      <w:szCs w:val="10"/>
                    </w:rPr>
                    <w:t>талаптарды</w:t>
                  </w:r>
                  <w:proofErr w:type="spellEnd"/>
                  <w:r w:rsidRPr="00EE0517">
                    <w:rPr>
                      <w:sz w:val="10"/>
                      <w:szCs w:val="10"/>
                    </w:rPr>
                    <w:t xml:space="preserve"> </w:t>
                  </w:r>
                  <w:proofErr w:type="spellStart"/>
                  <w:r w:rsidRPr="00EE0517">
                    <w:rPr>
                      <w:sz w:val="10"/>
                      <w:szCs w:val="10"/>
                    </w:rPr>
                    <w:t>белгілейтін</w:t>
                  </w:r>
                  <w:proofErr w:type="spellEnd"/>
                  <w:r w:rsidRPr="00EE0517">
                    <w:rPr>
                      <w:sz w:val="10"/>
                      <w:szCs w:val="10"/>
                    </w:rPr>
                    <w:t xml:space="preserve"> </w:t>
                  </w:r>
                  <w:proofErr w:type="spellStart"/>
                  <w:r w:rsidRPr="00EE0517">
                    <w:rPr>
                      <w:sz w:val="10"/>
                      <w:szCs w:val="10"/>
                    </w:rPr>
                    <w:t>нормативтік</w:t>
                  </w:r>
                  <w:proofErr w:type="spellEnd"/>
                  <w:r w:rsidRPr="00EE0517">
                    <w:rPr>
                      <w:sz w:val="10"/>
                      <w:szCs w:val="10"/>
                    </w:rPr>
                    <w:t xml:space="preserve"> </w:t>
                  </w:r>
                  <w:proofErr w:type="spellStart"/>
                  <w:r w:rsidRPr="00EE0517">
                    <w:rPr>
                      <w:sz w:val="10"/>
                      <w:szCs w:val="10"/>
                    </w:rPr>
                    <w:t>құжаттар</w:t>
                  </w:r>
                  <w:proofErr w:type="spellEnd"/>
                  <w:r w:rsidRPr="00EE0517">
                    <w:rPr>
                      <w:sz w:val="10"/>
                      <w:szCs w:val="10"/>
                    </w:rPr>
                    <w:t>;</w:t>
                  </w:r>
                </w:p>
                <w:p w14:paraId="00B64639"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7) </w:t>
                  </w:r>
                  <w:proofErr w:type="spellStart"/>
                  <w:r w:rsidRPr="00EE0517">
                    <w:rPr>
                      <w:sz w:val="10"/>
                      <w:szCs w:val="10"/>
                    </w:rPr>
                    <w:t>еңбекті</w:t>
                  </w:r>
                  <w:proofErr w:type="spellEnd"/>
                  <w:r w:rsidRPr="00EE0517">
                    <w:rPr>
                      <w:sz w:val="10"/>
                      <w:szCs w:val="10"/>
                    </w:rPr>
                    <w:t xml:space="preserve"> </w:t>
                  </w:r>
                  <w:proofErr w:type="spellStart"/>
                  <w:r w:rsidRPr="00EE0517">
                    <w:rPr>
                      <w:sz w:val="10"/>
                      <w:szCs w:val="10"/>
                    </w:rPr>
                    <w:t>қорғау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қауіпсіздік</w:t>
                  </w:r>
                  <w:proofErr w:type="spellEnd"/>
                  <w:r w:rsidRPr="00EE0517">
                    <w:rPr>
                      <w:sz w:val="10"/>
                      <w:szCs w:val="10"/>
                    </w:rPr>
                    <w:t xml:space="preserve"> </w:t>
                  </w:r>
                  <w:proofErr w:type="spellStart"/>
                  <w:r w:rsidRPr="00EE0517">
                    <w:rPr>
                      <w:sz w:val="10"/>
                      <w:szCs w:val="10"/>
                    </w:rPr>
                    <w:t>техникасы</w:t>
                  </w:r>
                  <w:proofErr w:type="spellEnd"/>
                  <w:r w:rsidRPr="00EE0517">
                    <w:rPr>
                      <w:sz w:val="10"/>
                      <w:szCs w:val="10"/>
                    </w:rPr>
                    <w:t xml:space="preserve"> </w:t>
                  </w:r>
                  <w:proofErr w:type="spellStart"/>
                  <w:r w:rsidRPr="00EE0517">
                    <w:rPr>
                      <w:sz w:val="10"/>
                      <w:szCs w:val="10"/>
                    </w:rPr>
                    <w:t>нормалары</w:t>
                  </w:r>
                  <w:proofErr w:type="spellEnd"/>
                  <w:r w:rsidRPr="00EE0517">
                    <w:rPr>
                      <w:sz w:val="10"/>
                      <w:szCs w:val="10"/>
                    </w:rPr>
                    <w:t>;</w:t>
                  </w:r>
                </w:p>
                <w:p w14:paraId="6BB0ACEE"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8) </w:t>
                  </w:r>
                  <w:proofErr w:type="spellStart"/>
                  <w:r w:rsidRPr="00EE0517">
                    <w:rPr>
                      <w:sz w:val="10"/>
                      <w:szCs w:val="10"/>
                    </w:rPr>
                    <w:t>қолда</w:t>
                  </w:r>
                  <w:proofErr w:type="spellEnd"/>
                  <w:r w:rsidRPr="00EE0517">
                    <w:rPr>
                      <w:sz w:val="10"/>
                      <w:szCs w:val="10"/>
                    </w:rPr>
                    <w:t xml:space="preserve"> бар </w:t>
                  </w:r>
                  <w:proofErr w:type="spellStart"/>
                  <w:r w:rsidRPr="00EE0517">
                    <w:rPr>
                      <w:sz w:val="10"/>
                      <w:szCs w:val="10"/>
                    </w:rPr>
                    <w:t>көлік</w:t>
                  </w:r>
                  <w:proofErr w:type="spellEnd"/>
                  <w:r w:rsidRPr="00EE0517">
                    <w:rPr>
                      <w:sz w:val="10"/>
                      <w:szCs w:val="10"/>
                    </w:rPr>
                    <w:t xml:space="preserve"> </w:t>
                  </w:r>
                  <w:proofErr w:type="spellStart"/>
                  <w:r w:rsidRPr="00EE0517">
                    <w:rPr>
                      <w:sz w:val="10"/>
                      <w:szCs w:val="10"/>
                    </w:rPr>
                    <w:t>кіреберістері</w:t>
                  </w:r>
                  <w:proofErr w:type="spellEnd"/>
                  <w:r w:rsidRPr="00EE0517">
                    <w:rPr>
                      <w:sz w:val="10"/>
                      <w:szCs w:val="10"/>
                    </w:rPr>
                    <w:t xml:space="preserve"> мен </w:t>
                  </w:r>
                  <w:proofErr w:type="spellStart"/>
                  <w:r w:rsidRPr="00EE0517">
                    <w:rPr>
                      <w:sz w:val="10"/>
                      <w:szCs w:val="10"/>
                    </w:rPr>
                    <w:t>құралдарын</w:t>
                  </w:r>
                  <w:proofErr w:type="spellEnd"/>
                  <w:r w:rsidRPr="00EE0517">
                    <w:rPr>
                      <w:sz w:val="10"/>
                      <w:szCs w:val="10"/>
                    </w:rPr>
                    <w:t xml:space="preserve">, </w:t>
                  </w:r>
                  <w:proofErr w:type="spellStart"/>
                  <w:r w:rsidRPr="00EE0517">
                    <w:rPr>
                      <w:sz w:val="10"/>
                      <w:szCs w:val="10"/>
                    </w:rPr>
                    <w:t>энергиямен</w:t>
                  </w:r>
                  <w:proofErr w:type="spellEnd"/>
                  <w:r w:rsidRPr="00EE0517">
                    <w:rPr>
                      <w:sz w:val="10"/>
                      <w:szCs w:val="10"/>
                    </w:rPr>
                    <w:t xml:space="preserve">, </w:t>
                  </w:r>
                  <w:proofErr w:type="spellStart"/>
                  <w:r w:rsidRPr="00EE0517">
                    <w:rPr>
                      <w:sz w:val="10"/>
                      <w:szCs w:val="10"/>
                    </w:rPr>
                    <w:t>жылумен</w:t>
                  </w:r>
                  <w:proofErr w:type="spellEnd"/>
                  <w:r w:rsidRPr="00EE0517">
                    <w:rPr>
                      <w:sz w:val="10"/>
                      <w:szCs w:val="10"/>
                    </w:rPr>
                    <w:t xml:space="preserve">, </w:t>
                  </w:r>
                  <w:proofErr w:type="spellStart"/>
                  <w:r w:rsidRPr="00EE0517">
                    <w:rPr>
                      <w:sz w:val="10"/>
                      <w:szCs w:val="10"/>
                    </w:rPr>
                    <w:t>сумен</w:t>
                  </w:r>
                  <w:proofErr w:type="spellEnd"/>
                  <w:r w:rsidRPr="00EE0517">
                    <w:rPr>
                      <w:sz w:val="10"/>
                      <w:szCs w:val="10"/>
                    </w:rPr>
                    <w:t xml:space="preserve"> </w:t>
                  </w:r>
                  <w:proofErr w:type="spellStart"/>
                  <w:r w:rsidRPr="00EE0517">
                    <w:rPr>
                      <w:sz w:val="10"/>
                      <w:szCs w:val="10"/>
                    </w:rPr>
                    <w:t>жабдықтауды</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кәрізді</w:t>
                  </w:r>
                  <w:proofErr w:type="spellEnd"/>
                  <w:r w:rsidRPr="00EE0517">
                    <w:rPr>
                      <w:sz w:val="10"/>
                      <w:szCs w:val="10"/>
                    </w:rPr>
                    <w:t xml:space="preserve"> </w:t>
                  </w:r>
                  <w:proofErr w:type="spellStart"/>
                  <w:r w:rsidRPr="00EE0517">
                    <w:rPr>
                      <w:sz w:val="10"/>
                      <w:szCs w:val="10"/>
                    </w:rPr>
                    <w:t>ескере</w:t>
                  </w:r>
                  <w:proofErr w:type="spellEnd"/>
                  <w:r w:rsidRPr="00EE0517">
                    <w:rPr>
                      <w:sz w:val="10"/>
                      <w:szCs w:val="10"/>
                    </w:rPr>
                    <w:t xml:space="preserve"> </w:t>
                  </w:r>
                  <w:proofErr w:type="spellStart"/>
                  <w:r w:rsidRPr="00EE0517">
                    <w:rPr>
                      <w:sz w:val="10"/>
                      <w:szCs w:val="10"/>
                    </w:rPr>
                    <w:t>отырып</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инженерлік</w:t>
                  </w:r>
                  <w:proofErr w:type="spellEnd"/>
                  <w:r w:rsidRPr="00EE0517">
                    <w:rPr>
                      <w:sz w:val="10"/>
                      <w:szCs w:val="10"/>
                    </w:rPr>
                    <w:t xml:space="preserve"> </w:t>
                  </w:r>
                  <w:proofErr w:type="spellStart"/>
                  <w:r w:rsidRPr="00EE0517">
                    <w:rPr>
                      <w:sz w:val="10"/>
                      <w:szCs w:val="10"/>
                    </w:rPr>
                    <w:t>құрылыстармен</w:t>
                  </w:r>
                  <w:proofErr w:type="spellEnd"/>
                  <w:r w:rsidRPr="00EE0517">
                    <w:rPr>
                      <w:sz w:val="10"/>
                      <w:szCs w:val="10"/>
                    </w:rPr>
                    <w:t xml:space="preserve"> </w:t>
                  </w:r>
                  <w:proofErr w:type="spellStart"/>
                  <w:r w:rsidRPr="00EE0517">
                    <w:rPr>
                      <w:sz w:val="10"/>
                      <w:szCs w:val="10"/>
                    </w:rPr>
                    <w:t>қамтамасыз</w:t>
                  </w:r>
                  <w:proofErr w:type="spellEnd"/>
                  <w:r w:rsidRPr="00EE0517">
                    <w:rPr>
                      <w:sz w:val="10"/>
                      <w:szCs w:val="10"/>
                    </w:rPr>
                    <w:t xml:space="preserve"> </w:t>
                  </w:r>
                  <w:proofErr w:type="spellStart"/>
                  <w:r w:rsidRPr="00EE0517">
                    <w:rPr>
                      <w:sz w:val="10"/>
                      <w:szCs w:val="10"/>
                    </w:rPr>
                    <w:t>етілуі</w:t>
                  </w:r>
                  <w:proofErr w:type="spellEnd"/>
                  <w:r w:rsidRPr="00EE0517">
                    <w:rPr>
                      <w:sz w:val="10"/>
                      <w:szCs w:val="10"/>
                    </w:rPr>
                    <w:t xml:space="preserve">, </w:t>
                  </w:r>
                  <w:proofErr w:type="spellStart"/>
                  <w:r w:rsidRPr="00EE0517">
                    <w:rPr>
                      <w:sz w:val="10"/>
                      <w:szCs w:val="10"/>
                    </w:rPr>
                    <w:t>сондай-ақ</w:t>
                  </w:r>
                  <w:proofErr w:type="spellEnd"/>
                  <w:r w:rsidRPr="00EE0517">
                    <w:rPr>
                      <w:sz w:val="10"/>
                      <w:szCs w:val="10"/>
                    </w:rPr>
                    <w:t xml:space="preserve"> </w:t>
                  </w:r>
                  <w:proofErr w:type="spellStart"/>
                  <w:r w:rsidRPr="00EE0517">
                    <w:rPr>
                      <w:sz w:val="10"/>
                      <w:szCs w:val="10"/>
                    </w:rPr>
                    <w:t>қоймалық</w:t>
                  </w:r>
                  <w:proofErr w:type="spellEnd"/>
                  <w:r w:rsidRPr="00EE0517">
                    <w:rPr>
                      <w:sz w:val="10"/>
                      <w:szCs w:val="10"/>
                    </w:rPr>
                    <w:t xml:space="preserve"> </w:t>
                  </w:r>
                  <w:proofErr w:type="spellStart"/>
                  <w:r w:rsidRPr="00EE0517">
                    <w:rPr>
                      <w:sz w:val="10"/>
                      <w:szCs w:val="10"/>
                    </w:rPr>
                    <w:t>үй-жайлармен</w:t>
                  </w:r>
                  <w:proofErr w:type="spellEnd"/>
                  <w:r w:rsidRPr="00EE0517">
                    <w:rPr>
                      <w:sz w:val="10"/>
                      <w:szCs w:val="10"/>
                    </w:rPr>
                    <w:t xml:space="preserve"> </w:t>
                  </w:r>
                  <w:proofErr w:type="spellStart"/>
                  <w:r w:rsidRPr="00EE0517">
                    <w:rPr>
                      <w:sz w:val="10"/>
                      <w:szCs w:val="10"/>
                    </w:rPr>
                    <w:t>қамтамасыз</w:t>
                  </w:r>
                  <w:proofErr w:type="spellEnd"/>
                  <w:r w:rsidRPr="00EE0517">
                    <w:rPr>
                      <w:sz w:val="10"/>
                      <w:szCs w:val="10"/>
                    </w:rPr>
                    <w:t xml:space="preserve"> </w:t>
                  </w:r>
                  <w:proofErr w:type="spellStart"/>
                  <w:r w:rsidRPr="00EE0517">
                    <w:rPr>
                      <w:sz w:val="10"/>
                      <w:szCs w:val="10"/>
                    </w:rPr>
                    <w:t>етілуі</w:t>
                  </w:r>
                  <w:proofErr w:type="spellEnd"/>
                  <w:r w:rsidRPr="00EE0517">
                    <w:rPr>
                      <w:sz w:val="10"/>
                      <w:szCs w:val="10"/>
                    </w:rPr>
                    <w:t>;</w:t>
                  </w:r>
                </w:p>
                <w:p w14:paraId="73E71773"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9) </w:t>
                  </w:r>
                  <w:proofErr w:type="spellStart"/>
                  <w:r w:rsidRPr="00EE0517">
                    <w:rPr>
                      <w:sz w:val="10"/>
                      <w:szCs w:val="10"/>
                    </w:rPr>
                    <w:t>жоба</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уақыт</w:t>
                  </w:r>
                  <w:proofErr w:type="spellEnd"/>
                  <w:r w:rsidRPr="00EE0517">
                    <w:rPr>
                      <w:sz w:val="10"/>
                      <w:szCs w:val="10"/>
                    </w:rPr>
                    <w:t xml:space="preserve"> </w:t>
                  </w:r>
                  <w:proofErr w:type="spellStart"/>
                  <w:r w:rsidRPr="00EE0517">
                    <w:rPr>
                      <w:sz w:val="10"/>
                      <w:szCs w:val="10"/>
                    </w:rPr>
                    <w:t>ішіндегі</w:t>
                  </w:r>
                  <w:proofErr w:type="spellEnd"/>
                  <w:r w:rsidRPr="00EE0517">
                    <w:rPr>
                      <w:sz w:val="10"/>
                      <w:szCs w:val="10"/>
                    </w:rPr>
                    <w:t xml:space="preserve"> </w:t>
                  </w:r>
                  <w:proofErr w:type="spellStart"/>
                  <w:r w:rsidRPr="00EE0517">
                    <w:rPr>
                      <w:sz w:val="10"/>
                      <w:szCs w:val="10"/>
                    </w:rPr>
                    <w:t>іс-шаралардың</w:t>
                  </w:r>
                  <w:proofErr w:type="spellEnd"/>
                  <w:r w:rsidRPr="00EE0517">
                    <w:rPr>
                      <w:sz w:val="10"/>
                      <w:szCs w:val="10"/>
                    </w:rPr>
                    <w:t xml:space="preserve"> </w:t>
                  </w:r>
                  <w:proofErr w:type="spellStart"/>
                  <w:r w:rsidRPr="00EE0517">
                    <w:rPr>
                      <w:sz w:val="10"/>
                      <w:szCs w:val="10"/>
                    </w:rPr>
                    <w:t>бірізділігі</w:t>
                  </w:r>
                  <w:proofErr w:type="spellEnd"/>
                  <w:r w:rsidRPr="00EE0517">
                    <w:rPr>
                      <w:sz w:val="10"/>
                      <w:szCs w:val="10"/>
                    </w:rPr>
                    <w:t xml:space="preserve"> мен </w:t>
                  </w:r>
                  <w:proofErr w:type="spellStart"/>
                  <w:r w:rsidRPr="00EE0517">
                    <w:rPr>
                      <w:sz w:val="10"/>
                      <w:szCs w:val="10"/>
                    </w:rPr>
                    <w:t>ұзақтығы</w:t>
                  </w:r>
                  <w:proofErr w:type="spellEnd"/>
                  <w:r w:rsidRPr="00EE0517">
                    <w:rPr>
                      <w:sz w:val="10"/>
                      <w:szCs w:val="10"/>
                    </w:rPr>
                    <w:t xml:space="preserve"> </w:t>
                  </w:r>
                  <w:proofErr w:type="spellStart"/>
                  <w:r w:rsidRPr="00EE0517">
                    <w:rPr>
                      <w:sz w:val="10"/>
                      <w:szCs w:val="10"/>
                    </w:rPr>
                    <w:t>графикалық</w:t>
                  </w:r>
                  <w:proofErr w:type="spellEnd"/>
                  <w:r w:rsidRPr="00EE0517">
                    <w:rPr>
                      <w:sz w:val="10"/>
                      <w:szCs w:val="10"/>
                    </w:rPr>
                    <w:t xml:space="preserve"> </w:t>
                  </w:r>
                  <w:proofErr w:type="spellStart"/>
                  <w:r w:rsidRPr="00EE0517">
                    <w:rPr>
                      <w:sz w:val="10"/>
                      <w:szCs w:val="10"/>
                    </w:rPr>
                    <w:t>түрде</w:t>
                  </w:r>
                  <w:proofErr w:type="spellEnd"/>
                  <w:r w:rsidRPr="00EE0517">
                    <w:rPr>
                      <w:sz w:val="10"/>
                      <w:szCs w:val="10"/>
                    </w:rPr>
                    <w:t xml:space="preserve"> </w:t>
                  </w:r>
                  <w:proofErr w:type="spellStart"/>
                  <w:r w:rsidRPr="00EE0517">
                    <w:rPr>
                      <w:sz w:val="10"/>
                      <w:szCs w:val="10"/>
                    </w:rPr>
                    <w:t>көрсетілген</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әріптестікке</w:t>
                  </w:r>
                  <w:proofErr w:type="spellEnd"/>
                  <w:r w:rsidRPr="00EE0517">
                    <w:rPr>
                      <w:sz w:val="10"/>
                      <w:szCs w:val="10"/>
                    </w:rPr>
                    <w:t xml:space="preserve"> </w:t>
                  </w:r>
                  <w:proofErr w:type="spellStart"/>
                  <w:r w:rsidRPr="00EE0517">
                    <w:rPr>
                      <w:sz w:val="10"/>
                      <w:szCs w:val="10"/>
                    </w:rPr>
                    <w:t>беруге</w:t>
                  </w:r>
                  <w:proofErr w:type="spellEnd"/>
                  <w:r w:rsidRPr="00EE0517">
                    <w:rPr>
                      <w:sz w:val="10"/>
                      <w:szCs w:val="10"/>
                    </w:rPr>
                    <w:t xml:space="preserve"> </w:t>
                  </w:r>
                  <w:proofErr w:type="spellStart"/>
                  <w:r w:rsidRPr="00EE0517">
                    <w:rPr>
                      <w:sz w:val="10"/>
                      <w:szCs w:val="10"/>
                    </w:rPr>
                    <w:t>ұсынылатын</w:t>
                  </w:r>
                  <w:proofErr w:type="spellEnd"/>
                  <w:r w:rsidRPr="00EE0517">
                    <w:rPr>
                      <w:sz w:val="10"/>
                      <w:szCs w:val="10"/>
                    </w:rPr>
                    <w:t xml:space="preserve"> </w:t>
                  </w:r>
                  <w:proofErr w:type="spellStart"/>
                  <w:r w:rsidRPr="00EE0517">
                    <w:rPr>
                      <w:sz w:val="10"/>
                      <w:szCs w:val="10"/>
                    </w:rPr>
                    <w:t>объектіні</w:t>
                  </w:r>
                  <w:proofErr w:type="spellEnd"/>
                  <w:r w:rsidRPr="00EE0517">
                    <w:rPr>
                      <w:sz w:val="10"/>
                      <w:szCs w:val="10"/>
                    </w:rPr>
                    <w:t xml:space="preserve"> </w:t>
                  </w:r>
                  <w:proofErr w:type="spellStart"/>
                  <w:r w:rsidRPr="00EE0517">
                    <w:rPr>
                      <w:sz w:val="10"/>
                      <w:szCs w:val="10"/>
                    </w:rPr>
                    <w:t>құру</w:t>
                  </w:r>
                  <w:proofErr w:type="spellEnd"/>
                  <w:r w:rsidRPr="00EE0517">
                    <w:rPr>
                      <w:sz w:val="10"/>
                      <w:szCs w:val="10"/>
                    </w:rPr>
                    <w:t>/</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мерзімін</w:t>
                  </w:r>
                  <w:proofErr w:type="spellEnd"/>
                  <w:r w:rsidRPr="00EE0517">
                    <w:rPr>
                      <w:sz w:val="10"/>
                      <w:szCs w:val="10"/>
                    </w:rPr>
                    <w:t xml:space="preserve">, оны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жылдары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технологиялық</w:t>
                  </w:r>
                  <w:proofErr w:type="spellEnd"/>
                  <w:r w:rsidRPr="00EE0517">
                    <w:rPr>
                      <w:sz w:val="10"/>
                      <w:szCs w:val="10"/>
                    </w:rPr>
                    <w:t xml:space="preserve"> </w:t>
                  </w:r>
                  <w:proofErr w:type="spellStart"/>
                  <w:r w:rsidRPr="00EE0517">
                    <w:rPr>
                      <w:sz w:val="10"/>
                      <w:szCs w:val="10"/>
                    </w:rPr>
                    <w:t>кезеңдері</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мерзімін</w:t>
                  </w:r>
                  <w:proofErr w:type="spellEnd"/>
                  <w:r w:rsidRPr="00EE0517">
                    <w:rPr>
                      <w:sz w:val="10"/>
                      <w:szCs w:val="10"/>
                    </w:rPr>
                    <w:t xml:space="preserve"> </w:t>
                  </w:r>
                  <w:proofErr w:type="spellStart"/>
                  <w:r w:rsidRPr="00EE0517">
                    <w:rPr>
                      <w:sz w:val="10"/>
                      <w:szCs w:val="10"/>
                    </w:rPr>
                    <w:t>көрсететін</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кестесі</w:t>
                  </w:r>
                  <w:proofErr w:type="spellEnd"/>
                  <w:r w:rsidRPr="00EE0517">
                    <w:rPr>
                      <w:sz w:val="10"/>
                      <w:szCs w:val="10"/>
                    </w:rPr>
                    <w:t xml:space="preserve"> (</w:t>
                  </w:r>
                  <w:proofErr w:type="spellStart"/>
                  <w:r w:rsidRPr="00EE0517">
                    <w:rPr>
                      <w:sz w:val="10"/>
                      <w:szCs w:val="10"/>
                    </w:rPr>
                    <w:t>жоспар-кесте</w:t>
                  </w:r>
                  <w:proofErr w:type="spellEnd"/>
                  <w:r w:rsidRPr="00EE0517">
                    <w:rPr>
                      <w:sz w:val="10"/>
                      <w:szCs w:val="10"/>
                    </w:rPr>
                    <w:t>);</w:t>
                  </w:r>
                </w:p>
                <w:p w14:paraId="037B9F3A"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10) </w:t>
                  </w:r>
                  <w:proofErr w:type="spellStart"/>
                  <w:r w:rsidRPr="00EE0517">
                    <w:rPr>
                      <w:sz w:val="10"/>
                      <w:szCs w:val="10"/>
                    </w:rPr>
                    <w:t>қоршаған</w:t>
                  </w:r>
                  <w:proofErr w:type="spellEnd"/>
                  <w:r w:rsidRPr="00EE0517">
                    <w:rPr>
                      <w:sz w:val="10"/>
                      <w:szCs w:val="10"/>
                    </w:rPr>
                    <w:t xml:space="preserve"> </w:t>
                  </w:r>
                  <w:proofErr w:type="spellStart"/>
                  <w:r w:rsidRPr="00EE0517">
                    <w:rPr>
                      <w:sz w:val="10"/>
                      <w:szCs w:val="10"/>
                    </w:rPr>
                    <w:t>ортаға</w:t>
                  </w:r>
                  <w:proofErr w:type="spellEnd"/>
                  <w:r w:rsidRPr="00EE0517">
                    <w:rPr>
                      <w:sz w:val="10"/>
                      <w:szCs w:val="10"/>
                    </w:rPr>
                    <w:t xml:space="preserve"> </w:t>
                  </w:r>
                  <w:proofErr w:type="spellStart"/>
                  <w:r w:rsidRPr="00EE0517">
                    <w:rPr>
                      <w:sz w:val="10"/>
                      <w:szCs w:val="10"/>
                    </w:rPr>
                    <w:t>әсерді</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мәліметтер</w:t>
                  </w:r>
                  <w:proofErr w:type="spellEnd"/>
                  <w:r w:rsidRPr="00EE0517">
                    <w:rPr>
                      <w:sz w:val="10"/>
                      <w:szCs w:val="10"/>
                    </w:rPr>
                    <w:t xml:space="preserve"> </w:t>
                  </w:r>
                  <w:proofErr w:type="spellStart"/>
                  <w:r w:rsidRPr="00EE0517">
                    <w:rPr>
                      <w:sz w:val="10"/>
                      <w:szCs w:val="10"/>
                    </w:rPr>
                    <w:t>қамтылады</w:t>
                  </w:r>
                  <w:proofErr w:type="spellEnd"/>
                </w:p>
              </w:tc>
            </w:tr>
            <w:tr w:rsidR="00611F8D" w:rsidRPr="00EE0517" w14:paraId="73426968"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EC6CB"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8. </w:t>
                  </w:r>
                  <w:proofErr w:type="spellStart"/>
                  <w:r w:rsidRPr="00EE0517">
                    <w:rPr>
                      <w:sz w:val="10"/>
                      <w:szCs w:val="10"/>
                    </w:rPr>
                    <w:t>Тәуекелдерді</w:t>
                  </w:r>
                  <w:proofErr w:type="spellEnd"/>
                  <w:r w:rsidRPr="00EE0517">
                    <w:rPr>
                      <w:sz w:val="10"/>
                      <w:szCs w:val="10"/>
                    </w:rPr>
                    <w:t xml:space="preserve"> </w:t>
                  </w:r>
                  <w:proofErr w:type="spellStart"/>
                  <w:r w:rsidRPr="00EE0517">
                    <w:rPr>
                      <w:sz w:val="10"/>
                      <w:szCs w:val="10"/>
                    </w:rPr>
                    <w:t>бөлу</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D26B4"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осы </w:t>
                  </w:r>
                  <w:proofErr w:type="spellStart"/>
                  <w:r w:rsidRPr="00EE0517">
                    <w:rPr>
                      <w:sz w:val="10"/>
                      <w:szCs w:val="10"/>
                    </w:rPr>
                    <w:t>бұйрыққа</w:t>
                  </w:r>
                  <w:proofErr w:type="spellEnd"/>
                  <w:r w:rsidRPr="00EE0517">
                    <w:rPr>
                      <w:sz w:val="10"/>
                      <w:szCs w:val="10"/>
                    </w:rPr>
                    <w:t xml:space="preserve"> 7-қосымшаға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жобаларының</w:t>
                  </w:r>
                  <w:proofErr w:type="spellEnd"/>
                  <w:r w:rsidRPr="00EE0517">
                    <w:rPr>
                      <w:sz w:val="10"/>
                      <w:szCs w:val="10"/>
                    </w:rPr>
                    <w:t xml:space="preserve"> </w:t>
                  </w:r>
                  <w:proofErr w:type="spellStart"/>
                  <w:r w:rsidRPr="00EE0517">
                    <w:rPr>
                      <w:sz w:val="10"/>
                      <w:szCs w:val="10"/>
                    </w:rPr>
                    <w:t>тәуекелдерін</w:t>
                  </w:r>
                  <w:proofErr w:type="spellEnd"/>
                  <w:r w:rsidRPr="00EE0517">
                    <w:rPr>
                      <w:sz w:val="10"/>
                      <w:szCs w:val="10"/>
                    </w:rPr>
                    <w:t xml:space="preserve"> </w:t>
                  </w:r>
                  <w:proofErr w:type="spellStart"/>
                  <w:r w:rsidRPr="00EE0517">
                    <w:rPr>
                      <w:sz w:val="10"/>
                      <w:szCs w:val="10"/>
                    </w:rPr>
                    <w:t>бөлу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әдістемесіне</w:t>
                  </w:r>
                  <w:proofErr w:type="spellEnd"/>
                  <w:r w:rsidRPr="00EE0517">
                    <w:rPr>
                      <w:sz w:val="10"/>
                      <w:szCs w:val="10"/>
                    </w:rPr>
                    <w:t xml:space="preserve">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тәуекелдерін</w:t>
                  </w:r>
                  <w:proofErr w:type="spellEnd"/>
                  <w:r w:rsidRPr="00EE0517">
                    <w:rPr>
                      <w:sz w:val="10"/>
                      <w:szCs w:val="10"/>
                    </w:rPr>
                    <w:t xml:space="preserve"> </w:t>
                  </w:r>
                  <w:proofErr w:type="spellStart"/>
                  <w:r w:rsidRPr="00EE0517">
                    <w:rPr>
                      <w:sz w:val="10"/>
                      <w:szCs w:val="10"/>
                    </w:rPr>
                    <w:t>бөлу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талдауы</w:t>
                  </w:r>
                  <w:proofErr w:type="spellEnd"/>
                  <w:r w:rsidRPr="00EE0517">
                    <w:rPr>
                      <w:sz w:val="10"/>
                      <w:szCs w:val="10"/>
                    </w:rPr>
                    <w:t xml:space="preserve"> </w:t>
                  </w:r>
                  <w:proofErr w:type="spellStart"/>
                  <w:r w:rsidRPr="00EE0517">
                    <w:rPr>
                      <w:sz w:val="10"/>
                      <w:szCs w:val="10"/>
                    </w:rPr>
                    <w:t>көрсетіледі</w:t>
                  </w:r>
                  <w:proofErr w:type="spellEnd"/>
                </w:p>
              </w:tc>
            </w:tr>
            <w:tr w:rsidR="00611F8D" w:rsidRPr="00EE0517" w14:paraId="2F395B75"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D2A674"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9. </w:t>
                  </w:r>
                  <w:proofErr w:type="spellStart"/>
                  <w:r w:rsidRPr="00EE0517">
                    <w:rPr>
                      <w:sz w:val="10"/>
                      <w:szCs w:val="10"/>
                    </w:rPr>
                    <w:t>Жоба</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тұжырымдар</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88ABB"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мыналар</w:t>
                  </w:r>
                  <w:proofErr w:type="spellEnd"/>
                  <w:r w:rsidRPr="00EE0517">
                    <w:rPr>
                      <w:sz w:val="10"/>
                      <w:szCs w:val="10"/>
                    </w:rPr>
                    <w:t>:</w:t>
                  </w:r>
                </w:p>
                <w:p w14:paraId="32FEF290"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1) </w:t>
                  </w:r>
                  <w:proofErr w:type="spellStart"/>
                  <w:r w:rsidRPr="00EE0517">
                    <w:rPr>
                      <w:sz w:val="10"/>
                      <w:szCs w:val="10"/>
                    </w:rPr>
                    <w:t>жоба</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негізгі</w:t>
                  </w:r>
                  <w:proofErr w:type="spellEnd"/>
                  <w:r w:rsidRPr="00EE0517">
                    <w:rPr>
                      <w:sz w:val="10"/>
                      <w:szCs w:val="10"/>
                    </w:rPr>
                    <w:t xml:space="preserve"> </w:t>
                  </w:r>
                  <w:proofErr w:type="spellStart"/>
                  <w:r w:rsidRPr="00EE0517">
                    <w:rPr>
                      <w:sz w:val="10"/>
                      <w:szCs w:val="10"/>
                    </w:rPr>
                    <w:t>артықшылықтар</w:t>
                  </w:r>
                  <w:proofErr w:type="spellEnd"/>
                  <w:r w:rsidRPr="00EE0517">
                    <w:rPr>
                      <w:sz w:val="10"/>
                      <w:szCs w:val="10"/>
                    </w:rPr>
                    <w:t xml:space="preserve"> мен </w:t>
                  </w:r>
                  <w:proofErr w:type="spellStart"/>
                  <w:r w:rsidRPr="00EE0517">
                    <w:rPr>
                      <w:sz w:val="10"/>
                      <w:szCs w:val="10"/>
                    </w:rPr>
                    <w:t>кемшіліктер</w:t>
                  </w:r>
                  <w:proofErr w:type="spellEnd"/>
                  <w:r w:rsidRPr="00EE0517">
                    <w:rPr>
                      <w:sz w:val="10"/>
                      <w:szCs w:val="10"/>
                    </w:rPr>
                    <w:t>;</w:t>
                  </w:r>
                </w:p>
                <w:p w14:paraId="79AC54DA"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2)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оңтайлы</w:t>
                  </w:r>
                  <w:proofErr w:type="spellEnd"/>
                  <w:r w:rsidRPr="00EE0517">
                    <w:rPr>
                      <w:sz w:val="10"/>
                      <w:szCs w:val="10"/>
                    </w:rPr>
                    <w:t xml:space="preserve"> </w:t>
                  </w:r>
                  <w:proofErr w:type="spellStart"/>
                  <w:r w:rsidRPr="00EE0517">
                    <w:rPr>
                      <w:sz w:val="10"/>
                      <w:szCs w:val="10"/>
                    </w:rPr>
                    <w:t>нұсқасы</w:t>
                  </w:r>
                  <w:proofErr w:type="spellEnd"/>
                  <w:r w:rsidRPr="00EE0517">
                    <w:rPr>
                      <w:sz w:val="10"/>
                      <w:szCs w:val="10"/>
                    </w:rPr>
                    <w:t>;</w:t>
                  </w:r>
                </w:p>
                <w:p w14:paraId="63402787"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t xml:space="preserve">3) </w:t>
                  </w:r>
                  <w:proofErr w:type="spellStart"/>
                  <w:r w:rsidRPr="00EE0517">
                    <w:rPr>
                      <w:sz w:val="10"/>
                      <w:szCs w:val="10"/>
                    </w:rPr>
                    <w:t>жоба</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сыни</w:t>
                  </w:r>
                  <w:proofErr w:type="spellEnd"/>
                  <w:r w:rsidRPr="00EE0517">
                    <w:rPr>
                      <w:sz w:val="10"/>
                      <w:szCs w:val="10"/>
                    </w:rPr>
                    <w:t xml:space="preserve"> </w:t>
                  </w:r>
                  <w:proofErr w:type="spellStart"/>
                  <w:r w:rsidRPr="00EE0517">
                    <w:rPr>
                      <w:sz w:val="10"/>
                      <w:szCs w:val="10"/>
                    </w:rPr>
                    <w:t>тәуекелдер</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оларды</w:t>
                  </w:r>
                  <w:proofErr w:type="spellEnd"/>
                  <w:r w:rsidRPr="00EE0517">
                    <w:rPr>
                      <w:sz w:val="10"/>
                      <w:szCs w:val="10"/>
                    </w:rPr>
                    <w:t xml:space="preserve"> </w:t>
                  </w:r>
                  <w:proofErr w:type="spellStart"/>
                  <w:r w:rsidRPr="00EE0517">
                    <w:rPr>
                      <w:sz w:val="10"/>
                      <w:szCs w:val="10"/>
                    </w:rPr>
                    <w:t>азайту</w:t>
                  </w:r>
                  <w:proofErr w:type="spellEnd"/>
                  <w:r w:rsidRPr="00EE0517">
                    <w:rPr>
                      <w:sz w:val="10"/>
                      <w:szCs w:val="10"/>
                    </w:rPr>
                    <w:t xml:space="preserve"> </w:t>
                  </w:r>
                  <w:proofErr w:type="spellStart"/>
                  <w:r w:rsidRPr="00EE0517">
                    <w:rPr>
                      <w:sz w:val="10"/>
                      <w:szCs w:val="10"/>
                    </w:rPr>
                    <w:t>шаралары</w:t>
                  </w:r>
                  <w:proofErr w:type="spellEnd"/>
                  <w:r w:rsidRPr="00EE0517">
                    <w:rPr>
                      <w:sz w:val="10"/>
                      <w:szCs w:val="10"/>
                    </w:rPr>
                    <w:t xml:space="preserve"> </w:t>
                  </w:r>
                  <w:proofErr w:type="spellStart"/>
                  <w:r w:rsidRPr="00EE0517">
                    <w:rPr>
                      <w:sz w:val="10"/>
                      <w:szCs w:val="10"/>
                    </w:rPr>
                    <w:t>көрсетіледі</w:t>
                  </w:r>
                  <w:proofErr w:type="spellEnd"/>
                  <w:r w:rsidRPr="00EE0517">
                    <w:rPr>
                      <w:sz w:val="10"/>
                      <w:szCs w:val="10"/>
                    </w:rPr>
                    <w:t>.</w:t>
                  </w:r>
                </w:p>
              </w:tc>
            </w:tr>
            <w:tr w:rsidR="00611F8D" w:rsidRPr="00EE0517" w14:paraId="792D55A1" w14:textId="77777777" w:rsidTr="00483BF1">
              <w:trPr>
                <w:trHeight w:val="30"/>
                <w:tblCellSpacing w:w="0" w:type="auto"/>
              </w:trPr>
              <w:tc>
                <w:tcPr>
                  <w:tcW w:w="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6632E" w14:textId="77777777" w:rsidR="00D97103" w:rsidRPr="00EE0517" w:rsidRDefault="00D97103" w:rsidP="00B75108">
                  <w:pPr>
                    <w:framePr w:hSpace="180" w:wrap="around" w:vAnchor="text" w:hAnchor="text" w:x="-601" w:y="1"/>
                    <w:spacing w:after="20"/>
                    <w:ind w:left="20"/>
                    <w:suppressOverlap/>
                    <w:jc w:val="both"/>
                    <w:rPr>
                      <w:sz w:val="10"/>
                      <w:szCs w:val="10"/>
                    </w:rPr>
                  </w:pPr>
                  <w:r w:rsidRPr="00EE0517">
                    <w:rPr>
                      <w:sz w:val="10"/>
                      <w:szCs w:val="10"/>
                    </w:rPr>
                    <w:lastRenderedPageBreak/>
                    <w:t xml:space="preserve">10. </w:t>
                  </w:r>
                  <w:proofErr w:type="spellStart"/>
                  <w:r w:rsidRPr="00EE0517">
                    <w:rPr>
                      <w:sz w:val="10"/>
                      <w:szCs w:val="10"/>
                    </w:rPr>
                    <w:t>Қосымшалар</w:t>
                  </w:r>
                  <w:proofErr w:type="spellEnd"/>
                </w:p>
              </w:tc>
              <w:tc>
                <w:tcPr>
                  <w:tcW w:w="32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C7C715" w14:textId="77777777" w:rsidR="00D97103" w:rsidRPr="00EE0517" w:rsidRDefault="00D97103"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ақпараттық</w:t>
                  </w:r>
                  <w:proofErr w:type="spellEnd"/>
                  <w:r w:rsidRPr="00EE0517">
                    <w:rPr>
                      <w:sz w:val="10"/>
                      <w:szCs w:val="10"/>
                    </w:rPr>
                    <w:t xml:space="preserve"> </w:t>
                  </w:r>
                  <w:proofErr w:type="spellStart"/>
                  <w:r w:rsidRPr="00EE0517">
                    <w:rPr>
                      <w:sz w:val="10"/>
                      <w:szCs w:val="10"/>
                    </w:rPr>
                    <w:t>парағында</w:t>
                  </w:r>
                  <w:proofErr w:type="spellEnd"/>
                  <w:r w:rsidRPr="00EE0517">
                    <w:rPr>
                      <w:sz w:val="10"/>
                      <w:szCs w:val="10"/>
                    </w:rPr>
                    <w:t xml:space="preserve"> </w:t>
                  </w:r>
                  <w:proofErr w:type="spellStart"/>
                  <w:r w:rsidRPr="00EE0517">
                    <w:rPr>
                      <w:sz w:val="10"/>
                      <w:szCs w:val="10"/>
                    </w:rPr>
                    <w:t>келтірілген</w:t>
                  </w:r>
                  <w:proofErr w:type="spellEnd"/>
                  <w:r w:rsidRPr="00EE0517">
                    <w:rPr>
                      <w:sz w:val="10"/>
                      <w:szCs w:val="10"/>
                    </w:rPr>
                    <w:t xml:space="preserve"> </w:t>
                  </w:r>
                  <w:proofErr w:type="spellStart"/>
                  <w:r w:rsidRPr="00EE0517">
                    <w:rPr>
                      <w:sz w:val="10"/>
                      <w:szCs w:val="10"/>
                    </w:rPr>
                    <w:t>ақпаратты</w:t>
                  </w:r>
                  <w:proofErr w:type="spellEnd"/>
                  <w:r w:rsidRPr="00EE0517">
                    <w:rPr>
                      <w:sz w:val="10"/>
                      <w:szCs w:val="10"/>
                    </w:rPr>
                    <w:t xml:space="preserve"> </w:t>
                  </w:r>
                  <w:proofErr w:type="spellStart"/>
                  <w:r w:rsidRPr="00EE0517">
                    <w:rPr>
                      <w:sz w:val="10"/>
                      <w:szCs w:val="10"/>
                    </w:rPr>
                    <w:t>растайтын</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ашатын</w:t>
                  </w:r>
                  <w:proofErr w:type="spellEnd"/>
                  <w:r w:rsidRPr="00EE0517">
                    <w:rPr>
                      <w:sz w:val="10"/>
                      <w:szCs w:val="10"/>
                    </w:rPr>
                    <w:t xml:space="preserve"> </w:t>
                  </w:r>
                  <w:proofErr w:type="spellStart"/>
                  <w:r w:rsidRPr="00EE0517">
                    <w:rPr>
                      <w:sz w:val="10"/>
                      <w:szCs w:val="10"/>
                    </w:rPr>
                    <w:t>құжаттарды</w:t>
                  </w:r>
                  <w:proofErr w:type="spellEnd"/>
                  <w:r w:rsidRPr="00EE0517">
                    <w:rPr>
                      <w:sz w:val="10"/>
                      <w:szCs w:val="10"/>
                    </w:rPr>
                    <w:t xml:space="preserve">, </w:t>
                  </w:r>
                  <w:proofErr w:type="spellStart"/>
                  <w:r w:rsidRPr="00EE0517">
                    <w:rPr>
                      <w:sz w:val="10"/>
                      <w:szCs w:val="10"/>
                    </w:rPr>
                    <w:t>графиктерді</w:t>
                  </w:r>
                  <w:proofErr w:type="spellEnd"/>
                  <w:r w:rsidRPr="00EE0517">
                    <w:rPr>
                      <w:sz w:val="10"/>
                      <w:szCs w:val="10"/>
                    </w:rPr>
                    <w:t xml:space="preserve">, </w:t>
                  </w:r>
                  <w:proofErr w:type="spellStart"/>
                  <w:r w:rsidRPr="00EE0517">
                    <w:rPr>
                      <w:sz w:val="10"/>
                      <w:szCs w:val="10"/>
                    </w:rPr>
                    <w:t>диаграммаларды</w:t>
                  </w:r>
                  <w:proofErr w:type="spellEnd"/>
                  <w:r w:rsidRPr="00EE0517">
                    <w:rPr>
                      <w:sz w:val="10"/>
                      <w:szCs w:val="10"/>
                    </w:rPr>
                    <w:t xml:space="preserve">, </w:t>
                  </w:r>
                  <w:proofErr w:type="spellStart"/>
                  <w:r w:rsidRPr="00EE0517">
                    <w:rPr>
                      <w:sz w:val="10"/>
                      <w:szCs w:val="10"/>
                    </w:rPr>
                    <w:t>сызбаларды</w:t>
                  </w:r>
                  <w:proofErr w:type="spellEnd"/>
                  <w:r w:rsidRPr="00EE0517">
                    <w:rPr>
                      <w:sz w:val="10"/>
                      <w:szCs w:val="10"/>
                    </w:rPr>
                    <w:t xml:space="preserve">, </w:t>
                  </w:r>
                  <w:proofErr w:type="spellStart"/>
                  <w:r w:rsidRPr="00EE0517">
                    <w:rPr>
                      <w:sz w:val="10"/>
                      <w:szCs w:val="10"/>
                    </w:rPr>
                    <w:t>елді</w:t>
                  </w:r>
                  <w:proofErr w:type="spellEnd"/>
                  <w:r w:rsidRPr="00EE0517">
                    <w:rPr>
                      <w:sz w:val="10"/>
                      <w:szCs w:val="10"/>
                    </w:rPr>
                    <w:t xml:space="preserve"> </w:t>
                  </w:r>
                  <w:proofErr w:type="spellStart"/>
                  <w:r w:rsidRPr="00EE0517">
                    <w:rPr>
                      <w:sz w:val="10"/>
                      <w:szCs w:val="10"/>
                    </w:rPr>
                    <w:t>мекен</w:t>
                  </w:r>
                  <w:proofErr w:type="spellEnd"/>
                  <w:r w:rsidRPr="00EE0517">
                    <w:rPr>
                      <w:sz w:val="10"/>
                      <w:szCs w:val="10"/>
                    </w:rPr>
                    <w:t xml:space="preserve"> </w:t>
                  </w:r>
                  <w:proofErr w:type="spellStart"/>
                  <w:r w:rsidRPr="00EE0517">
                    <w:rPr>
                      <w:sz w:val="10"/>
                      <w:szCs w:val="10"/>
                    </w:rPr>
                    <w:t>карталарын</w:t>
                  </w:r>
                  <w:proofErr w:type="spellEnd"/>
                  <w:r w:rsidRPr="00EE0517">
                    <w:rPr>
                      <w:sz w:val="10"/>
                      <w:szCs w:val="10"/>
                    </w:rPr>
                    <w:t xml:space="preserve">, </w:t>
                  </w:r>
                  <w:proofErr w:type="spellStart"/>
                  <w:r w:rsidRPr="00EE0517">
                    <w:rPr>
                      <w:sz w:val="10"/>
                      <w:szCs w:val="10"/>
                    </w:rPr>
                    <w:t>сондай-ақ</w:t>
                  </w:r>
                  <w:proofErr w:type="spellEnd"/>
                  <w:r w:rsidRPr="00EE0517">
                    <w:rPr>
                      <w:sz w:val="10"/>
                      <w:szCs w:val="10"/>
                    </w:rPr>
                    <w:t xml:space="preserve"> </w:t>
                  </w:r>
                  <w:proofErr w:type="spellStart"/>
                  <w:r w:rsidRPr="00EE0517">
                    <w:rPr>
                      <w:sz w:val="10"/>
                      <w:szCs w:val="10"/>
                    </w:rPr>
                    <w:t>барлық</w:t>
                  </w:r>
                  <w:proofErr w:type="spellEnd"/>
                  <w:r w:rsidRPr="00EE0517">
                    <w:rPr>
                      <w:sz w:val="10"/>
                      <w:szCs w:val="10"/>
                    </w:rPr>
                    <w:t xml:space="preserve"> </w:t>
                  </w:r>
                  <w:proofErr w:type="spellStart"/>
                  <w:r w:rsidRPr="00EE0517">
                    <w:rPr>
                      <w:sz w:val="10"/>
                      <w:szCs w:val="10"/>
                    </w:rPr>
                    <w:t>ашылатын</w:t>
                  </w:r>
                  <w:proofErr w:type="spellEnd"/>
                  <w:r w:rsidRPr="00EE0517">
                    <w:rPr>
                      <w:sz w:val="10"/>
                      <w:szCs w:val="10"/>
                    </w:rPr>
                    <w:t xml:space="preserve"> </w:t>
                  </w:r>
                  <w:proofErr w:type="spellStart"/>
                  <w:r w:rsidRPr="00EE0517">
                    <w:rPr>
                      <w:sz w:val="10"/>
                      <w:szCs w:val="10"/>
                    </w:rPr>
                    <w:t>формулаларымен</w:t>
                  </w:r>
                  <w:proofErr w:type="spellEnd"/>
                  <w:r w:rsidRPr="00EE0517">
                    <w:rPr>
                      <w:sz w:val="10"/>
                      <w:szCs w:val="10"/>
                    </w:rPr>
                    <w:t xml:space="preserve"> Excel </w:t>
                  </w:r>
                  <w:proofErr w:type="spellStart"/>
                  <w:r w:rsidRPr="00EE0517">
                    <w:rPr>
                      <w:sz w:val="10"/>
                      <w:szCs w:val="10"/>
                    </w:rPr>
                    <w:t>форматында</w:t>
                  </w:r>
                  <w:proofErr w:type="spellEnd"/>
                  <w:r w:rsidRPr="00EE0517">
                    <w:rPr>
                      <w:sz w:val="10"/>
                      <w:szCs w:val="10"/>
                    </w:rPr>
                    <w:t xml:space="preserve"> </w:t>
                  </w:r>
                  <w:proofErr w:type="spellStart"/>
                  <w:r w:rsidRPr="00EE0517">
                    <w:rPr>
                      <w:sz w:val="10"/>
                      <w:szCs w:val="10"/>
                    </w:rPr>
                    <w:t>электрондық</w:t>
                  </w:r>
                  <w:proofErr w:type="spellEnd"/>
                  <w:r w:rsidRPr="00EE0517">
                    <w:rPr>
                      <w:sz w:val="10"/>
                      <w:szCs w:val="10"/>
                    </w:rPr>
                    <w:t xml:space="preserve"> </w:t>
                  </w:r>
                  <w:proofErr w:type="spellStart"/>
                  <w:r w:rsidRPr="00EE0517">
                    <w:rPr>
                      <w:sz w:val="10"/>
                      <w:szCs w:val="10"/>
                    </w:rPr>
                    <w:t>нұсқада</w:t>
                  </w:r>
                  <w:proofErr w:type="spellEnd"/>
                  <w:r w:rsidRPr="00EE0517">
                    <w:rPr>
                      <w:sz w:val="10"/>
                      <w:szCs w:val="10"/>
                    </w:rPr>
                    <w:t xml:space="preserve"> </w:t>
                  </w:r>
                  <w:proofErr w:type="spellStart"/>
                  <w:r w:rsidRPr="00EE0517">
                    <w:rPr>
                      <w:sz w:val="10"/>
                      <w:szCs w:val="10"/>
                    </w:rPr>
                    <w:t>ұсынылатын</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жобасының</w:t>
                  </w:r>
                  <w:proofErr w:type="spellEnd"/>
                  <w:r w:rsidRPr="00EE0517">
                    <w:rPr>
                      <w:sz w:val="10"/>
                      <w:szCs w:val="10"/>
                    </w:rPr>
                    <w:t xml:space="preserve"> </w:t>
                  </w:r>
                  <w:proofErr w:type="spellStart"/>
                  <w:r w:rsidRPr="00EE0517">
                    <w:rPr>
                      <w:sz w:val="10"/>
                      <w:szCs w:val="10"/>
                    </w:rPr>
                    <w:t>ақпараттық</w:t>
                  </w:r>
                  <w:proofErr w:type="spellEnd"/>
                  <w:r w:rsidRPr="00EE0517">
                    <w:rPr>
                      <w:sz w:val="10"/>
                      <w:szCs w:val="10"/>
                    </w:rPr>
                    <w:t xml:space="preserve"> </w:t>
                  </w:r>
                  <w:proofErr w:type="spellStart"/>
                  <w:r w:rsidRPr="00EE0517">
                    <w:rPr>
                      <w:sz w:val="10"/>
                      <w:szCs w:val="10"/>
                    </w:rPr>
                    <w:t>парағында</w:t>
                  </w:r>
                  <w:proofErr w:type="spellEnd"/>
                  <w:r w:rsidRPr="00EE0517">
                    <w:rPr>
                      <w:sz w:val="10"/>
                      <w:szCs w:val="10"/>
                    </w:rPr>
                    <w:t xml:space="preserve"> </w:t>
                  </w:r>
                  <w:proofErr w:type="spellStart"/>
                  <w:r w:rsidRPr="00EE0517">
                    <w:rPr>
                      <w:sz w:val="10"/>
                      <w:szCs w:val="10"/>
                    </w:rPr>
                    <w:t>қаралған</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асырудың</w:t>
                  </w:r>
                  <w:proofErr w:type="spellEnd"/>
                  <w:r w:rsidRPr="00EE0517">
                    <w:rPr>
                      <w:sz w:val="10"/>
                      <w:szCs w:val="10"/>
                    </w:rPr>
                    <w:t xml:space="preserve"> </w:t>
                  </w:r>
                  <w:proofErr w:type="spellStart"/>
                  <w:r w:rsidRPr="00EE0517">
                    <w:rPr>
                      <w:sz w:val="10"/>
                      <w:szCs w:val="10"/>
                    </w:rPr>
                    <w:t>әрбір</w:t>
                  </w:r>
                  <w:proofErr w:type="spellEnd"/>
                  <w:r w:rsidRPr="00EE0517">
                    <w:rPr>
                      <w:sz w:val="10"/>
                      <w:szCs w:val="10"/>
                    </w:rPr>
                    <w:t xml:space="preserve"> </w:t>
                  </w:r>
                  <w:proofErr w:type="spellStart"/>
                  <w:r w:rsidRPr="00EE0517">
                    <w:rPr>
                      <w:sz w:val="10"/>
                      <w:szCs w:val="10"/>
                    </w:rPr>
                    <w:t>нұсқасы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жобаны</w:t>
                  </w:r>
                  <w:proofErr w:type="spellEnd"/>
                  <w:r w:rsidRPr="00EE0517">
                    <w:rPr>
                      <w:sz w:val="10"/>
                      <w:szCs w:val="10"/>
                    </w:rPr>
                    <w:t xml:space="preserve"> </w:t>
                  </w:r>
                  <w:proofErr w:type="spellStart"/>
                  <w:r w:rsidRPr="00EE0517">
                    <w:rPr>
                      <w:sz w:val="10"/>
                      <w:szCs w:val="10"/>
                    </w:rPr>
                    <w:t>қаржыландыру</w:t>
                  </w:r>
                  <w:proofErr w:type="spellEnd"/>
                  <w:r w:rsidRPr="00EE0517">
                    <w:rPr>
                      <w:sz w:val="10"/>
                      <w:szCs w:val="10"/>
                    </w:rPr>
                    <w:t xml:space="preserve"> </w:t>
                  </w:r>
                  <w:proofErr w:type="spellStart"/>
                  <w:r w:rsidRPr="00EE0517">
                    <w:rPr>
                      <w:sz w:val="10"/>
                      <w:szCs w:val="10"/>
                    </w:rPr>
                    <w:t>көздері</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ҚЭҚ-ты </w:t>
                  </w:r>
                  <w:proofErr w:type="spellStart"/>
                  <w:r w:rsidRPr="00EE0517">
                    <w:rPr>
                      <w:sz w:val="10"/>
                      <w:szCs w:val="10"/>
                    </w:rPr>
                    <w:t>қамтитын</w:t>
                  </w:r>
                  <w:proofErr w:type="spellEnd"/>
                  <w:r w:rsidRPr="00EE0517">
                    <w:rPr>
                      <w:sz w:val="10"/>
                      <w:szCs w:val="10"/>
                    </w:rPr>
                    <w:t xml:space="preserve"> </w:t>
                  </w:r>
                  <w:proofErr w:type="spellStart"/>
                  <w:r w:rsidRPr="00EE0517">
                    <w:rPr>
                      <w:sz w:val="10"/>
                      <w:szCs w:val="10"/>
                    </w:rPr>
                    <w:t>қосымшалардан</w:t>
                  </w:r>
                  <w:proofErr w:type="spellEnd"/>
                  <w:r w:rsidRPr="00EE0517">
                    <w:rPr>
                      <w:sz w:val="10"/>
                      <w:szCs w:val="10"/>
                    </w:rPr>
                    <w:t xml:space="preserve"> </w:t>
                  </w:r>
                  <w:proofErr w:type="spellStart"/>
                  <w:r w:rsidRPr="00EE0517">
                    <w:rPr>
                      <w:sz w:val="10"/>
                      <w:szCs w:val="10"/>
                    </w:rPr>
                    <w:t>тұрады</w:t>
                  </w:r>
                  <w:proofErr w:type="spellEnd"/>
                  <w:r w:rsidRPr="00EE0517">
                    <w:rPr>
                      <w:sz w:val="10"/>
                      <w:szCs w:val="10"/>
                    </w:rPr>
                    <w:t>.</w:t>
                  </w:r>
                </w:p>
              </w:tc>
            </w:tr>
          </w:tbl>
          <w:p w14:paraId="70FB0976" w14:textId="77777777" w:rsidR="00D97103" w:rsidRPr="00EE0517" w:rsidRDefault="00D97103" w:rsidP="00D97103">
            <w:pPr>
              <w:ind w:firstLine="403"/>
              <w:jc w:val="both"/>
              <w:rPr>
                <w:rFonts w:cs="Times New Roman"/>
                <w:sz w:val="20"/>
                <w:szCs w:val="20"/>
                <w:lang w:val="kk-KZ"/>
              </w:rPr>
            </w:pPr>
          </w:p>
        </w:tc>
        <w:tc>
          <w:tcPr>
            <w:tcW w:w="1136" w:type="pct"/>
            <w:shd w:val="clear" w:color="auto" w:fill="auto"/>
          </w:tcPr>
          <w:p w14:paraId="735DD950" w14:textId="33AD2A35" w:rsidR="002A206E" w:rsidRDefault="002A206E" w:rsidP="00D97103">
            <w:pPr>
              <w:ind w:firstLine="403"/>
              <w:jc w:val="both"/>
              <w:rPr>
                <w:sz w:val="20"/>
                <w:szCs w:val="20"/>
                <w:lang w:val="kk-KZ"/>
              </w:rPr>
            </w:pPr>
            <w:r w:rsidRPr="00EE0517">
              <w:rPr>
                <w:sz w:val="20"/>
                <w:szCs w:val="20"/>
                <w:lang w:val="kk-KZ"/>
              </w:rPr>
              <w:lastRenderedPageBreak/>
              <w:t>МЖӘ туралы Заңның 1-бабының 13) тарамақшасына</w:t>
            </w:r>
            <w:r w:rsidR="00F57711">
              <w:rPr>
                <w:sz w:val="20"/>
                <w:szCs w:val="20"/>
                <w:lang w:val="kk-KZ"/>
              </w:rPr>
              <w:t xml:space="preserve"> сәйкес </w:t>
            </w:r>
            <w:r w:rsidRPr="00EE0517">
              <w:rPr>
                <w:sz w:val="20"/>
                <w:szCs w:val="20"/>
                <w:lang w:val="kk-KZ"/>
              </w:rPr>
              <w:t xml:space="preserve"> </w:t>
            </w:r>
            <w:r w:rsidR="00C95811" w:rsidRPr="00EE0517">
              <w:rPr>
                <w:sz w:val="20"/>
                <w:szCs w:val="20"/>
                <w:lang w:val="kk-KZ"/>
              </w:rPr>
              <w:t xml:space="preserve"> мемлекеттік-жекешелік әріптестік объектілері – бұл мемлекеттік-жекешелік әріптестік жобасын іске асыру шеңберінде құрылатын (оның ішінде салынатын және қажет болған жағдайда жобаланатын) және (немесе) реконструкцияланатын және (немесе) жаңғыртылатын, сондай-ақ пайдаланылатын ғимараттар, құрылысжайлар және (немесе) жабдықтар, мүліктік кешендер, зияткерлік шығармашылық қызметтің нәтижелері.</w:t>
            </w:r>
          </w:p>
          <w:p w14:paraId="15390168" w14:textId="364DFE94" w:rsidR="00F57711" w:rsidRDefault="00F57711" w:rsidP="00D97103">
            <w:pPr>
              <w:ind w:firstLine="403"/>
              <w:jc w:val="both"/>
              <w:rPr>
                <w:sz w:val="20"/>
                <w:szCs w:val="20"/>
                <w:lang w:val="kk-KZ"/>
              </w:rPr>
            </w:pPr>
            <w:r>
              <w:rPr>
                <w:sz w:val="20"/>
                <w:szCs w:val="20"/>
                <w:lang w:val="kk-KZ"/>
              </w:rPr>
              <w:t>Ұлттық экономика министрлігінің қарауына консалтингтік ұйымның  өтініші келіп түсті, онда</w:t>
            </w:r>
            <w:r w:rsidR="00E8087E">
              <w:rPr>
                <w:sz w:val="20"/>
                <w:szCs w:val="20"/>
                <w:lang w:val="kk-KZ"/>
              </w:rPr>
              <w:t xml:space="preserve"> МЖӘ жобасының ТЭН құрылымы нысанында «құрылыс, инженерлік құрылысжайларға» көрсету іс жүзінде осы нысанның жылжымайтын мүліктің салынып жатқан объектілеріне ғана қолданылуы мүмкін. </w:t>
            </w:r>
          </w:p>
          <w:p w14:paraId="606E4C85" w14:textId="77777777" w:rsidR="00C95811" w:rsidRDefault="00E8087E" w:rsidP="00C84D3E">
            <w:pPr>
              <w:ind w:firstLine="403"/>
              <w:jc w:val="both"/>
              <w:rPr>
                <w:sz w:val="20"/>
                <w:szCs w:val="20"/>
                <w:lang w:val="kk-KZ"/>
              </w:rPr>
            </w:pPr>
            <w:r>
              <w:rPr>
                <w:sz w:val="20"/>
                <w:szCs w:val="20"/>
                <w:lang w:val="kk-KZ"/>
              </w:rPr>
              <w:lastRenderedPageBreak/>
              <w:t xml:space="preserve"> Нысанның өзінде мазмұндық бөлігі «толтыру бойынша ұсынымдар» болып табылатыны жазылғанын атап өту қажет. Сонымен бірге дұрыс түсіну үшін Нсынады нақтылаған орынды болады. </w:t>
            </w:r>
          </w:p>
          <w:p w14:paraId="69A6DEA3" w14:textId="59989D55" w:rsidR="00E8087E" w:rsidRPr="00EE0517" w:rsidRDefault="00E8087E" w:rsidP="00C84D3E">
            <w:pPr>
              <w:ind w:firstLine="403"/>
              <w:jc w:val="both"/>
              <w:rPr>
                <w:sz w:val="20"/>
                <w:szCs w:val="20"/>
                <w:lang w:val="kk-KZ"/>
              </w:rPr>
            </w:pPr>
            <w:r>
              <w:rPr>
                <w:sz w:val="20"/>
                <w:szCs w:val="20"/>
                <w:lang w:val="kk-KZ"/>
              </w:rPr>
              <w:t>Техникалық-экономикалық бөлімнің мазмұнын «мемлекеттік-жекешелік әріптестік жобаларының ерекшеліктерін ескере отырып» деп нақтылау қажет</w:t>
            </w:r>
            <w:r w:rsidR="003B1A36">
              <w:rPr>
                <w:sz w:val="20"/>
                <w:szCs w:val="20"/>
                <w:lang w:val="kk-KZ"/>
              </w:rPr>
              <w:t xml:space="preserve">, өйткені оның құрылымы мемлекеттік-жекешелік жобасының ерекшелігіне негізделген. </w:t>
            </w:r>
          </w:p>
        </w:tc>
      </w:tr>
      <w:tr w:rsidR="00611F8D" w:rsidRPr="00EE0517" w14:paraId="0ABD56CE" w14:textId="77777777" w:rsidTr="00744EA6">
        <w:trPr>
          <w:trHeight w:val="20"/>
        </w:trPr>
        <w:tc>
          <w:tcPr>
            <w:tcW w:w="234" w:type="pct"/>
            <w:shd w:val="clear" w:color="auto" w:fill="auto"/>
          </w:tcPr>
          <w:p w14:paraId="14855108" w14:textId="28725C4B" w:rsidR="002A206E" w:rsidRPr="00EE0517" w:rsidRDefault="002A206E" w:rsidP="002A206E">
            <w:pPr>
              <w:rPr>
                <w:rFonts w:cs="Times New Roman"/>
                <w:sz w:val="20"/>
                <w:szCs w:val="20"/>
                <w:lang w:val="kk-KZ"/>
              </w:rPr>
            </w:pPr>
            <w:r w:rsidRPr="00EE0517">
              <w:rPr>
                <w:rFonts w:cs="Times New Roman"/>
                <w:sz w:val="20"/>
                <w:szCs w:val="20"/>
                <w:lang w:val="kk-KZ"/>
              </w:rPr>
              <w:lastRenderedPageBreak/>
              <w:t>8.</w:t>
            </w:r>
          </w:p>
        </w:tc>
        <w:tc>
          <w:tcPr>
            <w:tcW w:w="651" w:type="pct"/>
            <w:shd w:val="clear" w:color="auto" w:fill="auto"/>
          </w:tcPr>
          <w:p w14:paraId="5982667D" w14:textId="646D8203" w:rsidR="002A206E" w:rsidRPr="00EE0517" w:rsidRDefault="002A206E" w:rsidP="002A206E">
            <w:pPr>
              <w:jc w:val="center"/>
              <w:rPr>
                <w:rFonts w:cs="Times New Roman"/>
                <w:sz w:val="20"/>
                <w:szCs w:val="20"/>
                <w:shd w:val="clear" w:color="auto" w:fill="FFFFFF"/>
                <w:lang w:val="kk-KZ"/>
              </w:rPr>
            </w:pPr>
            <w:r w:rsidRPr="00EE0517">
              <w:rPr>
                <w:rFonts w:cs="Times New Roman"/>
                <w:sz w:val="20"/>
                <w:szCs w:val="20"/>
                <w:shd w:val="clear" w:color="auto" w:fill="FFFFFF"/>
                <w:lang w:val="kk-KZ"/>
              </w:rPr>
              <w:t xml:space="preserve">Мемлекеттік-жекешелік әріптестік жобаларын жоспарлау, жекеше әріптесті айқындау жөнінде конкурс (аукцион) және тікелей келіссөздер жүргізу, мемлекеттік-жекешелік әріптестік шарттарының мониторингін жүргізу, мемлекеттік-жекешелік әріптестік жобаларының іске асырылу мониторингін жүргізу және бағалау мәселелерін қамтитын мемлекеттік- жекешелік әріптестік жобаларын жоспарлау және іске асыру қағидаларына </w:t>
            </w:r>
            <w:r w:rsidR="003B1A36">
              <w:rPr>
                <w:rFonts w:cs="Times New Roman"/>
                <w:sz w:val="20"/>
                <w:szCs w:val="20"/>
                <w:shd w:val="clear" w:color="auto" w:fill="FFFFFF"/>
                <w:lang w:val="kk-KZ"/>
              </w:rPr>
              <w:t xml:space="preserve">            </w:t>
            </w:r>
            <w:r w:rsidRPr="00EE0517">
              <w:rPr>
                <w:rFonts w:cs="Times New Roman"/>
                <w:sz w:val="20"/>
                <w:szCs w:val="20"/>
                <w:shd w:val="clear" w:color="auto" w:fill="FFFFFF"/>
                <w:lang w:val="kk-KZ"/>
              </w:rPr>
              <w:t>13-қосымша</w:t>
            </w:r>
          </w:p>
        </w:tc>
        <w:tc>
          <w:tcPr>
            <w:tcW w:w="1485" w:type="pct"/>
            <w:shd w:val="clear" w:color="auto" w:fill="auto"/>
          </w:tcPr>
          <w:tbl>
            <w:tblPr>
              <w:tblW w:w="5232" w:type="dxa"/>
              <w:tblCellSpacing w:w="0" w:type="auto"/>
              <w:tblLayout w:type="fixed"/>
              <w:tblLook w:val="04A0" w:firstRow="1" w:lastRow="0" w:firstColumn="1" w:lastColumn="0" w:noHBand="0" w:noVBand="1"/>
            </w:tblPr>
            <w:tblGrid>
              <w:gridCol w:w="219"/>
              <w:gridCol w:w="5013"/>
            </w:tblGrid>
            <w:tr w:rsidR="00611F8D" w:rsidRPr="00EE0517" w14:paraId="6A71C187" w14:textId="77777777" w:rsidTr="0011723D">
              <w:trPr>
                <w:trHeight w:val="157"/>
                <w:tblCellSpacing w:w="0" w:type="auto"/>
              </w:trPr>
              <w:tc>
                <w:tcPr>
                  <w:tcW w:w="219" w:type="dxa"/>
                  <w:tcMar>
                    <w:top w:w="15" w:type="dxa"/>
                    <w:left w:w="15" w:type="dxa"/>
                    <w:bottom w:w="15" w:type="dxa"/>
                    <w:right w:w="15" w:type="dxa"/>
                  </w:tcMar>
                  <w:vAlign w:val="center"/>
                </w:tcPr>
                <w:p w14:paraId="322275C8" w14:textId="77777777" w:rsidR="002A206E" w:rsidRPr="00EE0517" w:rsidRDefault="002A206E" w:rsidP="00B75108">
                  <w:pPr>
                    <w:framePr w:hSpace="180" w:wrap="around" w:vAnchor="text" w:hAnchor="text" w:x="-601" w:y="1"/>
                    <w:suppressOverlap/>
                    <w:jc w:val="center"/>
                    <w:rPr>
                      <w:sz w:val="10"/>
                      <w:szCs w:val="10"/>
                      <w:lang w:val="kk-KZ"/>
                    </w:rPr>
                  </w:pPr>
                  <w:bookmarkStart w:id="10" w:name="z1204"/>
                  <w:r w:rsidRPr="00EE0517">
                    <w:rPr>
                      <w:sz w:val="10"/>
                      <w:szCs w:val="10"/>
                      <w:lang w:val="kk-KZ"/>
                    </w:rPr>
                    <w:t> </w:t>
                  </w:r>
                </w:p>
              </w:tc>
              <w:tc>
                <w:tcPr>
                  <w:tcW w:w="5013" w:type="dxa"/>
                  <w:tcMar>
                    <w:top w:w="15" w:type="dxa"/>
                    <w:left w:w="15" w:type="dxa"/>
                    <w:bottom w:w="15" w:type="dxa"/>
                    <w:right w:w="15" w:type="dxa"/>
                  </w:tcMar>
                  <w:vAlign w:val="center"/>
                </w:tcPr>
                <w:p w14:paraId="5CC82A53" w14:textId="77777777" w:rsidR="002A206E" w:rsidRPr="00EE0517" w:rsidRDefault="002A206E" w:rsidP="00B75108">
                  <w:pPr>
                    <w:framePr w:hSpace="180" w:wrap="around" w:vAnchor="text" w:hAnchor="text" w:x="-601" w:y="1"/>
                    <w:suppressOverlap/>
                    <w:jc w:val="center"/>
                    <w:rPr>
                      <w:sz w:val="10"/>
                      <w:szCs w:val="10"/>
                      <w:lang w:val="kk-KZ"/>
                    </w:rPr>
                  </w:pPr>
                  <w:r w:rsidRPr="00EE0517">
                    <w:rPr>
                      <w:sz w:val="10"/>
                      <w:szCs w:val="10"/>
                      <w:lang w:val="kk-KZ"/>
                    </w:rPr>
                    <w:t>Мемлекеттік-жекешелік</w:t>
                  </w:r>
                </w:p>
                <w:p w14:paraId="060C8E78" w14:textId="77777777" w:rsidR="002A206E" w:rsidRPr="00EE0517" w:rsidRDefault="002A206E" w:rsidP="00B75108">
                  <w:pPr>
                    <w:framePr w:hSpace="180" w:wrap="around" w:vAnchor="text" w:hAnchor="text" w:x="-601" w:y="1"/>
                    <w:suppressOverlap/>
                    <w:jc w:val="center"/>
                    <w:rPr>
                      <w:sz w:val="10"/>
                      <w:szCs w:val="10"/>
                      <w:lang w:val="kk-KZ"/>
                    </w:rPr>
                  </w:pPr>
                  <w:r w:rsidRPr="00EE0517">
                    <w:rPr>
                      <w:sz w:val="10"/>
                      <w:szCs w:val="10"/>
                      <w:lang w:val="kk-KZ"/>
                    </w:rPr>
                    <w:t>әріптестік жобаларын</w:t>
                  </w:r>
                </w:p>
                <w:p w14:paraId="2AC23CAE" w14:textId="77777777" w:rsidR="002A206E" w:rsidRPr="00EE0517" w:rsidRDefault="002A206E" w:rsidP="00B75108">
                  <w:pPr>
                    <w:framePr w:hSpace="180" w:wrap="around" w:vAnchor="text" w:hAnchor="text" w:x="-601" w:y="1"/>
                    <w:suppressOverlap/>
                    <w:jc w:val="center"/>
                    <w:rPr>
                      <w:sz w:val="10"/>
                      <w:szCs w:val="10"/>
                      <w:lang w:val="kk-KZ"/>
                    </w:rPr>
                  </w:pPr>
                  <w:r w:rsidRPr="00EE0517">
                    <w:rPr>
                      <w:sz w:val="10"/>
                      <w:szCs w:val="10"/>
                      <w:lang w:val="kk-KZ"/>
                    </w:rPr>
                    <w:t>жоспарлау, жекеше әріптесті</w:t>
                  </w:r>
                </w:p>
                <w:p w14:paraId="789EA3B1"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айқындау</w:t>
                  </w:r>
                  <w:proofErr w:type="spellEnd"/>
                  <w:r w:rsidRPr="00EE0517">
                    <w:rPr>
                      <w:sz w:val="10"/>
                      <w:szCs w:val="10"/>
                    </w:rPr>
                    <w:t xml:space="preserve"> </w:t>
                  </w:r>
                  <w:proofErr w:type="spellStart"/>
                  <w:r w:rsidRPr="00EE0517">
                    <w:rPr>
                      <w:sz w:val="10"/>
                      <w:szCs w:val="10"/>
                    </w:rPr>
                    <w:t>жөнінде</w:t>
                  </w:r>
                  <w:proofErr w:type="spellEnd"/>
                  <w:r w:rsidRPr="00EE0517">
                    <w:rPr>
                      <w:sz w:val="10"/>
                      <w:szCs w:val="10"/>
                    </w:rPr>
                    <w:t xml:space="preserve"> конкурс</w:t>
                  </w:r>
                </w:p>
                <w:p w14:paraId="78FABE40" w14:textId="77777777" w:rsidR="002A206E" w:rsidRPr="00EE0517" w:rsidRDefault="002A206E" w:rsidP="00B75108">
                  <w:pPr>
                    <w:framePr w:hSpace="180" w:wrap="around" w:vAnchor="text" w:hAnchor="text" w:x="-601" w:y="1"/>
                    <w:suppressOverlap/>
                    <w:jc w:val="center"/>
                    <w:rPr>
                      <w:sz w:val="10"/>
                      <w:szCs w:val="10"/>
                    </w:rPr>
                  </w:pPr>
                  <w:r w:rsidRPr="00EE0517">
                    <w:rPr>
                      <w:sz w:val="10"/>
                      <w:szCs w:val="10"/>
                    </w:rPr>
                    <w:t xml:space="preserve">(аукцион)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тікелей</w:t>
                  </w:r>
                  <w:proofErr w:type="spellEnd"/>
                </w:p>
                <w:p w14:paraId="46618E51"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келіссөздер</w:t>
                  </w:r>
                  <w:proofErr w:type="spellEnd"/>
                  <w:r w:rsidRPr="00EE0517">
                    <w:rPr>
                      <w:sz w:val="10"/>
                      <w:szCs w:val="10"/>
                    </w:rPr>
                    <w:t xml:space="preserve"> </w:t>
                  </w:r>
                  <w:proofErr w:type="spellStart"/>
                  <w:r w:rsidRPr="00EE0517">
                    <w:rPr>
                      <w:sz w:val="10"/>
                      <w:szCs w:val="10"/>
                    </w:rPr>
                    <w:t>жүргізу</w:t>
                  </w:r>
                  <w:proofErr w:type="spellEnd"/>
                  <w:r w:rsidRPr="00EE0517">
                    <w:rPr>
                      <w:sz w:val="10"/>
                      <w:szCs w:val="10"/>
                    </w:rPr>
                    <w:t>,</w:t>
                  </w:r>
                </w:p>
                <w:p w14:paraId="279D9703"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мемлекеттік-жекешелік</w:t>
                  </w:r>
                  <w:proofErr w:type="spellEnd"/>
                </w:p>
                <w:p w14:paraId="63B722E8"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шарттарының</w:t>
                  </w:r>
                  <w:proofErr w:type="spellEnd"/>
                </w:p>
                <w:p w14:paraId="03C30FCD"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мониторингін</w:t>
                  </w:r>
                  <w:proofErr w:type="spellEnd"/>
                  <w:r w:rsidRPr="00EE0517">
                    <w:rPr>
                      <w:sz w:val="10"/>
                      <w:szCs w:val="10"/>
                    </w:rPr>
                    <w:t xml:space="preserve"> </w:t>
                  </w:r>
                  <w:proofErr w:type="spellStart"/>
                  <w:r w:rsidRPr="00EE0517">
                    <w:rPr>
                      <w:sz w:val="10"/>
                      <w:szCs w:val="10"/>
                    </w:rPr>
                    <w:t>жүргізу</w:t>
                  </w:r>
                  <w:proofErr w:type="spellEnd"/>
                  <w:r w:rsidRPr="00EE0517">
                    <w:rPr>
                      <w:sz w:val="10"/>
                      <w:szCs w:val="10"/>
                    </w:rPr>
                    <w:t>,</w:t>
                  </w:r>
                </w:p>
                <w:p w14:paraId="6D41E610"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мемлекеттік-жекешелік</w:t>
                  </w:r>
                  <w:proofErr w:type="spellEnd"/>
                </w:p>
                <w:p w14:paraId="1423F5AB"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жобаларының</w:t>
                  </w:r>
                  <w:proofErr w:type="spellEnd"/>
                  <w:r w:rsidRPr="00EE0517">
                    <w:rPr>
                      <w:sz w:val="10"/>
                      <w:szCs w:val="10"/>
                    </w:rPr>
                    <w:t xml:space="preserve"> </w:t>
                  </w:r>
                  <w:proofErr w:type="spellStart"/>
                  <w:r w:rsidRPr="00EE0517">
                    <w:rPr>
                      <w:sz w:val="10"/>
                      <w:szCs w:val="10"/>
                    </w:rPr>
                    <w:t>іске</w:t>
                  </w:r>
                  <w:proofErr w:type="spellEnd"/>
                </w:p>
                <w:p w14:paraId="42944C5B"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асырылу</w:t>
                  </w:r>
                  <w:proofErr w:type="spellEnd"/>
                  <w:r w:rsidRPr="00EE0517">
                    <w:rPr>
                      <w:sz w:val="10"/>
                      <w:szCs w:val="10"/>
                    </w:rPr>
                    <w:t xml:space="preserve"> </w:t>
                  </w:r>
                  <w:proofErr w:type="spellStart"/>
                  <w:r w:rsidRPr="00EE0517">
                    <w:rPr>
                      <w:sz w:val="10"/>
                      <w:szCs w:val="10"/>
                    </w:rPr>
                    <w:t>мониторингін</w:t>
                  </w:r>
                  <w:proofErr w:type="spellEnd"/>
                  <w:r w:rsidRPr="00EE0517">
                    <w:rPr>
                      <w:sz w:val="10"/>
                      <w:szCs w:val="10"/>
                    </w:rPr>
                    <w:t xml:space="preserve"> </w:t>
                  </w:r>
                  <w:proofErr w:type="spellStart"/>
                  <w:r w:rsidRPr="00EE0517">
                    <w:rPr>
                      <w:sz w:val="10"/>
                      <w:szCs w:val="10"/>
                    </w:rPr>
                    <w:t>жүргізу</w:t>
                  </w:r>
                  <w:proofErr w:type="spellEnd"/>
                </w:p>
                <w:p w14:paraId="4E42117B"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мәселелерін</w:t>
                  </w:r>
                  <w:proofErr w:type="spellEnd"/>
                </w:p>
                <w:p w14:paraId="57A56E07"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қамтитын</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w:t>
                  </w:r>
                </w:p>
                <w:p w14:paraId="007AF44A"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жобаларын</w:t>
                  </w:r>
                  <w:proofErr w:type="spellEnd"/>
                </w:p>
                <w:p w14:paraId="07FA6406"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жоспарлау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p>
                <w:p w14:paraId="2BDBE2F2"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қағидаларына</w:t>
                  </w:r>
                  <w:proofErr w:type="spellEnd"/>
                </w:p>
                <w:p w14:paraId="2D9E15B3" w14:textId="77777777" w:rsidR="002A206E" w:rsidRPr="00EE0517" w:rsidRDefault="002A206E" w:rsidP="00B75108">
                  <w:pPr>
                    <w:framePr w:hSpace="180" w:wrap="around" w:vAnchor="text" w:hAnchor="text" w:x="-601" w:y="1"/>
                    <w:suppressOverlap/>
                    <w:jc w:val="center"/>
                    <w:rPr>
                      <w:sz w:val="10"/>
                      <w:szCs w:val="10"/>
                    </w:rPr>
                  </w:pPr>
                  <w:r w:rsidRPr="00EE0517">
                    <w:rPr>
                      <w:sz w:val="10"/>
                      <w:szCs w:val="10"/>
                    </w:rPr>
                    <w:t>13-қосымша</w:t>
                  </w:r>
                </w:p>
                <w:p w14:paraId="6F0D4089" w14:textId="24B34391"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Нысан</w:t>
                  </w:r>
                  <w:proofErr w:type="spellEnd"/>
                </w:p>
              </w:tc>
            </w:tr>
            <w:tr w:rsidR="00611F8D" w:rsidRPr="00EE0517" w14:paraId="1F7F23EB" w14:textId="77777777" w:rsidTr="0011723D">
              <w:trPr>
                <w:trHeight w:val="157"/>
                <w:tblCellSpacing w:w="0" w:type="auto"/>
              </w:trPr>
              <w:tc>
                <w:tcPr>
                  <w:tcW w:w="219" w:type="dxa"/>
                  <w:tcMar>
                    <w:top w:w="15" w:type="dxa"/>
                    <w:left w:w="15" w:type="dxa"/>
                    <w:bottom w:w="15" w:type="dxa"/>
                    <w:right w:w="15" w:type="dxa"/>
                  </w:tcMar>
                  <w:vAlign w:val="center"/>
                </w:tcPr>
                <w:p w14:paraId="291A3854" w14:textId="77777777" w:rsidR="002A206E" w:rsidRPr="00EE0517" w:rsidRDefault="002A206E" w:rsidP="00B75108">
                  <w:pPr>
                    <w:framePr w:hSpace="180" w:wrap="around" w:vAnchor="text" w:hAnchor="text" w:x="-601" w:y="1"/>
                    <w:suppressOverlap/>
                    <w:jc w:val="center"/>
                    <w:rPr>
                      <w:sz w:val="10"/>
                      <w:szCs w:val="10"/>
                    </w:rPr>
                  </w:pPr>
                </w:p>
              </w:tc>
              <w:tc>
                <w:tcPr>
                  <w:tcW w:w="5013" w:type="dxa"/>
                  <w:tcMar>
                    <w:top w:w="15" w:type="dxa"/>
                    <w:left w:w="15" w:type="dxa"/>
                    <w:bottom w:w="15" w:type="dxa"/>
                    <w:right w:w="15" w:type="dxa"/>
                  </w:tcMar>
                  <w:vAlign w:val="center"/>
                </w:tcPr>
                <w:p w14:paraId="6DEFB1A6" w14:textId="0C33D11B" w:rsidR="002A206E" w:rsidRPr="00EE0517" w:rsidRDefault="002A206E" w:rsidP="00B75108">
                  <w:pPr>
                    <w:framePr w:hSpace="180" w:wrap="around" w:vAnchor="text" w:hAnchor="text" w:x="-601" w:y="1"/>
                    <w:suppressOverlap/>
                    <w:jc w:val="center"/>
                    <w:rPr>
                      <w:sz w:val="10"/>
                      <w:szCs w:val="10"/>
                    </w:rPr>
                  </w:pPr>
                </w:p>
              </w:tc>
            </w:tr>
          </w:tbl>
          <w:p w14:paraId="428D6916" w14:textId="46054E47" w:rsidR="00EE0517" w:rsidRDefault="00EE0517" w:rsidP="00EE0517">
            <w:pPr>
              <w:jc w:val="center"/>
              <w:rPr>
                <w:b/>
                <w:sz w:val="10"/>
                <w:szCs w:val="10"/>
              </w:rPr>
            </w:pPr>
            <w:bookmarkStart w:id="11" w:name="z1277"/>
            <w:bookmarkEnd w:id="10"/>
            <w:r>
              <w:rPr>
                <w:b/>
                <w:sz w:val="10"/>
                <w:szCs w:val="10"/>
              </w:rPr>
              <w:t>«</w:t>
            </w:r>
            <w:r w:rsidR="002A206E" w:rsidRPr="00EE0517">
              <w:rPr>
                <w:b/>
                <w:sz w:val="10"/>
                <w:szCs w:val="10"/>
              </w:rPr>
              <w:t>________________________</w:t>
            </w:r>
            <w:r>
              <w:rPr>
                <w:b/>
                <w:sz w:val="10"/>
                <w:szCs w:val="10"/>
              </w:rPr>
              <w:t>»</w:t>
            </w:r>
            <w:r w:rsidR="002A206E" w:rsidRPr="00EE0517">
              <w:rPr>
                <w:b/>
                <w:sz w:val="10"/>
                <w:szCs w:val="10"/>
              </w:rPr>
              <w:t xml:space="preserve"> </w:t>
            </w:r>
            <w:proofErr w:type="spellStart"/>
            <w:r w:rsidR="002A206E" w:rsidRPr="00EE0517">
              <w:rPr>
                <w:b/>
                <w:sz w:val="10"/>
                <w:szCs w:val="10"/>
              </w:rPr>
              <w:t>мемлекеттік-жекешелік</w:t>
            </w:r>
            <w:proofErr w:type="spellEnd"/>
            <w:r w:rsidR="002A206E" w:rsidRPr="00EE0517">
              <w:rPr>
                <w:b/>
                <w:sz w:val="10"/>
                <w:szCs w:val="10"/>
              </w:rPr>
              <w:t xml:space="preserve"> </w:t>
            </w:r>
            <w:proofErr w:type="spellStart"/>
            <w:r w:rsidR="002A206E" w:rsidRPr="00EE0517">
              <w:rPr>
                <w:b/>
                <w:sz w:val="10"/>
                <w:szCs w:val="10"/>
              </w:rPr>
              <w:t>әріптестік</w:t>
            </w:r>
            <w:proofErr w:type="spellEnd"/>
            <w:r w:rsidR="002A206E" w:rsidRPr="00EE0517">
              <w:rPr>
                <w:b/>
                <w:sz w:val="10"/>
                <w:szCs w:val="10"/>
              </w:rPr>
              <w:t xml:space="preserve"> </w:t>
            </w:r>
            <w:proofErr w:type="spellStart"/>
            <w:r w:rsidR="002A206E" w:rsidRPr="00EE0517">
              <w:rPr>
                <w:b/>
                <w:sz w:val="10"/>
                <w:szCs w:val="10"/>
              </w:rPr>
              <w:t>жобасы</w:t>
            </w:r>
            <w:proofErr w:type="spellEnd"/>
            <w:r w:rsidR="002A206E" w:rsidRPr="00EE0517">
              <w:rPr>
                <w:b/>
                <w:sz w:val="10"/>
                <w:szCs w:val="10"/>
              </w:rPr>
              <w:t xml:space="preserve"> </w:t>
            </w:r>
            <w:proofErr w:type="spellStart"/>
            <w:r w:rsidR="002A206E" w:rsidRPr="00EE0517">
              <w:rPr>
                <w:b/>
                <w:sz w:val="10"/>
                <w:szCs w:val="10"/>
              </w:rPr>
              <w:t>бойынша</w:t>
            </w:r>
            <w:proofErr w:type="spellEnd"/>
            <w:r w:rsidR="002A206E" w:rsidRPr="00EE0517">
              <w:rPr>
                <w:b/>
                <w:sz w:val="10"/>
                <w:szCs w:val="10"/>
              </w:rPr>
              <w:t xml:space="preserve"> </w:t>
            </w:r>
            <w:proofErr w:type="spellStart"/>
            <w:r w:rsidR="002A206E" w:rsidRPr="00EE0517">
              <w:rPr>
                <w:b/>
                <w:sz w:val="10"/>
                <w:szCs w:val="10"/>
              </w:rPr>
              <w:t>жекеше</w:t>
            </w:r>
            <w:proofErr w:type="spellEnd"/>
            <w:r w:rsidR="002A206E" w:rsidRPr="00EE0517">
              <w:rPr>
                <w:b/>
                <w:sz w:val="10"/>
                <w:szCs w:val="10"/>
              </w:rPr>
              <w:t xml:space="preserve"> </w:t>
            </w:r>
            <w:proofErr w:type="spellStart"/>
            <w:r w:rsidR="002A206E" w:rsidRPr="00EE0517">
              <w:rPr>
                <w:b/>
                <w:sz w:val="10"/>
                <w:szCs w:val="10"/>
              </w:rPr>
              <w:t>әріптесті</w:t>
            </w:r>
            <w:proofErr w:type="spellEnd"/>
            <w:r w:rsidR="002A206E" w:rsidRPr="00EE0517">
              <w:rPr>
                <w:b/>
                <w:sz w:val="10"/>
                <w:szCs w:val="10"/>
              </w:rPr>
              <w:t xml:space="preserve"> </w:t>
            </w:r>
            <w:proofErr w:type="spellStart"/>
            <w:r w:rsidR="002A206E" w:rsidRPr="00EE0517">
              <w:rPr>
                <w:b/>
                <w:sz w:val="10"/>
                <w:szCs w:val="10"/>
              </w:rPr>
              <w:t>айқындау</w:t>
            </w:r>
            <w:proofErr w:type="spellEnd"/>
            <w:r w:rsidR="002A206E" w:rsidRPr="00EE0517">
              <w:rPr>
                <w:b/>
                <w:sz w:val="10"/>
                <w:szCs w:val="10"/>
              </w:rPr>
              <w:t xml:space="preserve"> </w:t>
            </w:r>
            <w:proofErr w:type="spellStart"/>
            <w:r w:rsidR="002A206E" w:rsidRPr="00EE0517">
              <w:rPr>
                <w:b/>
                <w:sz w:val="10"/>
                <w:szCs w:val="10"/>
              </w:rPr>
              <w:t>жөніндегі</w:t>
            </w:r>
            <w:proofErr w:type="spellEnd"/>
            <w:r w:rsidR="002A206E" w:rsidRPr="00EE0517">
              <w:rPr>
                <w:b/>
                <w:sz w:val="10"/>
                <w:szCs w:val="10"/>
              </w:rPr>
              <w:t xml:space="preserve"> </w:t>
            </w:r>
            <w:proofErr w:type="spellStart"/>
            <w:r w:rsidR="002A206E" w:rsidRPr="00EE0517">
              <w:rPr>
                <w:b/>
                <w:sz w:val="10"/>
                <w:szCs w:val="10"/>
              </w:rPr>
              <w:t>конкурстың</w:t>
            </w:r>
            <w:proofErr w:type="spellEnd"/>
            <w:r w:rsidR="002A206E" w:rsidRPr="00EE0517">
              <w:rPr>
                <w:b/>
                <w:sz w:val="10"/>
                <w:szCs w:val="10"/>
              </w:rPr>
              <w:t xml:space="preserve"> </w:t>
            </w:r>
            <w:proofErr w:type="spellStart"/>
            <w:r w:rsidR="002A206E" w:rsidRPr="00EE0517">
              <w:rPr>
                <w:b/>
                <w:sz w:val="10"/>
                <w:szCs w:val="10"/>
              </w:rPr>
              <w:t>қорытындылары</w:t>
            </w:r>
            <w:proofErr w:type="spellEnd"/>
            <w:r w:rsidR="002A206E" w:rsidRPr="00EE0517">
              <w:rPr>
                <w:b/>
                <w:sz w:val="10"/>
                <w:szCs w:val="10"/>
              </w:rPr>
              <w:t xml:space="preserve"> </w:t>
            </w:r>
            <w:proofErr w:type="spellStart"/>
            <w:r w:rsidR="002A206E" w:rsidRPr="00EE0517">
              <w:rPr>
                <w:b/>
                <w:sz w:val="10"/>
                <w:szCs w:val="10"/>
              </w:rPr>
              <w:t>туралы</w:t>
            </w:r>
            <w:proofErr w:type="spellEnd"/>
            <w:r w:rsidR="002A206E" w:rsidRPr="00EE0517">
              <w:rPr>
                <w:b/>
                <w:sz w:val="10"/>
                <w:szCs w:val="10"/>
              </w:rPr>
              <w:t xml:space="preserve"> ХАТТАМА</w:t>
            </w:r>
          </w:p>
          <w:p w14:paraId="0B0FFDFB" w14:textId="67765AFC" w:rsidR="002A206E" w:rsidRPr="00EE0517" w:rsidRDefault="002A206E" w:rsidP="00EE0517">
            <w:pPr>
              <w:jc w:val="center"/>
              <w:rPr>
                <w:sz w:val="10"/>
                <w:szCs w:val="10"/>
              </w:rPr>
            </w:pPr>
            <w:r w:rsidRPr="00EE0517">
              <w:rPr>
                <w:b/>
                <w:sz w:val="10"/>
                <w:szCs w:val="10"/>
              </w:rPr>
              <w:t xml:space="preserve">20___ </w:t>
            </w:r>
            <w:proofErr w:type="spellStart"/>
            <w:r w:rsidRPr="00EE0517">
              <w:rPr>
                <w:b/>
                <w:sz w:val="10"/>
                <w:szCs w:val="10"/>
              </w:rPr>
              <w:t>жылғы</w:t>
            </w:r>
            <w:proofErr w:type="spellEnd"/>
            <w:r w:rsidRPr="00EE0517">
              <w:rPr>
                <w:b/>
                <w:sz w:val="10"/>
                <w:szCs w:val="10"/>
              </w:rPr>
              <w:t xml:space="preserve"> </w:t>
            </w:r>
            <w:r w:rsidR="00EE0517">
              <w:rPr>
                <w:b/>
                <w:sz w:val="10"/>
                <w:szCs w:val="10"/>
              </w:rPr>
              <w:t>«</w:t>
            </w:r>
            <w:r w:rsidRPr="00EE0517">
              <w:rPr>
                <w:b/>
                <w:sz w:val="10"/>
                <w:szCs w:val="10"/>
              </w:rPr>
              <w:t>___</w:t>
            </w:r>
            <w:r w:rsidR="00EE0517">
              <w:rPr>
                <w:b/>
                <w:sz w:val="10"/>
                <w:szCs w:val="10"/>
              </w:rPr>
              <w:t>»</w:t>
            </w:r>
            <w:r w:rsidRPr="00EE0517">
              <w:rPr>
                <w:b/>
                <w:sz w:val="10"/>
                <w:szCs w:val="10"/>
              </w:rPr>
              <w:t xml:space="preserve"> _________ №__</w:t>
            </w:r>
          </w:p>
          <w:p w14:paraId="7F8F48F2" w14:textId="77777777" w:rsidR="002A206E" w:rsidRPr="00EE0517" w:rsidRDefault="002A206E" w:rsidP="002A206E">
            <w:pPr>
              <w:jc w:val="both"/>
              <w:rPr>
                <w:sz w:val="10"/>
                <w:szCs w:val="10"/>
              </w:rPr>
            </w:pPr>
            <w:bookmarkStart w:id="12" w:name="z1278"/>
            <w:bookmarkEnd w:id="11"/>
            <w:r w:rsidRPr="00EE0517">
              <w:rPr>
                <w:sz w:val="10"/>
                <w:szCs w:val="10"/>
              </w:rPr>
              <w:t>      № (</w:t>
            </w:r>
            <w:proofErr w:type="spellStart"/>
            <w:r w:rsidRPr="00EE0517">
              <w:rPr>
                <w:sz w:val="10"/>
                <w:szCs w:val="10"/>
              </w:rPr>
              <w:t>конкурстың</w:t>
            </w:r>
            <w:proofErr w:type="spellEnd"/>
            <w:r w:rsidRPr="00EE0517">
              <w:rPr>
                <w:sz w:val="10"/>
                <w:szCs w:val="10"/>
              </w:rPr>
              <w:t xml:space="preserve"> </w:t>
            </w:r>
            <w:proofErr w:type="spellStart"/>
            <w:r w:rsidRPr="00EE0517">
              <w:rPr>
                <w:sz w:val="10"/>
                <w:szCs w:val="10"/>
              </w:rPr>
              <w:t>нөмірі</w:t>
            </w:r>
            <w:proofErr w:type="spellEnd"/>
            <w:r w:rsidRPr="00EE0517">
              <w:rPr>
                <w:sz w:val="10"/>
                <w:szCs w:val="10"/>
              </w:rPr>
              <w:t xml:space="preserve">) </w:t>
            </w:r>
            <w:proofErr w:type="spellStart"/>
            <w:r w:rsidRPr="00EE0517">
              <w:rPr>
                <w:sz w:val="10"/>
                <w:szCs w:val="10"/>
              </w:rPr>
              <w:t>күні</w:t>
            </w:r>
            <w:proofErr w:type="spellEnd"/>
            <w:r w:rsidRPr="00EE0517">
              <w:rPr>
                <w:sz w:val="10"/>
                <w:szCs w:val="10"/>
              </w:rPr>
              <w:t xml:space="preserve"> мен </w:t>
            </w:r>
            <w:proofErr w:type="spellStart"/>
            <w:r w:rsidRPr="00EE0517">
              <w:rPr>
                <w:sz w:val="10"/>
                <w:szCs w:val="10"/>
              </w:rPr>
              <w:t>уақыты</w:t>
            </w:r>
            <w:proofErr w:type="spellEnd"/>
          </w:p>
          <w:p w14:paraId="36EE56AE" w14:textId="77777777" w:rsidR="002A206E" w:rsidRPr="00EE0517" w:rsidRDefault="002A206E" w:rsidP="002A206E">
            <w:pPr>
              <w:jc w:val="both"/>
              <w:rPr>
                <w:sz w:val="10"/>
                <w:szCs w:val="10"/>
              </w:rPr>
            </w:pPr>
            <w:bookmarkStart w:id="13" w:name="z1279"/>
            <w:bookmarkEnd w:id="12"/>
            <w:r w:rsidRPr="00EE0517">
              <w:rPr>
                <w:sz w:val="10"/>
                <w:szCs w:val="10"/>
              </w:rPr>
              <w:t xml:space="preserve">      </w:t>
            </w:r>
            <w:proofErr w:type="spellStart"/>
            <w:r w:rsidRPr="00EE0517">
              <w:rPr>
                <w:sz w:val="10"/>
                <w:szCs w:val="10"/>
              </w:rPr>
              <w:t>Конкурсты</w:t>
            </w:r>
            <w:proofErr w:type="spellEnd"/>
            <w:r w:rsidRPr="00EE0517">
              <w:rPr>
                <w:sz w:val="10"/>
                <w:szCs w:val="10"/>
              </w:rPr>
              <w:t xml:space="preserve"> </w:t>
            </w:r>
            <w:proofErr w:type="spellStart"/>
            <w:r w:rsidRPr="00EE0517">
              <w:rPr>
                <w:sz w:val="10"/>
                <w:szCs w:val="10"/>
              </w:rPr>
              <w:t>ұйымдастырушы</w:t>
            </w:r>
            <w:proofErr w:type="spellEnd"/>
            <w:r w:rsidRPr="00EE0517">
              <w:rPr>
                <w:sz w:val="10"/>
                <w:szCs w:val="10"/>
              </w:rPr>
              <w:t>: _______________________________________</w:t>
            </w:r>
          </w:p>
          <w:p w14:paraId="7080159E" w14:textId="77777777" w:rsidR="002A206E" w:rsidRPr="00EE0517" w:rsidRDefault="002A206E" w:rsidP="002A206E">
            <w:pPr>
              <w:jc w:val="both"/>
              <w:rPr>
                <w:sz w:val="10"/>
                <w:szCs w:val="10"/>
              </w:rPr>
            </w:pPr>
            <w:bookmarkStart w:id="14" w:name="z1280"/>
            <w:bookmarkEnd w:id="13"/>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комиссияның</w:t>
            </w:r>
            <w:proofErr w:type="spellEnd"/>
            <w:r w:rsidRPr="00EE0517">
              <w:rPr>
                <w:sz w:val="10"/>
                <w:szCs w:val="10"/>
              </w:rPr>
              <w:t xml:space="preserve"> </w:t>
            </w:r>
            <w:proofErr w:type="spellStart"/>
            <w:r w:rsidRPr="00EE0517">
              <w:rPr>
                <w:sz w:val="10"/>
                <w:szCs w:val="10"/>
              </w:rPr>
              <w:t>құрамы</w:t>
            </w:r>
            <w:proofErr w:type="spellEnd"/>
            <w:r w:rsidRPr="00EE0517">
              <w:rPr>
                <w:sz w:val="10"/>
                <w:szCs w:val="10"/>
              </w:rPr>
              <w:t>:</w:t>
            </w:r>
          </w:p>
          <w:tbl>
            <w:tblPr>
              <w:tblW w:w="418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4"/>
              <w:gridCol w:w="584"/>
              <w:gridCol w:w="1508"/>
              <w:gridCol w:w="1508"/>
            </w:tblGrid>
            <w:tr w:rsidR="00611F8D" w:rsidRPr="00EE0517" w14:paraId="3F81E68F" w14:textId="77777777" w:rsidTr="005C278C">
              <w:trPr>
                <w:trHeight w:val="32"/>
                <w:tblCellSpacing w:w="0" w:type="auto"/>
              </w:trPr>
              <w:tc>
                <w:tcPr>
                  <w:tcW w:w="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
                <w:p w14:paraId="7CCA4861"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47A659"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ТАӘ</w:t>
                  </w:r>
                </w:p>
              </w:tc>
              <w:tc>
                <w:tcPr>
                  <w:tcW w:w="1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C5A0F1"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Ұйымдағы</w:t>
                  </w:r>
                  <w:proofErr w:type="spellEnd"/>
                  <w:r w:rsidRPr="00EE0517">
                    <w:rPr>
                      <w:sz w:val="10"/>
                      <w:szCs w:val="10"/>
                    </w:rPr>
                    <w:t xml:space="preserve"> </w:t>
                  </w:r>
                  <w:proofErr w:type="spellStart"/>
                  <w:r w:rsidRPr="00EE0517">
                    <w:rPr>
                      <w:sz w:val="10"/>
                      <w:szCs w:val="10"/>
                    </w:rPr>
                    <w:t>лауазымы</w:t>
                  </w:r>
                  <w:proofErr w:type="spellEnd"/>
                </w:p>
              </w:tc>
              <w:tc>
                <w:tcPr>
                  <w:tcW w:w="1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BF3B9"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Комиссиядағы</w:t>
                  </w:r>
                  <w:proofErr w:type="spellEnd"/>
                  <w:r w:rsidRPr="00EE0517">
                    <w:rPr>
                      <w:sz w:val="10"/>
                      <w:szCs w:val="10"/>
                    </w:rPr>
                    <w:t xml:space="preserve"> </w:t>
                  </w:r>
                  <w:proofErr w:type="spellStart"/>
                  <w:r w:rsidRPr="00EE0517">
                    <w:rPr>
                      <w:sz w:val="10"/>
                      <w:szCs w:val="10"/>
                    </w:rPr>
                    <w:t>рөлі</w:t>
                  </w:r>
                  <w:proofErr w:type="spellEnd"/>
                </w:p>
              </w:tc>
            </w:tr>
            <w:tr w:rsidR="00611F8D" w:rsidRPr="00EE0517" w14:paraId="0280043F" w14:textId="77777777" w:rsidTr="005C278C">
              <w:trPr>
                <w:trHeight w:val="32"/>
                <w:tblCellSpacing w:w="0" w:type="auto"/>
              </w:trPr>
              <w:tc>
                <w:tcPr>
                  <w:tcW w:w="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6DA6E" w14:textId="77777777" w:rsidR="002A206E" w:rsidRPr="00EE0517" w:rsidRDefault="002A206E" w:rsidP="00B75108">
                  <w:pPr>
                    <w:framePr w:hSpace="180" w:wrap="around" w:vAnchor="text" w:hAnchor="text" w:x="-601" w:y="1"/>
                    <w:spacing w:after="20"/>
                    <w:ind w:left="20"/>
                    <w:suppressOverlap/>
                    <w:jc w:val="both"/>
                    <w:rPr>
                      <w:sz w:val="10"/>
                      <w:szCs w:val="10"/>
                    </w:rPr>
                  </w:pPr>
                </w:p>
                <w:p w14:paraId="6BA6B009"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C2FB2" w14:textId="77777777" w:rsidR="002A206E" w:rsidRPr="00EE0517" w:rsidRDefault="002A206E" w:rsidP="00B75108">
                  <w:pPr>
                    <w:framePr w:hSpace="180" w:wrap="around" w:vAnchor="text" w:hAnchor="text" w:x="-601" w:y="1"/>
                    <w:spacing w:after="20"/>
                    <w:ind w:left="20"/>
                    <w:suppressOverlap/>
                    <w:jc w:val="both"/>
                    <w:rPr>
                      <w:sz w:val="10"/>
                      <w:szCs w:val="10"/>
                    </w:rPr>
                  </w:pPr>
                </w:p>
                <w:p w14:paraId="727EA530"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4276F" w14:textId="77777777" w:rsidR="002A206E" w:rsidRPr="00EE0517" w:rsidRDefault="002A206E" w:rsidP="00B75108">
                  <w:pPr>
                    <w:framePr w:hSpace="180" w:wrap="around" w:vAnchor="text" w:hAnchor="text" w:x="-601" w:y="1"/>
                    <w:spacing w:after="20"/>
                    <w:ind w:left="20"/>
                    <w:suppressOverlap/>
                    <w:jc w:val="both"/>
                    <w:rPr>
                      <w:sz w:val="10"/>
                      <w:szCs w:val="10"/>
                    </w:rPr>
                  </w:pPr>
                </w:p>
                <w:p w14:paraId="71B9B70C"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B02C96" w14:textId="77777777" w:rsidR="002A206E" w:rsidRPr="00EE0517" w:rsidRDefault="002A206E" w:rsidP="00B75108">
                  <w:pPr>
                    <w:framePr w:hSpace="180" w:wrap="around" w:vAnchor="text" w:hAnchor="text" w:x="-601" w:y="1"/>
                    <w:spacing w:after="20"/>
                    <w:ind w:left="20"/>
                    <w:suppressOverlap/>
                    <w:jc w:val="both"/>
                    <w:rPr>
                      <w:sz w:val="10"/>
                      <w:szCs w:val="10"/>
                    </w:rPr>
                  </w:pPr>
                </w:p>
                <w:p w14:paraId="0DAB5F9F"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042FA22F" w14:textId="77777777" w:rsidR="002A206E" w:rsidRPr="00EE0517" w:rsidRDefault="002A206E" w:rsidP="002A206E">
            <w:pPr>
              <w:jc w:val="both"/>
              <w:rPr>
                <w:sz w:val="10"/>
                <w:szCs w:val="10"/>
              </w:rPr>
            </w:pPr>
            <w:bookmarkStart w:id="15" w:name="z1281"/>
            <w:r w:rsidRPr="00EE0517">
              <w:rPr>
                <w:sz w:val="10"/>
                <w:szCs w:val="10"/>
              </w:rPr>
              <w:t xml:space="preserve">      </w:t>
            </w:r>
            <w:proofErr w:type="spellStart"/>
            <w:r w:rsidRPr="00EE0517">
              <w:rPr>
                <w:sz w:val="10"/>
                <w:szCs w:val="10"/>
              </w:rPr>
              <w:t>Лоттың</w:t>
            </w:r>
            <w:proofErr w:type="spellEnd"/>
            <w:r w:rsidRPr="00EE0517">
              <w:rPr>
                <w:sz w:val="10"/>
                <w:szCs w:val="10"/>
              </w:rPr>
              <w:t xml:space="preserve"> № (бар </w:t>
            </w:r>
            <w:proofErr w:type="spellStart"/>
            <w:r w:rsidRPr="00EE0517">
              <w:rPr>
                <w:sz w:val="10"/>
                <w:szCs w:val="10"/>
              </w:rPr>
              <w:t>болса</w:t>
            </w:r>
            <w:proofErr w:type="spellEnd"/>
            <w:r w:rsidRPr="00EE0517">
              <w:rPr>
                <w:sz w:val="10"/>
                <w:szCs w:val="10"/>
              </w:rPr>
              <w:t>) __________________________________________</w:t>
            </w:r>
          </w:p>
          <w:p w14:paraId="326D8885" w14:textId="77777777" w:rsidR="002A206E" w:rsidRPr="00EE0517" w:rsidRDefault="002A206E" w:rsidP="002A206E">
            <w:pPr>
              <w:jc w:val="both"/>
              <w:rPr>
                <w:sz w:val="10"/>
                <w:szCs w:val="10"/>
              </w:rPr>
            </w:pPr>
            <w:bookmarkStart w:id="16" w:name="z1282"/>
            <w:bookmarkEnd w:id="15"/>
            <w:r w:rsidRPr="00EE0517">
              <w:rPr>
                <w:sz w:val="10"/>
                <w:szCs w:val="10"/>
              </w:rPr>
              <w:t xml:space="preserve">      </w:t>
            </w:r>
            <w:proofErr w:type="spellStart"/>
            <w:r w:rsidRPr="00EE0517">
              <w:rPr>
                <w:sz w:val="10"/>
                <w:szCs w:val="10"/>
              </w:rPr>
              <w:t>Лоттың</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(бар </w:t>
            </w:r>
            <w:proofErr w:type="spellStart"/>
            <w:r w:rsidRPr="00EE0517">
              <w:rPr>
                <w:sz w:val="10"/>
                <w:szCs w:val="10"/>
              </w:rPr>
              <w:t>болса</w:t>
            </w:r>
            <w:proofErr w:type="spellEnd"/>
            <w:r w:rsidRPr="00EE0517">
              <w:rPr>
                <w:sz w:val="10"/>
                <w:szCs w:val="10"/>
              </w:rPr>
              <w:t>) ________________________________</w:t>
            </w:r>
          </w:p>
          <w:p w14:paraId="2F1B1D91" w14:textId="77777777" w:rsidR="002A206E" w:rsidRPr="00EE0517" w:rsidRDefault="002A206E" w:rsidP="002A206E">
            <w:pPr>
              <w:jc w:val="both"/>
              <w:rPr>
                <w:sz w:val="10"/>
                <w:szCs w:val="10"/>
              </w:rPr>
            </w:pPr>
            <w:bookmarkStart w:id="17" w:name="z1283"/>
            <w:bookmarkEnd w:id="16"/>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лотқа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ұсынылған</w:t>
            </w:r>
            <w:proofErr w:type="spellEnd"/>
            <w:r w:rsidRPr="00EE0517">
              <w:rPr>
                <w:sz w:val="10"/>
                <w:szCs w:val="10"/>
              </w:rPr>
              <w:t xml:space="preserve"> </w:t>
            </w:r>
            <w:proofErr w:type="spellStart"/>
            <w:r w:rsidRPr="00EE0517">
              <w:rPr>
                <w:sz w:val="10"/>
                <w:szCs w:val="10"/>
              </w:rPr>
              <w:t>өтінімдер</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(хронология </w:t>
            </w:r>
            <w:proofErr w:type="spellStart"/>
            <w:r w:rsidRPr="00EE0517">
              <w:rPr>
                <w:sz w:val="10"/>
                <w:szCs w:val="10"/>
              </w:rPr>
              <w:t>бойынша</w:t>
            </w:r>
            <w:proofErr w:type="spellEnd"/>
            <w:r w:rsidRPr="00EE0517">
              <w:rPr>
                <w:sz w:val="10"/>
                <w:szCs w:val="10"/>
              </w:rPr>
              <w:t>): (</w:t>
            </w:r>
            <w:proofErr w:type="spellStart"/>
            <w:r w:rsidRPr="00EE0517">
              <w:rPr>
                <w:sz w:val="10"/>
                <w:szCs w:val="10"/>
              </w:rPr>
              <w:t>өтінімдер</w:t>
            </w:r>
            <w:proofErr w:type="spellEnd"/>
            <w:r w:rsidRPr="00EE0517">
              <w:rPr>
                <w:sz w:val="10"/>
                <w:szCs w:val="10"/>
              </w:rPr>
              <w:t xml:space="preserve"> саны)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43"/>
              <w:gridCol w:w="1043"/>
              <w:gridCol w:w="1043"/>
              <w:gridCol w:w="1043"/>
            </w:tblGrid>
            <w:tr w:rsidR="00611F8D" w:rsidRPr="00EE0517" w14:paraId="31A836DA" w14:textId="77777777" w:rsidTr="005C278C">
              <w:trPr>
                <w:trHeight w:val="33"/>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7"/>
                <w:p w14:paraId="3E4A044D"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93DE25"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BDFD45"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БСН (ЖСН) /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A1303"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Өтінімді</w:t>
                  </w:r>
                  <w:proofErr w:type="spellEnd"/>
                  <w:r w:rsidRPr="00EE0517">
                    <w:rPr>
                      <w:sz w:val="10"/>
                      <w:szCs w:val="10"/>
                    </w:rPr>
                    <w:t xml:space="preserve"> </w:t>
                  </w:r>
                  <w:proofErr w:type="spellStart"/>
                  <w:r w:rsidRPr="00EE0517">
                    <w:rPr>
                      <w:sz w:val="10"/>
                      <w:szCs w:val="10"/>
                    </w:rPr>
                    <w:t>ұсыну</w:t>
                  </w:r>
                  <w:proofErr w:type="spellEnd"/>
                  <w:r w:rsidRPr="00EE0517">
                    <w:rPr>
                      <w:sz w:val="10"/>
                      <w:szCs w:val="10"/>
                    </w:rPr>
                    <w:t xml:space="preserve"> </w:t>
                  </w:r>
                  <w:proofErr w:type="spellStart"/>
                  <w:r w:rsidRPr="00EE0517">
                    <w:rPr>
                      <w:sz w:val="10"/>
                      <w:szCs w:val="10"/>
                    </w:rPr>
                    <w:t>күні</w:t>
                  </w:r>
                  <w:proofErr w:type="spellEnd"/>
                  <w:r w:rsidRPr="00EE0517">
                    <w:rPr>
                      <w:sz w:val="10"/>
                      <w:szCs w:val="10"/>
                    </w:rPr>
                    <w:t xml:space="preserve"> мен </w:t>
                  </w:r>
                  <w:proofErr w:type="spellStart"/>
                  <w:r w:rsidRPr="00EE0517">
                    <w:rPr>
                      <w:sz w:val="10"/>
                      <w:szCs w:val="10"/>
                    </w:rPr>
                    <w:t>уақыты</w:t>
                  </w:r>
                  <w:proofErr w:type="spellEnd"/>
                  <w:r w:rsidRPr="00EE0517">
                    <w:rPr>
                      <w:sz w:val="10"/>
                      <w:szCs w:val="10"/>
                    </w:rPr>
                    <w:t xml:space="preserve"> (хронология </w:t>
                  </w:r>
                  <w:proofErr w:type="spellStart"/>
                  <w:r w:rsidRPr="00EE0517">
                    <w:rPr>
                      <w:sz w:val="10"/>
                      <w:szCs w:val="10"/>
                    </w:rPr>
                    <w:t>бойынша</w:t>
                  </w:r>
                  <w:proofErr w:type="spellEnd"/>
                  <w:r w:rsidRPr="00EE0517">
                    <w:rPr>
                      <w:sz w:val="10"/>
                      <w:szCs w:val="10"/>
                    </w:rPr>
                    <w:t>)</w:t>
                  </w:r>
                </w:p>
              </w:tc>
            </w:tr>
            <w:tr w:rsidR="00611F8D" w:rsidRPr="00EE0517" w14:paraId="6E4B266D" w14:textId="77777777" w:rsidTr="005C278C">
              <w:trPr>
                <w:trHeight w:val="33"/>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D1E17" w14:textId="77777777" w:rsidR="002A206E" w:rsidRPr="00EE0517" w:rsidRDefault="002A206E" w:rsidP="00B75108">
                  <w:pPr>
                    <w:framePr w:hSpace="180" w:wrap="around" w:vAnchor="text" w:hAnchor="text" w:x="-601" w:y="1"/>
                    <w:spacing w:after="20"/>
                    <w:ind w:left="20"/>
                    <w:suppressOverlap/>
                    <w:jc w:val="both"/>
                    <w:rPr>
                      <w:sz w:val="10"/>
                      <w:szCs w:val="10"/>
                    </w:rPr>
                  </w:pPr>
                </w:p>
                <w:p w14:paraId="32882A7A"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D26728" w14:textId="77777777" w:rsidR="002A206E" w:rsidRPr="00EE0517" w:rsidRDefault="002A206E" w:rsidP="00B75108">
                  <w:pPr>
                    <w:framePr w:hSpace="180" w:wrap="around" w:vAnchor="text" w:hAnchor="text" w:x="-601" w:y="1"/>
                    <w:spacing w:after="20"/>
                    <w:ind w:left="20"/>
                    <w:suppressOverlap/>
                    <w:jc w:val="both"/>
                    <w:rPr>
                      <w:sz w:val="10"/>
                      <w:szCs w:val="10"/>
                    </w:rPr>
                  </w:pPr>
                </w:p>
                <w:p w14:paraId="1ECC4565"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8F01B2" w14:textId="77777777" w:rsidR="002A206E" w:rsidRPr="00EE0517" w:rsidRDefault="002A206E" w:rsidP="00B75108">
                  <w:pPr>
                    <w:framePr w:hSpace="180" w:wrap="around" w:vAnchor="text" w:hAnchor="text" w:x="-601" w:y="1"/>
                    <w:spacing w:after="20"/>
                    <w:ind w:left="20"/>
                    <w:suppressOverlap/>
                    <w:jc w:val="both"/>
                    <w:rPr>
                      <w:sz w:val="10"/>
                      <w:szCs w:val="10"/>
                    </w:rPr>
                  </w:pPr>
                </w:p>
                <w:p w14:paraId="1240C084"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639EE" w14:textId="77777777" w:rsidR="002A206E" w:rsidRPr="00EE0517" w:rsidRDefault="002A206E" w:rsidP="00B75108">
                  <w:pPr>
                    <w:framePr w:hSpace="180" w:wrap="around" w:vAnchor="text" w:hAnchor="text" w:x="-601" w:y="1"/>
                    <w:spacing w:after="20"/>
                    <w:ind w:left="20"/>
                    <w:suppressOverlap/>
                    <w:jc w:val="both"/>
                    <w:rPr>
                      <w:sz w:val="10"/>
                      <w:szCs w:val="10"/>
                    </w:rPr>
                  </w:pPr>
                </w:p>
                <w:p w14:paraId="2A893F39"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540E10B1" w14:textId="77777777" w:rsidR="002A206E" w:rsidRPr="00EE0517" w:rsidRDefault="002A206E" w:rsidP="002A206E">
            <w:pPr>
              <w:jc w:val="both"/>
              <w:rPr>
                <w:sz w:val="10"/>
                <w:szCs w:val="10"/>
              </w:rPr>
            </w:pPr>
            <w:bookmarkStart w:id="18" w:name="z1284"/>
            <w:r w:rsidRPr="00EE0517">
              <w:rPr>
                <w:sz w:val="10"/>
                <w:szCs w:val="10"/>
              </w:rPr>
              <w:t xml:space="preserve">      </w:t>
            </w:r>
            <w:proofErr w:type="spellStart"/>
            <w:r w:rsidRPr="00EE0517">
              <w:rPr>
                <w:sz w:val="10"/>
                <w:szCs w:val="10"/>
              </w:rPr>
              <w:t>Біліктілік</w:t>
            </w:r>
            <w:proofErr w:type="spellEnd"/>
            <w:r w:rsidRPr="00EE0517">
              <w:rPr>
                <w:sz w:val="10"/>
                <w:szCs w:val="10"/>
              </w:rPr>
              <w:t xml:space="preserve"> </w:t>
            </w:r>
            <w:proofErr w:type="spellStart"/>
            <w:r w:rsidRPr="00EE0517">
              <w:rPr>
                <w:sz w:val="10"/>
                <w:szCs w:val="10"/>
              </w:rPr>
              <w:t>талаптарына</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құжаттаманың</w:t>
            </w:r>
            <w:proofErr w:type="spellEnd"/>
            <w:r w:rsidRPr="00EE0517">
              <w:rPr>
                <w:sz w:val="10"/>
                <w:szCs w:val="10"/>
              </w:rPr>
              <w:t xml:space="preserve"> </w:t>
            </w:r>
            <w:proofErr w:type="spellStart"/>
            <w:r w:rsidRPr="00EE0517">
              <w:rPr>
                <w:sz w:val="10"/>
                <w:szCs w:val="10"/>
              </w:rPr>
              <w:t>талаптарына</w:t>
            </w:r>
            <w:proofErr w:type="spellEnd"/>
            <w:r w:rsidRPr="00EE0517">
              <w:rPr>
                <w:sz w:val="10"/>
                <w:szCs w:val="10"/>
              </w:rPr>
              <w:t xml:space="preserve">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келтірілген</w:t>
            </w:r>
            <w:proofErr w:type="spellEnd"/>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өтінімдер</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w:t>
            </w:r>
            <w:proofErr w:type="spellStart"/>
            <w:r w:rsidRPr="00EE0517">
              <w:rPr>
                <w:sz w:val="10"/>
                <w:szCs w:val="10"/>
              </w:rPr>
              <w:t>бұл</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арналған</w:t>
            </w:r>
            <w:proofErr w:type="spellEnd"/>
            <w:r w:rsidRPr="00EE0517">
              <w:rPr>
                <w:sz w:val="10"/>
                <w:szCs w:val="10"/>
              </w:rPr>
              <w:t xml:space="preserve"> </w:t>
            </w:r>
            <w:proofErr w:type="spellStart"/>
            <w:r w:rsidRPr="00EE0517">
              <w:rPr>
                <w:sz w:val="10"/>
                <w:szCs w:val="10"/>
              </w:rPr>
              <w:t>өтінімдерді</w:t>
            </w:r>
            <w:proofErr w:type="spellEnd"/>
            <w:r w:rsidRPr="00EE0517">
              <w:rPr>
                <w:sz w:val="10"/>
                <w:szCs w:val="10"/>
              </w:rPr>
              <w:t xml:space="preserve"> </w:t>
            </w:r>
            <w:proofErr w:type="spellStart"/>
            <w:r w:rsidRPr="00EE0517">
              <w:rPr>
                <w:sz w:val="10"/>
                <w:szCs w:val="10"/>
              </w:rPr>
              <w:t>қарау</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хаттама</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орналастырылады</w:t>
            </w:r>
            <w:proofErr w:type="spellEnd"/>
            <w:r w:rsidRPr="00EE0517">
              <w:rPr>
                <w:sz w:val="10"/>
                <w:szCs w:val="10"/>
              </w:rPr>
              <w:t>) (</w:t>
            </w:r>
            <w:proofErr w:type="spellStart"/>
            <w:r w:rsidRPr="00EE0517">
              <w:rPr>
                <w:sz w:val="10"/>
                <w:szCs w:val="10"/>
              </w:rPr>
              <w:t>өтінімдер</w:t>
            </w:r>
            <w:proofErr w:type="spellEnd"/>
            <w:r w:rsidRPr="00EE0517">
              <w:rPr>
                <w:sz w:val="10"/>
                <w:szCs w:val="10"/>
              </w:rPr>
              <w:t xml:space="preserve"> саны):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43"/>
              <w:gridCol w:w="1043"/>
              <w:gridCol w:w="1043"/>
              <w:gridCol w:w="1043"/>
            </w:tblGrid>
            <w:tr w:rsidR="00611F8D" w:rsidRPr="00EE0517" w14:paraId="553700A5" w14:textId="77777777" w:rsidTr="005C278C">
              <w:trPr>
                <w:trHeight w:val="40"/>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8"/>
                <w:p w14:paraId="3AA34220"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C87B7"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F32E6"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БСН (ЖСН) /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307CF7"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Өтінімді</w:t>
                  </w:r>
                  <w:proofErr w:type="spellEnd"/>
                  <w:r w:rsidRPr="00EE0517">
                    <w:rPr>
                      <w:sz w:val="10"/>
                      <w:szCs w:val="10"/>
                    </w:rPr>
                    <w:t xml:space="preserve"> </w:t>
                  </w:r>
                  <w:proofErr w:type="spellStart"/>
                  <w:r w:rsidRPr="00EE0517">
                    <w:rPr>
                      <w:sz w:val="10"/>
                      <w:szCs w:val="10"/>
                    </w:rPr>
                    <w:t>ұсыну</w:t>
                  </w:r>
                  <w:proofErr w:type="spellEnd"/>
                  <w:r w:rsidRPr="00EE0517">
                    <w:rPr>
                      <w:sz w:val="10"/>
                      <w:szCs w:val="10"/>
                    </w:rPr>
                    <w:t xml:space="preserve"> </w:t>
                  </w:r>
                  <w:proofErr w:type="spellStart"/>
                  <w:r w:rsidRPr="00EE0517">
                    <w:rPr>
                      <w:sz w:val="10"/>
                      <w:szCs w:val="10"/>
                    </w:rPr>
                    <w:t>күні</w:t>
                  </w:r>
                  <w:proofErr w:type="spellEnd"/>
                  <w:r w:rsidRPr="00EE0517">
                    <w:rPr>
                      <w:sz w:val="10"/>
                      <w:szCs w:val="10"/>
                    </w:rPr>
                    <w:t xml:space="preserve"> мен </w:t>
                  </w:r>
                  <w:proofErr w:type="spellStart"/>
                  <w:r w:rsidRPr="00EE0517">
                    <w:rPr>
                      <w:sz w:val="10"/>
                      <w:szCs w:val="10"/>
                    </w:rPr>
                    <w:t>уақыты</w:t>
                  </w:r>
                  <w:proofErr w:type="spellEnd"/>
                  <w:r w:rsidRPr="00EE0517">
                    <w:rPr>
                      <w:sz w:val="10"/>
                      <w:szCs w:val="10"/>
                    </w:rPr>
                    <w:t xml:space="preserve"> (хронология </w:t>
                  </w:r>
                  <w:proofErr w:type="spellStart"/>
                  <w:r w:rsidRPr="00EE0517">
                    <w:rPr>
                      <w:sz w:val="10"/>
                      <w:szCs w:val="10"/>
                    </w:rPr>
                    <w:t>бойынша</w:t>
                  </w:r>
                  <w:proofErr w:type="spellEnd"/>
                  <w:r w:rsidRPr="00EE0517">
                    <w:rPr>
                      <w:sz w:val="10"/>
                      <w:szCs w:val="10"/>
                    </w:rPr>
                    <w:t>)</w:t>
                  </w:r>
                </w:p>
              </w:tc>
            </w:tr>
            <w:tr w:rsidR="00611F8D" w:rsidRPr="00EE0517" w14:paraId="5D7E4964" w14:textId="77777777" w:rsidTr="005C278C">
              <w:trPr>
                <w:trHeight w:val="40"/>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20AFF4" w14:textId="77777777" w:rsidR="002A206E" w:rsidRPr="00EE0517" w:rsidRDefault="002A206E" w:rsidP="00B75108">
                  <w:pPr>
                    <w:framePr w:hSpace="180" w:wrap="around" w:vAnchor="text" w:hAnchor="text" w:x="-601" w:y="1"/>
                    <w:spacing w:after="20"/>
                    <w:ind w:left="20"/>
                    <w:suppressOverlap/>
                    <w:jc w:val="both"/>
                    <w:rPr>
                      <w:sz w:val="10"/>
                      <w:szCs w:val="10"/>
                    </w:rPr>
                  </w:pPr>
                </w:p>
                <w:p w14:paraId="130B00B4"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6C3CC" w14:textId="77777777" w:rsidR="002A206E" w:rsidRPr="00EE0517" w:rsidRDefault="002A206E" w:rsidP="00B75108">
                  <w:pPr>
                    <w:framePr w:hSpace="180" w:wrap="around" w:vAnchor="text" w:hAnchor="text" w:x="-601" w:y="1"/>
                    <w:spacing w:after="20"/>
                    <w:ind w:left="20"/>
                    <w:suppressOverlap/>
                    <w:jc w:val="both"/>
                    <w:rPr>
                      <w:sz w:val="10"/>
                      <w:szCs w:val="10"/>
                    </w:rPr>
                  </w:pPr>
                </w:p>
                <w:p w14:paraId="72322ABE"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9EBFBA" w14:textId="77777777" w:rsidR="002A206E" w:rsidRPr="00EE0517" w:rsidRDefault="002A206E" w:rsidP="00B75108">
                  <w:pPr>
                    <w:framePr w:hSpace="180" w:wrap="around" w:vAnchor="text" w:hAnchor="text" w:x="-601" w:y="1"/>
                    <w:spacing w:after="20"/>
                    <w:ind w:left="20"/>
                    <w:suppressOverlap/>
                    <w:jc w:val="both"/>
                    <w:rPr>
                      <w:sz w:val="10"/>
                      <w:szCs w:val="10"/>
                    </w:rPr>
                  </w:pPr>
                </w:p>
                <w:p w14:paraId="2A2DEA0F"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7910B9" w14:textId="77777777" w:rsidR="002A206E" w:rsidRPr="00EE0517" w:rsidRDefault="002A206E" w:rsidP="00B75108">
                  <w:pPr>
                    <w:framePr w:hSpace="180" w:wrap="around" w:vAnchor="text" w:hAnchor="text" w:x="-601" w:y="1"/>
                    <w:spacing w:after="20"/>
                    <w:ind w:left="20"/>
                    <w:suppressOverlap/>
                    <w:jc w:val="both"/>
                    <w:rPr>
                      <w:sz w:val="10"/>
                      <w:szCs w:val="10"/>
                    </w:rPr>
                  </w:pPr>
                </w:p>
                <w:p w14:paraId="458369CA"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50D26774" w14:textId="77777777" w:rsidR="002A206E" w:rsidRPr="00EE0517" w:rsidRDefault="002A206E" w:rsidP="002A206E">
            <w:pPr>
              <w:jc w:val="both"/>
              <w:rPr>
                <w:sz w:val="10"/>
                <w:szCs w:val="10"/>
              </w:rPr>
            </w:pPr>
            <w:bookmarkStart w:id="19" w:name="z1285"/>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комиссия </w:t>
            </w:r>
            <w:proofErr w:type="spellStart"/>
            <w:r w:rsidRPr="00EE0517">
              <w:rPr>
                <w:sz w:val="10"/>
                <w:szCs w:val="10"/>
              </w:rPr>
              <w:t>мүшелерінің</w:t>
            </w:r>
            <w:proofErr w:type="spellEnd"/>
            <w:r w:rsidRPr="00EE0517">
              <w:rPr>
                <w:sz w:val="10"/>
                <w:szCs w:val="10"/>
              </w:rPr>
              <w:t xml:space="preserve"> </w:t>
            </w:r>
            <w:proofErr w:type="spellStart"/>
            <w:r w:rsidRPr="00EE0517">
              <w:rPr>
                <w:sz w:val="10"/>
                <w:szCs w:val="10"/>
              </w:rPr>
              <w:t>дауыс</w:t>
            </w:r>
            <w:proofErr w:type="spellEnd"/>
            <w:r w:rsidRPr="00EE0517">
              <w:rPr>
                <w:sz w:val="10"/>
                <w:szCs w:val="10"/>
              </w:rPr>
              <w:t xml:space="preserve"> беру </w:t>
            </w:r>
            <w:proofErr w:type="spellStart"/>
            <w:r w:rsidRPr="00EE0517">
              <w:rPr>
                <w:sz w:val="10"/>
                <w:szCs w:val="10"/>
              </w:rPr>
              <w:t>нәтижелері</w:t>
            </w:r>
            <w:proofErr w:type="spellEnd"/>
            <w:r w:rsidRPr="00EE0517">
              <w:rPr>
                <w:sz w:val="10"/>
                <w:szCs w:val="10"/>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32"/>
              <w:gridCol w:w="832"/>
              <w:gridCol w:w="832"/>
              <w:gridCol w:w="832"/>
              <w:gridCol w:w="832"/>
            </w:tblGrid>
            <w:tr w:rsidR="00611F8D" w:rsidRPr="00EE0517" w14:paraId="06D6FCB3" w14:textId="77777777" w:rsidTr="005C278C">
              <w:trPr>
                <w:trHeight w:val="34"/>
                <w:tblCellSpacing w:w="0" w:type="auto"/>
              </w:trPr>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9"/>
                <w:p w14:paraId="32D7BD16"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332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DB6B5"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БСН (ЖСН)/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p>
              </w:tc>
            </w:tr>
            <w:tr w:rsidR="00611F8D" w:rsidRPr="00EE0517" w14:paraId="185F5EAC" w14:textId="77777777" w:rsidTr="005C278C">
              <w:trPr>
                <w:trHeight w:val="34"/>
                <w:tblCellSpacing w:w="0" w:type="auto"/>
              </w:trPr>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A90253" w14:textId="77777777" w:rsidR="002A206E" w:rsidRPr="00EE0517" w:rsidRDefault="002A206E" w:rsidP="00B75108">
                  <w:pPr>
                    <w:framePr w:hSpace="180" w:wrap="around" w:vAnchor="text" w:hAnchor="text" w:x="-601" w:y="1"/>
                    <w:spacing w:after="20"/>
                    <w:ind w:left="20"/>
                    <w:suppressOverlap/>
                    <w:jc w:val="both"/>
                    <w:rPr>
                      <w:sz w:val="10"/>
                      <w:szCs w:val="10"/>
                    </w:rPr>
                  </w:pPr>
                </w:p>
                <w:p w14:paraId="6ECACC78"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12F8C6"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Комиссия </w:t>
                  </w:r>
                  <w:proofErr w:type="spellStart"/>
                  <w:r w:rsidRPr="00EE0517">
                    <w:rPr>
                      <w:sz w:val="10"/>
                      <w:szCs w:val="10"/>
                    </w:rPr>
                    <w:t>мүшесінің</w:t>
                  </w:r>
                  <w:proofErr w:type="spellEnd"/>
                  <w:r w:rsidRPr="00EE0517">
                    <w:rPr>
                      <w:sz w:val="10"/>
                      <w:szCs w:val="10"/>
                    </w:rPr>
                    <w:t xml:space="preserve"> ТАӘ**</w:t>
                  </w:r>
                </w:p>
              </w:tc>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DEBFEF"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Комиссия </w:t>
                  </w:r>
                  <w:proofErr w:type="spellStart"/>
                  <w:r w:rsidRPr="00EE0517">
                    <w:rPr>
                      <w:sz w:val="10"/>
                      <w:szCs w:val="10"/>
                    </w:rPr>
                    <w:t>мүшесінің</w:t>
                  </w:r>
                  <w:proofErr w:type="spellEnd"/>
                  <w:r w:rsidRPr="00EE0517">
                    <w:rPr>
                      <w:sz w:val="10"/>
                      <w:szCs w:val="10"/>
                    </w:rPr>
                    <w:t xml:space="preserve"> </w:t>
                  </w:r>
                  <w:proofErr w:type="spellStart"/>
                  <w:r w:rsidRPr="00EE0517">
                    <w:rPr>
                      <w:sz w:val="10"/>
                      <w:szCs w:val="10"/>
                    </w:rPr>
                    <w:t>шешімі</w:t>
                  </w:r>
                  <w:proofErr w:type="spellEnd"/>
                </w:p>
              </w:tc>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762557"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Біліктілік</w:t>
                  </w:r>
                  <w:proofErr w:type="spellEnd"/>
                  <w:r w:rsidRPr="00EE0517">
                    <w:rPr>
                      <w:sz w:val="10"/>
                      <w:szCs w:val="10"/>
                    </w:rPr>
                    <w:t xml:space="preserve"> </w:t>
                  </w:r>
                  <w:proofErr w:type="spellStart"/>
                  <w:r w:rsidRPr="00EE0517">
                    <w:rPr>
                      <w:sz w:val="10"/>
                      <w:szCs w:val="10"/>
                    </w:rPr>
                    <w:t>талаптарына</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құжаттаманың</w:t>
                  </w:r>
                  <w:proofErr w:type="spellEnd"/>
                  <w:r w:rsidRPr="00EE0517">
                    <w:rPr>
                      <w:sz w:val="10"/>
                      <w:szCs w:val="10"/>
                    </w:rPr>
                    <w:t xml:space="preserve"> </w:t>
                  </w:r>
                  <w:proofErr w:type="spellStart"/>
                  <w:r w:rsidRPr="00EE0517">
                    <w:rPr>
                      <w:sz w:val="10"/>
                      <w:szCs w:val="10"/>
                    </w:rPr>
                    <w:t>талаптарына</w:t>
                  </w:r>
                  <w:proofErr w:type="spellEnd"/>
                  <w:r w:rsidRPr="00EE0517">
                    <w:rPr>
                      <w:sz w:val="10"/>
                      <w:szCs w:val="10"/>
                    </w:rPr>
                    <w:t xml:space="preserve">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келмеу</w:t>
                  </w:r>
                  <w:proofErr w:type="spellEnd"/>
                  <w:r w:rsidRPr="00EE0517">
                    <w:rPr>
                      <w:sz w:val="10"/>
                      <w:szCs w:val="10"/>
                    </w:rPr>
                    <w:t xml:space="preserve"> </w:t>
                  </w:r>
                  <w:proofErr w:type="spellStart"/>
                  <w:r w:rsidRPr="00EE0517">
                    <w:rPr>
                      <w:sz w:val="10"/>
                      <w:szCs w:val="10"/>
                    </w:rPr>
                    <w:t>себептерінің</w:t>
                  </w:r>
                  <w:proofErr w:type="spellEnd"/>
                  <w:r w:rsidRPr="00EE0517">
                    <w:rPr>
                      <w:sz w:val="10"/>
                      <w:szCs w:val="10"/>
                    </w:rPr>
                    <w:t xml:space="preserve"> </w:t>
                  </w:r>
                  <w:proofErr w:type="spellStart"/>
                  <w:r w:rsidRPr="00EE0517">
                    <w:rPr>
                      <w:sz w:val="10"/>
                      <w:szCs w:val="10"/>
                    </w:rPr>
                    <w:t>толық</w:t>
                  </w:r>
                  <w:proofErr w:type="spellEnd"/>
                  <w:r w:rsidRPr="00EE0517">
                    <w:rPr>
                      <w:sz w:val="10"/>
                      <w:szCs w:val="10"/>
                    </w:rPr>
                    <w:t xml:space="preserve"> </w:t>
                  </w:r>
                  <w:proofErr w:type="spellStart"/>
                  <w:r w:rsidRPr="00EE0517">
                    <w:rPr>
                      <w:sz w:val="10"/>
                      <w:szCs w:val="10"/>
                    </w:rPr>
                    <w:t>сипаттамасы</w:t>
                  </w:r>
                  <w:proofErr w:type="spellEnd"/>
                </w:p>
              </w:tc>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835BA4"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Қабылдамау</w:t>
                  </w:r>
                  <w:proofErr w:type="spellEnd"/>
                  <w:r w:rsidRPr="00EE0517">
                    <w:rPr>
                      <w:sz w:val="10"/>
                      <w:szCs w:val="10"/>
                    </w:rPr>
                    <w:t xml:space="preserve"> </w:t>
                  </w:r>
                  <w:proofErr w:type="spellStart"/>
                  <w:r w:rsidRPr="00EE0517">
                    <w:rPr>
                      <w:sz w:val="10"/>
                      <w:szCs w:val="10"/>
                    </w:rPr>
                    <w:t>себептерінің</w:t>
                  </w:r>
                  <w:proofErr w:type="spellEnd"/>
                  <w:r w:rsidRPr="00EE0517">
                    <w:rPr>
                      <w:sz w:val="10"/>
                      <w:szCs w:val="10"/>
                    </w:rPr>
                    <w:t xml:space="preserve"> </w:t>
                  </w:r>
                  <w:proofErr w:type="spellStart"/>
                  <w:r w:rsidRPr="00EE0517">
                    <w:rPr>
                      <w:sz w:val="10"/>
                      <w:szCs w:val="10"/>
                    </w:rPr>
                    <w:t>негіздемесі</w:t>
                  </w:r>
                  <w:proofErr w:type="spellEnd"/>
                </w:p>
              </w:tc>
            </w:tr>
          </w:tbl>
          <w:p w14:paraId="1DBFB9E3" w14:textId="77777777" w:rsidR="002A206E" w:rsidRPr="00EE0517" w:rsidRDefault="002A206E" w:rsidP="002A206E">
            <w:pPr>
              <w:jc w:val="both"/>
              <w:rPr>
                <w:sz w:val="10"/>
                <w:szCs w:val="10"/>
              </w:rPr>
            </w:pPr>
            <w:bookmarkStart w:id="20" w:name="z1286"/>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қабылданбаған</w:t>
            </w:r>
            <w:proofErr w:type="spellEnd"/>
            <w:r w:rsidRPr="00EE0517">
              <w:rPr>
                <w:sz w:val="10"/>
                <w:szCs w:val="10"/>
              </w:rPr>
              <w:t xml:space="preserve"> </w:t>
            </w:r>
            <w:proofErr w:type="spellStart"/>
            <w:r w:rsidRPr="00EE0517">
              <w:rPr>
                <w:sz w:val="10"/>
                <w:szCs w:val="10"/>
              </w:rPr>
              <w:t>өтінімдердің</w:t>
            </w:r>
            <w:proofErr w:type="spellEnd"/>
            <w:r w:rsidRPr="00EE0517">
              <w:rPr>
                <w:sz w:val="10"/>
                <w:szCs w:val="10"/>
              </w:rPr>
              <w:t xml:space="preserve"> </w:t>
            </w:r>
            <w:proofErr w:type="spellStart"/>
            <w:r w:rsidRPr="00EE0517">
              <w:rPr>
                <w:sz w:val="10"/>
                <w:szCs w:val="10"/>
              </w:rPr>
              <w:t>қорытынды</w:t>
            </w:r>
            <w:proofErr w:type="spellEnd"/>
            <w:r w:rsidRPr="00EE0517">
              <w:rPr>
                <w:sz w:val="10"/>
                <w:szCs w:val="10"/>
              </w:rPr>
              <w:t xml:space="preserve"> </w:t>
            </w:r>
            <w:proofErr w:type="spellStart"/>
            <w:r w:rsidRPr="00EE0517">
              <w:rPr>
                <w:sz w:val="10"/>
                <w:szCs w:val="10"/>
              </w:rPr>
              <w:t>тізілімі</w:t>
            </w:r>
            <w:proofErr w:type="spellEnd"/>
            <w:r w:rsidRPr="00EE0517">
              <w:rPr>
                <w:sz w:val="10"/>
                <w:szCs w:val="10"/>
              </w:rPr>
              <w:t xml:space="preserve"> (</w:t>
            </w:r>
            <w:proofErr w:type="spellStart"/>
            <w:r w:rsidRPr="00EE0517">
              <w:rPr>
                <w:sz w:val="10"/>
                <w:szCs w:val="10"/>
              </w:rPr>
              <w:t>өтінімдер</w:t>
            </w:r>
            <w:proofErr w:type="spellEnd"/>
            <w:r w:rsidRPr="00EE0517">
              <w:rPr>
                <w:sz w:val="10"/>
                <w:szCs w:val="10"/>
              </w:rPr>
              <w:t xml:space="preserve"> саны):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43"/>
              <w:gridCol w:w="1043"/>
              <w:gridCol w:w="1043"/>
              <w:gridCol w:w="1043"/>
            </w:tblGrid>
            <w:tr w:rsidR="00611F8D" w:rsidRPr="00EE0517" w14:paraId="2AA62174" w14:textId="77777777" w:rsidTr="005C278C">
              <w:trPr>
                <w:trHeight w:val="33"/>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0"/>
                <w:p w14:paraId="5F4B054A"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16E131"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C9F18F"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БСН (ЖСН)/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4F636"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Ауытқудың</w:t>
                  </w:r>
                  <w:proofErr w:type="spellEnd"/>
                  <w:r w:rsidRPr="00EE0517">
                    <w:rPr>
                      <w:sz w:val="10"/>
                      <w:szCs w:val="10"/>
                    </w:rPr>
                    <w:t xml:space="preserve"> </w:t>
                  </w:r>
                  <w:proofErr w:type="spellStart"/>
                  <w:r w:rsidRPr="00EE0517">
                    <w:rPr>
                      <w:sz w:val="10"/>
                      <w:szCs w:val="10"/>
                    </w:rPr>
                    <w:t>себебі</w:t>
                  </w:r>
                  <w:proofErr w:type="spellEnd"/>
                </w:p>
              </w:tc>
            </w:tr>
            <w:tr w:rsidR="00611F8D" w:rsidRPr="00EE0517" w14:paraId="539F5895" w14:textId="77777777" w:rsidTr="005C278C">
              <w:trPr>
                <w:trHeight w:val="33"/>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E1C96" w14:textId="77777777" w:rsidR="002A206E" w:rsidRPr="00EE0517" w:rsidRDefault="002A206E" w:rsidP="00B75108">
                  <w:pPr>
                    <w:framePr w:hSpace="180" w:wrap="around" w:vAnchor="text" w:hAnchor="text" w:x="-601" w:y="1"/>
                    <w:spacing w:after="20"/>
                    <w:ind w:left="20"/>
                    <w:suppressOverlap/>
                    <w:jc w:val="both"/>
                    <w:rPr>
                      <w:sz w:val="10"/>
                      <w:szCs w:val="10"/>
                    </w:rPr>
                  </w:pPr>
                </w:p>
                <w:p w14:paraId="2F7B6EE0"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594CAF" w14:textId="77777777" w:rsidR="002A206E" w:rsidRPr="00EE0517" w:rsidRDefault="002A206E" w:rsidP="00B75108">
                  <w:pPr>
                    <w:framePr w:hSpace="180" w:wrap="around" w:vAnchor="text" w:hAnchor="text" w:x="-601" w:y="1"/>
                    <w:spacing w:after="20"/>
                    <w:ind w:left="20"/>
                    <w:suppressOverlap/>
                    <w:jc w:val="both"/>
                    <w:rPr>
                      <w:sz w:val="10"/>
                      <w:szCs w:val="10"/>
                    </w:rPr>
                  </w:pPr>
                </w:p>
                <w:p w14:paraId="55DFB016"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32605" w14:textId="77777777" w:rsidR="002A206E" w:rsidRPr="00EE0517" w:rsidRDefault="002A206E" w:rsidP="00B75108">
                  <w:pPr>
                    <w:framePr w:hSpace="180" w:wrap="around" w:vAnchor="text" w:hAnchor="text" w:x="-601" w:y="1"/>
                    <w:spacing w:after="20"/>
                    <w:ind w:left="20"/>
                    <w:suppressOverlap/>
                    <w:jc w:val="both"/>
                    <w:rPr>
                      <w:sz w:val="10"/>
                      <w:szCs w:val="10"/>
                    </w:rPr>
                  </w:pPr>
                </w:p>
                <w:p w14:paraId="3986421E"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A34A7E" w14:textId="77777777" w:rsidR="002A206E" w:rsidRPr="00EE0517" w:rsidRDefault="002A206E" w:rsidP="00B75108">
                  <w:pPr>
                    <w:framePr w:hSpace="180" w:wrap="around" w:vAnchor="text" w:hAnchor="text" w:x="-601" w:y="1"/>
                    <w:spacing w:after="20"/>
                    <w:ind w:left="20"/>
                    <w:suppressOverlap/>
                    <w:jc w:val="both"/>
                    <w:rPr>
                      <w:sz w:val="10"/>
                      <w:szCs w:val="10"/>
                    </w:rPr>
                  </w:pPr>
                </w:p>
                <w:p w14:paraId="096DC807"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23163422" w14:textId="77777777" w:rsidR="002A206E" w:rsidRPr="00EE0517" w:rsidRDefault="002A206E" w:rsidP="002A206E">
            <w:pPr>
              <w:jc w:val="both"/>
              <w:rPr>
                <w:sz w:val="10"/>
                <w:szCs w:val="10"/>
              </w:rPr>
            </w:pPr>
            <w:bookmarkStart w:id="21" w:name="z1287"/>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жіберілген</w:t>
            </w:r>
            <w:proofErr w:type="spellEnd"/>
            <w:r w:rsidRPr="00EE0517">
              <w:rPr>
                <w:sz w:val="10"/>
                <w:szCs w:val="10"/>
              </w:rPr>
              <w:t xml:space="preserve"> </w:t>
            </w:r>
            <w:proofErr w:type="spellStart"/>
            <w:r w:rsidRPr="00EE0517">
              <w:rPr>
                <w:sz w:val="10"/>
                <w:szCs w:val="10"/>
              </w:rPr>
              <w:t>өтінімдердің</w:t>
            </w:r>
            <w:proofErr w:type="spellEnd"/>
            <w:r w:rsidRPr="00EE0517">
              <w:rPr>
                <w:sz w:val="10"/>
                <w:szCs w:val="10"/>
              </w:rPr>
              <w:t xml:space="preserve"> </w:t>
            </w:r>
            <w:proofErr w:type="spellStart"/>
            <w:r w:rsidRPr="00EE0517">
              <w:rPr>
                <w:sz w:val="10"/>
                <w:szCs w:val="10"/>
              </w:rPr>
              <w:t>қорытынды</w:t>
            </w:r>
            <w:proofErr w:type="spellEnd"/>
            <w:r w:rsidRPr="00EE0517">
              <w:rPr>
                <w:sz w:val="10"/>
                <w:szCs w:val="10"/>
              </w:rPr>
              <w:t xml:space="preserve"> </w:t>
            </w:r>
            <w:proofErr w:type="spellStart"/>
            <w:r w:rsidRPr="00EE0517">
              <w:rPr>
                <w:sz w:val="10"/>
                <w:szCs w:val="10"/>
              </w:rPr>
              <w:t>тізілімі</w:t>
            </w:r>
            <w:proofErr w:type="spellEnd"/>
            <w:r w:rsidRPr="00EE0517">
              <w:rPr>
                <w:sz w:val="10"/>
                <w:szCs w:val="10"/>
              </w:rPr>
              <w:t xml:space="preserve"> (</w:t>
            </w:r>
            <w:proofErr w:type="spellStart"/>
            <w:r w:rsidRPr="00EE0517">
              <w:rPr>
                <w:sz w:val="10"/>
                <w:szCs w:val="10"/>
              </w:rPr>
              <w:t>өтінімдер</w:t>
            </w:r>
            <w:proofErr w:type="spellEnd"/>
            <w:r w:rsidRPr="00EE0517">
              <w:rPr>
                <w:sz w:val="10"/>
                <w:szCs w:val="10"/>
              </w:rPr>
              <w:t xml:space="preserve"> саны):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43"/>
              <w:gridCol w:w="1043"/>
              <w:gridCol w:w="1043"/>
              <w:gridCol w:w="1043"/>
            </w:tblGrid>
            <w:tr w:rsidR="00611F8D" w:rsidRPr="00EE0517" w14:paraId="56CEA0EA" w14:textId="77777777" w:rsidTr="005C278C">
              <w:trPr>
                <w:trHeight w:val="36"/>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1"/>
                <w:p w14:paraId="25DAB453"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44A1ED"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lastRenderedPageBreak/>
                    <w:t>әріптестің</w:t>
                  </w:r>
                  <w:proofErr w:type="spellEnd"/>
                  <w:r w:rsidRPr="00EE0517">
                    <w:rPr>
                      <w:sz w:val="10"/>
                      <w:szCs w:val="10"/>
                    </w:rPr>
                    <w:t xml:space="preserve"> </w:t>
                  </w:r>
                  <w:proofErr w:type="spellStart"/>
                  <w:r w:rsidRPr="00EE0517">
                    <w:rPr>
                      <w:sz w:val="10"/>
                      <w:szCs w:val="10"/>
                    </w:rPr>
                    <w:t>атауы</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4EFC5"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lastRenderedPageBreak/>
                    <w:t xml:space="preserve">БСН (ЖСН)/ </w:t>
                  </w:r>
                  <w:proofErr w:type="spellStart"/>
                  <w:r w:rsidRPr="00EE0517">
                    <w:rPr>
                      <w:sz w:val="10"/>
                      <w:szCs w:val="10"/>
                    </w:rPr>
                    <w:lastRenderedPageBreak/>
                    <w:t>сәйкестендіру</w:t>
                  </w:r>
                  <w:proofErr w:type="spellEnd"/>
                  <w:r w:rsidRPr="00EE0517">
                    <w:rPr>
                      <w:sz w:val="10"/>
                      <w:szCs w:val="10"/>
                    </w:rPr>
                    <w:t xml:space="preserve"> </w:t>
                  </w:r>
                  <w:proofErr w:type="spellStart"/>
                  <w:r w:rsidRPr="00EE0517">
                    <w:rPr>
                      <w:sz w:val="10"/>
                      <w:szCs w:val="10"/>
                    </w:rPr>
                    <w:t>нөмірі</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6F16E9"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lastRenderedPageBreak/>
                    <w:t>Ескертпе</w:t>
                  </w:r>
                  <w:proofErr w:type="spellEnd"/>
                </w:p>
              </w:tc>
            </w:tr>
            <w:tr w:rsidR="00611F8D" w:rsidRPr="00EE0517" w14:paraId="683B163D" w14:textId="77777777" w:rsidTr="005C278C">
              <w:trPr>
                <w:trHeight w:val="36"/>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001AA8" w14:textId="77777777" w:rsidR="002A206E" w:rsidRPr="00EE0517" w:rsidRDefault="002A206E" w:rsidP="00B75108">
                  <w:pPr>
                    <w:framePr w:hSpace="180" w:wrap="around" w:vAnchor="text" w:hAnchor="text" w:x="-601" w:y="1"/>
                    <w:spacing w:after="20"/>
                    <w:ind w:left="20"/>
                    <w:suppressOverlap/>
                    <w:jc w:val="both"/>
                    <w:rPr>
                      <w:sz w:val="10"/>
                      <w:szCs w:val="10"/>
                    </w:rPr>
                  </w:pPr>
                </w:p>
                <w:p w14:paraId="2F0B7D38"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F8D2E" w14:textId="77777777" w:rsidR="002A206E" w:rsidRPr="00EE0517" w:rsidRDefault="002A206E" w:rsidP="00B75108">
                  <w:pPr>
                    <w:framePr w:hSpace="180" w:wrap="around" w:vAnchor="text" w:hAnchor="text" w:x="-601" w:y="1"/>
                    <w:spacing w:after="20"/>
                    <w:ind w:left="20"/>
                    <w:suppressOverlap/>
                    <w:jc w:val="both"/>
                    <w:rPr>
                      <w:sz w:val="10"/>
                      <w:szCs w:val="10"/>
                    </w:rPr>
                  </w:pPr>
                </w:p>
                <w:p w14:paraId="4368149F"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BFBB8" w14:textId="77777777" w:rsidR="002A206E" w:rsidRPr="00EE0517" w:rsidRDefault="002A206E" w:rsidP="00B75108">
                  <w:pPr>
                    <w:framePr w:hSpace="180" w:wrap="around" w:vAnchor="text" w:hAnchor="text" w:x="-601" w:y="1"/>
                    <w:spacing w:after="20"/>
                    <w:ind w:left="20"/>
                    <w:suppressOverlap/>
                    <w:jc w:val="both"/>
                    <w:rPr>
                      <w:sz w:val="10"/>
                      <w:szCs w:val="10"/>
                    </w:rPr>
                  </w:pPr>
                </w:p>
                <w:p w14:paraId="1A248129"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BC808" w14:textId="77777777" w:rsidR="002A206E" w:rsidRPr="00EE0517" w:rsidRDefault="002A206E" w:rsidP="00B75108">
                  <w:pPr>
                    <w:framePr w:hSpace="180" w:wrap="around" w:vAnchor="text" w:hAnchor="text" w:x="-601" w:y="1"/>
                    <w:spacing w:after="20"/>
                    <w:ind w:left="20"/>
                    <w:suppressOverlap/>
                    <w:jc w:val="both"/>
                    <w:rPr>
                      <w:sz w:val="10"/>
                      <w:szCs w:val="10"/>
                    </w:rPr>
                  </w:pPr>
                </w:p>
                <w:p w14:paraId="78B58EFA"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3DD10118" w14:textId="77777777" w:rsidR="002A206E" w:rsidRPr="00EE0517" w:rsidRDefault="002A206E" w:rsidP="002A206E">
            <w:pPr>
              <w:jc w:val="both"/>
              <w:rPr>
                <w:sz w:val="10"/>
                <w:szCs w:val="10"/>
              </w:rPr>
            </w:pPr>
            <w:bookmarkStart w:id="22" w:name="z1288"/>
            <w:r w:rsidRPr="00EE0517">
              <w:rPr>
                <w:sz w:val="10"/>
                <w:szCs w:val="10"/>
              </w:rPr>
              <w:t xml:space="preserve">      Осы </w:t>
            </w:r>
            <w:proofErr w:type="spellStart"/>
            <w:r w:rsidRPr="00EE0517">
              <w:rPr>
                <w:sz w:val="10"/>
                <w:szCs w:val="10"/>
              </w:rPr>
              <w:t>Қағидалардың</w:t>
            </w:r>
            <w:proofErr w:type="spellEnd"/>
            <w:r w:rsidRPr="00EE0517">
              <w:rPr>
                <w:sz w:val="10"/>
                <w:szCs w:val="10"/>
              </w:rPr>
              <w:t xml:space="preserve"> __ </w:t>
            </w:r>
            <w:proofErr w:type="spellStart"/>
            <w:r w:rsidRPr="00EE0517">
              <w:rPr>
                <w:sz w:val="10"/>
                <w:szCs w:val="10"/>
              </w:rPr>
              <w:t>тармағында</w:t>
            </w:r>
            <w:proofErr w:type="spellEnd"/>
            <w:r w:rsidRPr="00EE0517">
              <w:rPr>
                <w:sz w:val="10"/>
                <w:szCs w:val="10"/>
              </w:rPr>
              <w:t xml:space="preserve"> </w:t>
            </w:r>
            <w:proofErr w:type="spellStart"/>
            <w:r w:rsidRPr="00EE0517">
              <w:rPr>
                <w:sz w:val="10"/>
                <w:szCs w:val="10"/>
              </w:rPr>
              <w:t>көзделген</w:t>
            </w:r>
            <w:proofErr w:type="spellEnd"/>
            <w:r w:rsidRPr="00EE0517">
              <w:rPr>
                <w:sz w:val="10"/>
                <w:szCs w:val="10"/>
              </w:rPr>
              <w:t xml:space="preserve"> </w:t>
            </w:r>
            <w:proofErr w:type="spellStart"/>
            <w:r w:rsidRPr="00EE0517">
              <w:rPr>
                <w:sz w:val="10"/>
                <w:szCs w:val="10"/>
              </w:rPr>
              <w:t>өлшемшарттардың</w:t>
            </w:r>
            <w:proofErr w:type="spellEnd"/>
            <w:r w:rsidRPr="00EE0517">
              <w:rPr>
                <w:sz w:val="10"/>
                <w:szCs w:val="10"/>
              </w:rPr>
              <w:t xml:space="preserve"> </w:t>
            </w:r>
            <w:proofErr w:type="spellStart"/>
            <w:r w:rsidRPr="00EE0517">
              <w:rPr>
                <w:sz w:val="10"/>
                <w:szCs w:val="10"/>
              </w:rPr>
              <w:t>салыстырмалы</w:t>
            </w:r>
            <w:proofErr w:type="spellEnd"/>
            <w:r w:rsidRPr="00EE0517">
              <w:rPr>
                <w:sz w:val="10"/>
                <w:szCs w:val="10"/>
              </w:rPr>
              <w:t xml:space="preserve"> </w:t>
            </w:r>
            <w:proofErr w:type="spellStart"/>
            <w:r w:rsidRPr="00EE0517">
              <w:rPr>
                <w:sz w:val="10"/>
                <w:szCs w:val="10"/>
              </w:rPr>
              <w:t>мәнін</w:t>
            </w:r>
            <w:proofErr w:type="spellEnd"/>
            <w:r w:rsidRPr="00EE0517">
              <w:rPr>
                <w:sz w:val="10"/>
                <w:szCs w:val="10"/>
              </w:rPr>
              <w:t xml:space="preserve"> осы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ұсынылған</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w:t>
            </w:r>
            <w:proofErr w:type="spellEnd"/>
            <w:r w:rsidRPr="00EE0517">
              <w:rPr>
                <w:sz w:val="10"/>
                <w:szCs w:val="10"/>
              </w:rPr>
              <w:t xml:space="preserve"> </w:t>
            </w:r>
            <w:proofErr w:type="spellStart"/>
            <w:r w:rsidRPr="00EE0517">
              <w:rPr>
                <w:sz w:val="10"/>
                <w:szCs w:val="10"/>
              </w:rPr>
              <w:t>айқындау</w:t>
            </w:r>
            <w:proofErr w:type="spellEnd"/>
            <w:r w:rsidRPr="00EE0517">
              <w:rPr>
                <w:sz w:val="10"/>
                <w:szCs w:val="10"/>
              </w:rPr>
              <w:t xml:space="preserve"> </w:t>
            </w:r>
            <w:proofErr w:type="spellStart"/>
            <w:r w:rsidRPr="00EE0517">
              <w:rPr>
                <w:sz w:val="10"/>
                <w:szCs w:val="10"/>
              </w:rPr>
              <w:t>жөніндегі</w:t>
            </w:r>
            <w:proofErr w:type="spellEnd"/>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арналған</w:t>
            </w:r>
            <w:proofErr w:type="spellEnd"/>
            <w:r w:rsidRPr="00EE0517">
              <w:rPr>
                <w:sz w:val="10"/>
                <w:szCs w:val="10"/>
              </w:rPr>
              <w:t xml:space="preserve"> </w:t>
            </w:r>
            <w:proofErr w:type="spellStart"/>
            <w:r w:rsidRPr="00EE0517">
              <w:rPr>
                <w:sz w:val="10"/>
                <w:szCs w:val="10"/>
              </w:rPr>
              <w:t>барлық</w:t>
            </w:r>
            <w:proofErr w:type="spellEnd"/>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өтінімдерге</w:t>
            </w:r>
            <w:proofErr w:type="spellEnd"/>
            <w:r w:rsidRPr="00EE0517">
              <w:rPr>
                <w:sz w:val="10"/>
                <w:szCs w:val="10"/>
              </w:rPr>
              <w:t xml:space="preserve"> </w:t>
            </w:r>
            <w:proofErr w:type="spellStart"/>
            <w:r w:rsidRPr="00EE0517">
              <w:rPr>
                <w:sz w:val="10"/>
                <w:szCs w:val="10"/>
              </w:rPr>
              <w:t>қолдану</w:t>
            </w:r>
            <w:proofErr w:type="spellEnd"/>
            <w:r w:rsidRPr="00EE0517">
              <w:rPr>
                <w:sz w:val="10"/>
                <w:szCs w:val="10"/>
              </w:rPr>
              <w:t xml:space="preserve"> </w:t>
            </w:r>
            <w:proofErr w:type="spellStart"/>
            <w:r w:rsidRPr="00EE0517">
              <w:rPr>
                <w:sz w:val="10"/>
                <w:szCs w:val="10"/>
              </w:rPr>
              <w:t>нәтижелері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90"/>
              <w:gridCol w:w="690"/>
              <w:gridCol w:w="690"/>
              <w:gridCol w:w="690"/>
              <w:gridCol w:w="690"/>
              <w:gridCol w:w="692"/>
            </w:tblGrid>
            <w:tr w:rsidR="00611F8D" w:rsidRPr="00EE0517" w14:paraId="140F06A5" w14:textId="77777777" w:rsidTr="005C278C">
              <w:trPr>
                <w:trHeight w:val="34"/>
                <w:tblCellSpacing w:w="0" w:type="auto"/>
              </w:trPr>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2"/>
                <w:p w14:paraId="1623D4E1"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Р/с № (</w:t>
                  </w:r>
                  <w:proofErr w:type="spellStart"/>
                  <w:r w:rsidRPr="00EE0517">
                    <w:rPr>
                      <w:sz w:val="10"/>
                      <w:szCs w:val="10"/>
                    </w:rPr>
                    <w:t>ең</w:t>
                  </w:r>
                  <w:proofErr w:type="spellEnd"/>
                  <w:r w:rsidRPr="00EE0517">
                    <w:rPr>
                      <w:sz w:val="10"/>
                      <w:szCs w:val="10"/>
                    </w:rPr>
                    <w:t xml:space="preserve"> </w:t>
                  </w:r>
                  <w:proofErr w:type="spellStart"/>
                  <w:r w:rsidRPr="00EE0517">
                    <w:rPr>
                      <w:sz w:val="10"/>
                      <w:szCs w:val="10"/>
                    </w:rPr>
                    <w:t>жақсы</w:t>
                  </w:r>
                  <w:proofErr w:type="spellEnd"/>
                  <w:r w:rsidRPr="00EE0517">
                    <w:rPr>
                      <w:sz w:val="10"/>
                      <w:szCs w:val="10"/>
                    </w:rPr>
                    <w:t xml:space="preserve"> </w:t>
                  </w:r>
                  <w:proofErr w:type="spellStart"/>
                  <w:r w:rsidRPr="00EE0517">
                    <w:rPr>
                      <w:sz w:val="10"/>
                      <w:szCs w:val="10"/>
                    </w:rPr>
                    <w:t>ұсыныстан</w:t>
                  </w:r>
                  <w:proofErr w:type="spellEnd"/>
                  <w:r w:rsidRPr="00EE0517">
                    <w:rPr>
                      <w:sz w:val="10"/>
                      <w:szCs w:val="10"/>
                    </w:rPr>
                    <w:t xml:space="preserve"> </w:t>
                  </w:r>
                  <w:proofErr w:type="spellStart"/>
                  <w:r w:rsidRPr="00EE0517">
                    <w:rPr>
                      <w:sz w:val="10"/>
                      <w:szCs w:val="10"/>
                    </w:rPr>
                    <w:t>бастап</w:t>
                  </w:r>
                  <w:proofErr w:type="spellEnd"/>
                  <w:r w:rsidRPr="00EE0517">
                    <w:rPr>
                      <w:sz w:val="10"/>
                      <w:szCs w:val="10"/>
                    </w:rPr>
                    <w:t>)</w:t>
                  </w: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A8970"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677563"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БСН (ЖСН)/СТН/НП</w:t>
                  </w:r>
                </w:p>
              </w:tc>
              <w:tc>
                <w:tcPr>
                  <w:tcW w:w="20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0F3FC9"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Өлшемшарттар</w:t>
                  </w:r>
                  <w:proofErr w:type="spellEnd"/>
                </w:p>
              </w:tc>
            </w:tr>
            <w:tr w:rsidR="00611F8D" w:rsidRPr="00EE0517" w14:paraId="374C6B88" w14:textId="77777777" w:rsidTr="005C278C">
              <w:trPr>
                <w:trHeight w:val="34"/>
                <w:tblCellSpacing w:w="0" w:type="auto"/>
              </w:trPr>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7EAEE7" w14:textId="77777777" w:rsidR="002A206E" w:rsidRPr="00EE0517" w:rsidRDefault="002A206E" w:rsidP="00B75108">
                  <w:pPr>
                    <w:framePr w:hSpace="180" w:wrap="around" w:vAnchor="text" w:hAnchor="text" w:x="-601" w:y="1"/>
                    <w:spacing w:after="20"/>
                    <w:ind w:left="20"/>
                    <w:suppressOverlap/>
                    <w:jc w:val="both"/>
                    <w:rPr>
                      <w:sz w:val="10"/>
                      <w:szCs w:val="10"/>
                    </w:rPr>
                  </w:pPr>
                </w:p>
                <w:p w14:paraId="5A0887EB"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31E76" w14:textId="77777777" w:rsidR="002A206E" w:rsidRPr="00EE0517" w:rsidRDefault="002A206E" w:rsidP="00B75108">
                  <w:pPr>
                    <w:framePr w:hSpace="180" w:wrap="around" w:vAnchor="text" w:hAnchor="text" w:x="-601" w:y="1"/>
                    <w:spacing w:after="20"/>
                    <w:ind w:left="20"/>
                    <w:suppressOverlap/>
                    <w:jc w:val="both"/>
                    <w:rPr>
                      <w:sz w:val="10"/>
                      <w:szCs w:val="10"/>
                    </w:rPr>
                  </w:pPr>
                </w:p>
                <w:p w14:paraId="53C45169"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3F9FE" w14:textId="77777777" w:rsidR="002A206E" w:rsidRPr="00EE0517" w:rsidRDefault="002A206E" w:rsidP="00B75108">
                  <w:pPr>
                    <w:framePr w:hSpace="180" w:wrap="around" w:vAnchor="text" w:hAnchor="text" w:x="-601" w:y="1"/>
                    <w:spacing w:after="20"/>
                    <w:ind w:left="20"/>
                    <w:suppressOverlap/>
                    <w:jc w:val="both"/>
                    <w:rPr>
                      <w:sz w:val="10"/>
                      <w:szCs w:val="10"/>
                    </w:rPr>
                  </w:pPr>
                </w:p>
                <w:p w14:paraId="554A5EBD"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214DDB"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міндеттемелерді</w:t>
                  </w:r>
                  <w:proofErr w:type="spellEnd"/>
                  <w:r w:rsidRPr="00EE0517">
                    <w:rPr>
                      <w:sz w:val="10"/>
                      <w:szCs w:val="10"/>
                    </w:rPr>
                    <w:t xml:space="preserve"> </w:t>
                  </w:r>
                  <w:proofErr w:type="spellStart"/>
                  <w:r w:rsidRPr="00EE0517">
                    <w:rPr>
                      <w:sz w:val="10"/>
                      <w:szCs w:val="10"/>
                    </w:rPr>
                    <w:t>төлеу</w:t>
                  </w:r>
                  <w:proofErr w:type="spellEnd"/>
                  <w:r w:rsidRPr="00EE0517">
                    <w:rPr>
                      <w:sz w:val="10"/>
                      <w:szCs w:val="10"/>
                    </w:rPr>
                    <w:t xml:space="preserve"> </w:t>
                  </w:r>
                  <w:proofErr w:type="spellStart"/>
                  <w:r w:rsidRPr="00EE0517">
                    <w:rPr>
                      <w:sz w:val="10"/>
                      <w:szCs w:val="10"/>
                    </w:rPr>
                    <w:t>көлемі</w:t>
                  </w:r>
                  <w:proofErr w:type="spellEnd"/>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49231"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міндеттемелерді</w:t>
                  </w:r>
                  <w:proofErr w:type="spellEnd"/>
                  <w:r w:rsidRPr="00EE0517">
                    <w:rPr>
                      <w:sz w:val="10"/>
                      <w:szCs w:val="10"/>
                    </w:rPr>
                    <w:t xml:space="preserve"> </w:t>
                  </w:r>
                  <w:proofErr w:type="spellStart"/>
                  <w:r w:rsidRPr="00EE0517">
                    <w:rPr>
                      <w:sz w:val="10"/>
                      <w:szCs w:val="10"/>
                    </w:rPr>
                    <w:t>төлеу</w:t>
                  </w:r>
                  <w:proofErr w:type="spellEnd"/>
                  <w:r w:rsidRPr="00EE0517">
                    <w:rPr>
                      <w:sz w:val="10"/>
                      <w:szCs w:val="10"/>
                    </w:rPr>
                    <w:t xml:space="preserve"> </w:t>
                  </w:r>
                  <w:proofErr w:type="spellStart"/>
                  <w:r w:rsidRPr="00EE0517">
                    <w:rPr>
                      <w:sz w:val="10"/>
                      <w:szCs w:val="10"/>
                    </w:rPr>
                    <w:t>мерзімі</w:t>
                  </w:r>
                  <w:proofErr w:type="spellEnd"/>
                </w:p>
              </w:tc>
              <w:tc>
                <w:tcPr>
                  <w:tcW w:w="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592E27"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үшін</w:t>
                  </w:r>
                  <w:proofErr w:type="spellEnd"/>
                  <w:r w:rsidRPr="00EE0517">
                    <w:rPr>
                      <w:sz w:val="10"/>
                      <w:szCs w:val="10"/>
                    </w:rPr>
                    <w:t xml:space="preserve"> </w:t>
                  </w:r>
                  <w:proofErr w:type="spellStart"/>
                  <w:r w:rsidRPr="00EE0517">
                    <w:rPr>
                      <w:sz w:val="10"/>
                      <w:szCs w:val="10"/>
                    </w:rPr>
                    <w:t>тартуға</w:t>
                  </w:r>
                  <w:proofErr w:type="spellEnd"/>
                  <w:r w:rsidRPr="00EE0517">
                    <w:rPr>
                      <w:sz w:val="10"/>
                      <w:szCs w:val="10"/>
                    </w:rPr>
                    <w:t xml:space="preserve"> </w:t>
                  </w:r>
                  <w:proofErr w:type="spellStart"/>
                  <w:r w:rsidRPr="00EE0517">
                    <w:rPr>
                      <w:sz w:val="10"/>
                      <w:szCs w:val="10"/>
                    </w:rPr>
                    <w:t>жататын</w:t>
                  </w:r>
                  <w:proofErr w:type="spellEnd"/>
                  <w:r w:rsidRPr="00EE0517">
                    <w:rPr>
                      <w:sz w:val="10"/>
                      <w:szCs w:val="10"/>
                    </w:rPr>
                    <w:t xml:space="preserve"> </w:t>
                  </w:r>
                  <w:proofErr w:type="spellStart"/>
                  <w:r w:rsidRPr="00EE0517">
                    <w:rPr>
                      <w:sz w:val="10"/>
                      <w:szCs w:val="10"/>
                    </w:rPr>
                    <w:t>қаражатының</w:t>
                  </w:r>
                  <w:proofErr w:type="spellEnd"/>
                  <w:r w:rsidRPr="00EE0517">
                    <w:rPr>
                      <w:sz w:val="10"/>
                      <w:szCs w:val="10"/>
                    </w:rPr>
                    <w:t xml:space="preserve"> </w:t>
                  </w:r>
                  <w:proofErr w:type="spellStart"/>
                  <w:r w:rsidRPr="00EE0517">
                    <w:rPr>
                      <w:sz w:val="10"/>
                      <w:szCs w:val="10"/>
                    </w:rPr>
                    <w:t>көлемі</w:t>
                  </w:r>
                  <w:proofErr w:type="spellEnd"/>
                </w:p>
              </w:tc>
            </w:tr>
            <w:tr w:rsidR="00611F8D" w:rsidRPr="00EE0517" w14:paraId="50B950DB" w14:textId="77777777" w:rsidTr="005C278C">
              <w:trPr>
                <w:trHeight w:val="34"/>
                <w:tblCellSpacing w:w="0" w:type="auto"/>
              </w:trPr>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C60053" w14:textId="77777777" w:rsidR="002A206E" w:rsidRPr="00EE0517" w:rsidRDefault="002A206E" w:rsidP="00B75108">
                  <w:pPr>
                    <w:framePr w:hSpace="180" w:wrap="around" w:vAnchor="text" w:hAnchor="text" w:x="-601" w:y="1"/>
                    <w:spacing w:after="20"/>
                    <w:ind w:left="20"/>
                    <w:suppressOverlap/>
                    <w:jc w:val="both"/>
                    <w:rPr>
                      <w:sz w:val="10"/>
                      <w:szCs w:val="10"/>
                    </w:rPr>
                  </w:pPr>
                </w:p>
                <w:p w14:paraId="0C07214F"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58D2C" w14:textId="77777777" w:rsidR="002A206E" w:rsidRPr="00EE0517" w:rsidRDefault="002A206E" w:rsidP="00B75108">
                  <w:pPr>
                    <w:framePr w:hSpace="180" w:wrap="around" w:vAnchor="text" w:hAnchor="text" w:x="-601" w:y="1"/>
                    <w:spacing w:after="20"/>
                    <w:ind w:left="20"/>
                    <w:suppressOverlap/>
                    <w:jc w:val="both"/>
                    <w:rPr>
                      <w:sz w:val="10"/>
                      <w:szCs w:val="10"/>
                    </w:rPr>
                  </w:pPr>
                </w:p>
                <w:p w14:paraId="6C5590AC"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9BFF76" w14:textId="77777777" w:rsidR="002A206E" w:rsidRPr="00EE0517" w:rsidRDefault="002A206E" w:rsidP="00B75108">
                  <w:pPr>
                    <w:framePr w:hSpace="180" w:wrap="around" w:vAnchor="text" w:hAnchor="text" w:x="-601" w:y="1"/>
                    <w:spacing w:after="20"/>
                    <w:ind w:left="20"/>
                    <w:suppressOverlap/>
                    <w:jc w:val="both"/>
                    <w:rPr>
                      <w:sz w:val="10"/>
                      <w:szCs w:val="10"/>
                    </w:rPr>
                  </w:pPr>
                </w:p>
                <w:p w14:paraId="60A417C6"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0F2D4" w14:textId="77777777" w:rsidR="002A206E" w:rsidRPr="00EE0517" w:rsidRDefault="002A206E" w:rsidP="00B75108">
                  <w:pPr>
                    <w:framePr w:hSpace="180" w:wrap="around" w:vAnchor="text" w:hAnchor="text" w:x="-601" w:y="1"/>
                    <w:spacing w:after="20"/>
                    <w:ind w:left="20"/>
                    <w:suppressOverlap/>
                    <w:jc w:val="both"/>
                    <w:rPr>
                      <w:sz w:val="10"/>
                      <w:szCs w:val="10"/>
                    </w:rPr>
                  </w:pPr>
                </w:p>
                <w:p w14:paraId="7AE07811"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6B2834" w14:textId="77777777" w:rsidR="002A206E" w:rsidRPr="00EE0517" w:rsidRDefault="002A206E" w:rsidP="00B75108">
                  <w:pPr>
                    <w:framePr w:hSpace="180" w:wrap="around" w:vAnchor="text" w:hAnchor="text" w:x="-601" w:y="1"/>
                    <w:spacing w:after="20"/>
                    <w:ind w:left="20"/>
                    <w:suppressOverlap/>
                    <w:jc w:val="both"/>
                    <w:rPr>
                      <w:sz w:val="10"/>
                      <w:szCs w:val="10"/>
                    </w:rPr>
                  </w:pPr>
                </w:p>
                <w:p w14:paraId="79F20876"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B9233" w14:textId="77777777" w:rsidR="002A206E" w:rsidRPr="00EE0517" w:rsidRDefault="002A206E" w:rsidP="00B75108">
                  <w:pPr>
                    <w:framePr w:hSpace="180" w:wrap="around" w:vAnchor="text" w:hAnchor="text" w:x="-601" w:y="1"/>
                    <w:spacing w:after="20"/>
                    <w:ind w:left="20"/>
                    <w:suppressOverlap/>
                    <w:jc w:val="both"/>
                    <w:rPr>
                      <w:sz w:val="10"/>
                      <w:szCs w:val="10"/>
                    </w:rPr>
                  </w:pPr>
                </w:p>
                <w:p w14:paraId="696487C4"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705FB58D" w14:textId="77777777" w:rsidR="002A206E" w:rsidRPr="00EE0517" w:rsidRDefault="002A206E" w:rsidP="002A206E">
            <w:pPr>
              <w:jc w:val="both"/>
              <w:rPr>
                <w:sz w:val="10"/>
                <w:szCs w:val="10"/>
              </w:rPr>
            </w:pPr>
            <w:bookmarkStart w:id="23" w:name="z1289"/>
            <w:r w:rsidRPr="00EE0517">
              <w:rPr>
                <w:sz w:val="10"/>
                <w:szCs w:val="10"/>
              </w:rPr>
              <w:t xml:space="preserve">      </w:t>
            </w:r>
            <w:proofErr w:type="spellStart"/>
            <w:r w:rsidRPr="00EE0517">
              <w:rPr>
                <w:sz w:val="10"/>
                <w:szCs w:val="10"/>
              </w:rPr>
              <w:t>Кестенің</w:t>
            </w:r>
            <w:proofErr w:type="spellEnd"/>
            <w:r w:rsidRPr="00EE0517">
              <w:rPr>
                <w:sz w:val="10"/>
                <w:szCs w:val="10"/>
              </w:rPr>
              <w:t xml:space="preserve"> </w:t>
            </w:r>
            <w:proofErr w:type="spellStart"/>
            <w:r w:rsidRPr="00EE0517">
              <w:rPr>
                <w:sz w:val="10"/>
                <w:szCs w:val="10"/>
              </w:rPr>
              <w:t>жалғасы</w:t>
            </w:r>
            <w:proofErr w:type="spell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18"/>
              <w:gridCol w:w="518"/>
              <w:gridCol w:w="518"/>
              <w:gridCol w:w="518"/>
              <w:gridCol w:w="518"/>
              <w:gridCol w:w="518"/>
              <w:gridCol w:w="518"/>
              <w:gridCol w:w="519"/>
            </w:tblGrid>
            <w:tr w:rsidR="00611F8D" w:rsidRPr="00EE0517" w14:paraId="73FEBA7C" w14:textId="77777777" w:rsidTr="005C278C">
              <w:trPr>
                <w:trHeight w:val="104"/>
                <w:tblCellSpacing w:w="0" w:type="auto"/>
              </w:trPr>
              <w:tc>
                <w:tcPr>
                  <w:tcW w:w="4145"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3"/>
                <w:p w14:paraId="22C4D3D1"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Өлшемшарттар</w:t>
                  </w:r>
                  <w:proofErr w:type="spellEnd"/>
                </w:p>
              </w:tc>
            </w:tr>
            <w:tr w:rsidR="00611F8D" w:rsidRPr="00EE0517" w14:paraId="180C4533" w14:textId="77777777" w:rsidTr="005C278C">
              <w:trPr>
                <w:trHeight w:val="104"/>
                <w:tblCellSpacing w:w="0" w:type="auto"/>
              </w:trPr>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524C8"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w:t>
                  </w:r>
                  <w:proofErr w:type="spellEnd"/>
                  <w:r w:rsidRPr="00EE0517">
                    <w:rPr>
                      <w:sz w:val="10"/>
                      <w:szCs w:val="10"/>
                    </w:rPr>
                    <w:t xml:space="preserve"> салу, </w:t>
                  </w:r>
                  <w:proofErr w:type="spellStart"/>
                  <w:r w:rsidRPr="00EE0517">
                    <w:rPr>
                      <w:sz w:val="10"/>
                      <w:szCs w:val="10"/>
                    </w:rPr>
                    <w:t>құру</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мерзімдері</w:t>
                  </w:r>
                  <w:proofErr w:type="spellEnd"/>
                  <w:r w:rsidRPr="00EE0517">
                    <w:rPr>
                      <w:sz w:val="10"/>
                      <w:szCs w:val="10"/>
                    </w:rPr>
                    <w:t xml:space="preserve"> (</w:t>
                  </w:r>
                  <w:proofErr w:type="spellStart"/>
                  <w:r w:rsidRPr="00EE0517">
                    <w:rPr>
                      <w:sz w:val="10"/>
                      <w:szCs w:val="10"/>
                    </w:rPr>
                    <w:t>айлар</w:t>
                  </w:r>
                  <w:proofErr w:type="spellEnd"/>
                  <w:r w:rsidRPr="00EE0517">
                    <w:rPr>
                      <w:sz w:val="10"/>
                      <w:szCs w:val="10"/>
                    </w:rPr>
                    <w:t xml:space="preserve">, </w:t>
                  </w:r>
                  <w:proofErr w:type="spellStart"/>
                  <w:r w:rsidRPr="00EE0517">
                    <w:rPr>
                      <w:sz w:val="10"/>
                      <w:szCs w:val="10"/>
                    </w:rPr>
                    <w:t>жылдар</w:t>
                  </w:r>
                  <w:proofErr w:type="spellEnd"/>
                  <w:r w:rsidRPr="00EE0517">
                    <w:rPr>
                      <w:sz w:val="10"/>
                      <w:szCs w:val="10"/>
                    </w:rPr>
                    <w:t>)</w:t>
                  </w: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0B858"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w:t>
                  </w:r>
                  <w:proofErr w:type="spellEnd"/>
                  <w:r w:rsidRPr="00EE0517">
                    <w:rPr>
                      <w:sz w:val="10"/>
                      <w:szCs w:val="10"/>
                    </w:rPr>
                    <w:t xml:space="preserve"> салу, </w:t>
                  </w:r>
                  <w:proofErr w:type="spellStart"/>
                  <w:r w:rsidRPr="00EE0517">
                    <w:rPr>
                      <w:sz w:val="10"/>
                      <w:szCs w:val="10"/>
                    </w:rPr>
                    <w:t>құру</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құны</w:t>
                  </w:r>
                  <w:proofErr w:type="spellEnd"/>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CCB779"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шарты</w:t>
                  </w:r>
                  <w:proofErr w:type="spellEnd"/>
                  <w:r w:rsidRPr="00EE0517">
                    <w:rPr>
                      <w:sz w:val="10"/>
                      <w:szCs w:val="10"/>
                    </w:rPr>
                    <w:t xml:space="preserve"> </w:t>
                  </w:r>
                  <w:proofErr w:type="spellStart"/>
                  <w:r w:rsidRPr="00EE0517">
                    <w:rPr>
                      <w:sz w:val="10"/>
                      <w:szCs w:val="10"/>
                    </w:rPr>
                    <w:t>объектісінің</w:t>
                  </w:r>
                  <w:proofErr w:type="spellEnd"/>
                  <w:r w:rsidRPr="00EE0517">
                    <w:rPr>
                      <w:sz w:val="10"/>
                      <w:szCs w:val="10"/>
                    </w:rPr>
                    <w:t xml:space="preserve"> </w:t>
                  </w:r>
                  <w:proofErr w:type="spellStart"/>
                  <w:r w:rsidRPr="00EE0517">
                    <w:rPr>
                      <w:sz w:val="10"/>
                      <w:szCs w:val="10"/>
                    </w:rPr>
                    <w:t>техникалық-экономикалық</w:t>
                  </w:r>
                  <w:proofErr w:type="spellEnd"/>
                  <w:r w:rsidRPr="00EE0517">
                    <w:rPr>
                      <w:sz w:val="10"/>
                      <w:szCs w:val="10"/>
                    </w:rPr>
                    <w:t xml:space="preserve"> </w:t>
                  </w:r>
                  <w:proofErr w:type="spellStart"/>
                  <w:r w:rsidRPr="00EE0517">
                    <w:rPr>
                      <w:sz w:val="10"/>
                      <w:szCs w:val="10"/>
                    </w:rPr>
                    <w:t>көрсеткіштері</w:t>
                  </w:r>
                  <w:proofErr w:type="spellEnd"/>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A77CF0"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шартында</w:t>
                  </w:r>
                  <w:proofErr w:type="spellEnd"/>
                  <w:r w:rsidRPr="00EE0517">
                    <w:rPr>
                      <w:sz w:val="10"/>
                      <w:szCs w:val="10"/>
                    </w:rPr>
                    <w:t xml:space="preserve"> </w:t>
                  </w:r>
                  <w:proofErr w:type="spellStart"/>
                  <w:r w:rsidRPr="00EE0517">
                    <w:rPr>
                      <w:sz w:val="10"/>
                      <w:szCs w:val="10"/>
                    </w:rPr>
                    <w:t>көзделген</w:t>
                  </w:r>
                  <w:proofErr w:type="spellEnd"/>
                  <w:r w:rsidRPr="00EE0517">
                    <w:rPr>
                      <w:sz w:val="10"/>
                      <w:szCs w:val="10"/>
                    </w:rPr>
                    <w:t xml:space="preserve"> </w:t>
                  </w:r>
                  <w:proofErr w:type="spellStart"/>
                  <w:r w:rsidRPr="00EE0517">
                    <w:rPr>
                      <w:sz w:val="10"/>
                      <w:szCs w:val="10"/>
                    </w:rPr>
                    <w:t>қызметті</w:t>
                  </w:r>
                  <w:proofErr w:type="spellEnd"/>
                  <w:r w:rsidRPr="00EE0517">
                    <w:rPr>
                      <w:sz w:val="10"/>
                      <w:szCs w:val="10"/>
                    </w:rPr>
                    <w:t xml:space="preserve"> </w:t>
                  </w:r>
                  <w:proofErr w:type="spellStart"/>
                  <w:r w:rsidRPr="00EE0517">
                    <w:rPr>
                      <w:sz w:val="10"/>
                      <w:szCs w:val="10"/>
                    </w:rPr>
                    <w:t>жүзеге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кезінде</w:t>
                  </w:r>
                  <w:proofErr w:type="spellEnd"/>
                  <w:r w:rsidRPr="00EE0517">
                    <w:rPr>
                      <w:sz w:val="10"/>
                      <w:szCs w:val="10"/>
                    </w:rPr>
                    <w:t xml:space="preserve"> </w:t>
                  </w:r>
                  <w:proofErr w:type="spellStart"/>
                  <w:r w:rsidRPr="00EE0517">
                    <w:rPr>
                      <w:sz w:val="10"/>
                      <w:szCs w:val="10"/>
                    </w:rPr>
                    <w:t>өндірілетін</w:t>
                  </w:r>
                  <w:proofErr w:type="spellEnd"/>
                  <w:r w:rsidRPr="00EE0517">
                    <w:rPr>
                      <w:sz w:val="10"/>
                      <w:szCs w:val="10"/>
                    </w:rPr>
                    <w:t xml:space="preserve"> </w:t>
                  </w:r>
                  <w:proofErr w:type="spellStart"/>
                  <w:r w:rsidRPr="00EE0517">
                    <w:rPr>
                      <w:sz w:val="10"/>
                      <w:szCs w:val="10"/>
                    </w:rPr>
                    <w:t>тауарларға</w:t>
                  </w:r>
                  <w:proofErr w:type="spellEnd"/>
                  <w:r w:rsidRPr="00EE0517">
                    <w:rPr>
                      <w:sz w:val="10"/>
                      <w:szCs w:val="10"/>
                    </w:rPr>
                    <w:t xml:space="preserve">, </w:t>
                  </w:r>
                  <w:proofErr w:type="spellStart"/>
                  <w:r w:rsidRPr="00EE0517">
                    <w:rPr>
                      <w:sz w:val="10"/>
                      <w:szCs w:val="10"/>
                    </w:rPr>
                    <w:t>орындалатын</w:t>
                  </w:r>
                  <w:proofErr w:type="spellEnd"/>
                  <w:r w:rsidRPr="00EE0517">
                    <w:rPr>
                      <w:sz w:val="10"/>
                      <w:szCs w:val="10"/>
                    </w:rPr>
                    <w:t xml:space="preserve"> </w:t>
                  </w:r>
                  <w:proofErr w:type="spellStart"/>
                  <w:r w:rsidRPr="00EE0517">
                    <w:rPr>
                      <w:sz w:val="10"/>
                      <w:szCs w:val="10"/>
                    </w:rPr>
                    <w:t>жұмыстарға</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қызметтерге</w:t>
                  </w:r>
                  <w:proofErr w:type="spellEnd"/>
                  <w:r w:rsidRPr="00EE0517">
                    <w:rPr>
                      <w:sz w:val="10"/>
                      <w:szCs w:val="10"/>
                    </w:rPr>
                    <w:t xml:space="preserve"> </w:t>
                  </w:r>
                  <w:proofErr w:type="spellStart"/>
                  <w:r w:rsidRPr="00EE0517">
                    <w:rPr>
                      <w:sz w:val="10"/>
                      <w:szCs w:val="10"/>
                    </w:rPr>
                    <w:t>шекті</w:t>
                  </w:r>
                  <w:proofErr w:type="spellEnd"/>
                  <w:r w:rsidRPr="00EE0517">
                    <w:rPr>
                      <w:sz w:val="10"/>
                      <w:szCs w:val="10"/>
                    </w:rPr>
                    <w:t xml:space="preserve"> </w:t>
                  </w:r>
                  <w:proofErr w:type="spellStart"/>
                  <w:r w:rsidRPr="00EE0517">
                    <w:rPr>
                      <w:sz w:val="10"/>
                      <w:szCs w:val="10"/>
                    </w:rPr>
                    <w:t>бағалар</w:t>
                  </w:r>
                  <w:proofErr w:type="spellEnd"/>
                  <w:r w:rsidRPr="00EE0517">
                    <w:rPr>
                      <w:sz w:val="10"/>
                      <w:szCs w:val="10"/>
                    </w:rPr>
                    <w:t xml:space="preserve"> (</w:t>
                  </w:r>
                  <w:proofErr w:type="spellStart"/>
                  <w:r w:rsidRPr="00EE0517">
                    <w:rPr>
                      <w:sz w:val="10"/>
                      <w:szCs w:val="10"/>
                    </w:rPr>
                    <w:t>тарифтер</w:t>
                  </w:r>
                  <w:proofErr w:type="spellEnd"/>
                  <w:r w:rsidRPr="00EE0517">
                    <w:rPr>
                      <w:sz w:val="10"/>
                      <w:szCs w:val="10"/>
                    </w:rPr>
                    <w:t xml:space="preserve">), </w:t>
                  </w:r>
                  <w:proofErr w:type="spellStart"/>
                  <w:r w:rsidRPr="00EE0517">
                    <w:rPr>
                      <w:sz w:val="10"/>
                      <w:szCs w:val="10"/>
                    </w:rPr>
                    <w:t>осындай</w:t>
                  </w:r>
                  <w:proofErr w:type="spellEnd"/>
                  <w:r w:rsidRPr="00EE0517">
                    <w:rPr>
                      <w:sz w:val="10"/>
                      <w:szCs w:val="10"/>
                    </w:rPr>
                    <w:t xml:space="preserve"> </w:t>
                  </w:r>
                  <w:proofErr w:type="spellStart"/>
                  <w:r w:rsidRPr="00EE0517">
                    <w:rPr>
                      <w:sz w:val="10"/>
                      <w:szCs w:val="10"/>
                    </w:rPr>
                    <w:t>бағаларға</w:t>
                  </w:r>
                  <w:proofErr w:type="spellEnd"/>
                  <w:r w:rsidRPr="00EE0517">
                    <w:rPr>
                      <w:sz w:val="10"/>
                      <w:szCs w:val="10"/>
                    </w:rPr>
                    <w:t xml:space="preserve"> (</w:t>
                  </w:r>
                  <w:proofErr w:type="spellStart"/>
                  <w:r w:rsidRPr="00EE0517">
                    <w:rPr>
                      <w:sz w:val="10"/>
                      <w:szCs w:val="10"/>
                    </w:rPr>
                    <w:t>тарифтерге</w:t>
                  </w:r>
                  <w:proofErr w:type="spellEnd"/>
                  <w:r w:rsidRPr="00EE0517">
                    <w:rPr>
                      <w:sz w:val="10"/>
                      <w:szCs w:val="10"/>
                    </w:rPr>
                    <w:t xml:space="preserve">) </w:t>
                  </w:r>
                  <w:proofErr w:type="spellStart"/>
                  <w:r w:rsidRPr="00EE0517">
                    <w:rPr>
                      <w:sz w:val="10"/>
                      <w:szCs w:val="10"/>
                    </w:rPr>
                    <w:t>үстемелер</w:t>
                  </w:r>
                  <w:proofErr w:type="spellEnd"/>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0F72D"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w:t>
                  </w:r>
                  <w:proofErr w:type="spellEnd"/>
                  <w:r w:rsidRPr="00EE0517">
                    <w:rPr>
                      <w:sz w:val="10"/>
                      <w:szCs w:val="10"/>
                    </w:rPr>
                    <w:t xml:space="preserve"> </w:t>
                  </w:r>
                  <w:proofErr w:type="spellStart"/>
                  <w:r w:rsidRPr="00EE0517">
                    <w:rPr>
                      <w:sz w:val="10"/>
                      <w:szCs w:val="10"/>
                    </w:rPr>
                    <w:t>өзіне</w:t>
                  </w:r>
                  <w:proofErr w:type="spellEnd"/>
                  <w:r w:rsidRPr="00EE0517">
                    <w:rPr>
                      <w:sz w:val="10"/>
                      <w:szCs w:val="10"/>
                    </w:rPr>
                    <w:t xml:space="preserve"> </w:t>
                  </w:r>
                  <w:proofErr w:type="spellStart"/>
                  <w:r w:rsidRPr="00EE0517">
                    <w:rPr>
                      <w:sz w:val="10"/>
                      <w:szCs w:val="10"/>
                    </w:rPr>
                    <w:t>қабылдайтын</w:t>
                  </w:r>
                  <w:proofErr w:type="spellEnd"/>
                  <w:r w:rsidRPr="00EE0517">
                    <w:rPr>
                      <w:sz w:val="10"/>
                      <w:szCs w:val="10"/>
                    </w:rPr>
                    <w:t xml:space="preserve"> </w:t>
                  </w:r>
                  <w:proofErr w:type="spellStart"/>
                  <w:r w:rsidRPr="00EE0517">
                    <w:rPr>
                      <w:sz w:val="10"/>
                      <w:szCs w:val="10"/>
                    </w:rPr>
                    <w:t>тәуекелдер</w:t>
                  </w:r>
                  <w:proofErr w:type="spellEnd"/>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C75A16" w14:textId="77777777" w:rsidR="002A206E" w:rsidRPr="00EE0517" w:rsidRDefault="002A206E" w:rsidP="00B75108">
                  <w:pPr>
                    <w:framePr w:hSpace="180" w:wrap="around" w:vAnchor="text" w:hAnchor="text" w:x="-601" w:y="1"/>
                    <w:spacing w:after="20"/>
                    <w:ind w:left="20"/>
                    <w:suppressOverlap/>
                    <w:jc w:val="both"/>
                    <w:rPr>
                      <w:b/>
                      <w:bCs/>
                      <w:sz w:val="10"/>
                      <w:szCs w:val="10"/>
                    </w:rPr>
                  </w:pPr>
                  <w:proofErr w:type="spellStart"/>
                  <w:r w:rsidRPr="00EE0517">
                    <w:rPr>
                      <w:b/>
                      <w:bCs/>
                      <w:sz w:val="10"/>
                      <w:szCs w:val="10"/>
                    </w:rPr>
                    <w:t>Жергілікті</w:t>
                  </w:r>
                  <w:proofErr w:type="spellEnd"/>
                  <w:r w:rsidRPr="00EE0517">
                    <w:rPr>
                      <w:b/>
                      <w:bCs/>
                      <w:sz w:val="10"/>
                      <w:szCs w:val="10"/>
                    </w:rPr>
                    <w:t xml:space="preserve"> </w:t>
                  </w:r>
                  <w:proofErr w:type="spellStart"/>
                  <w:r w:rsidRPr="00EE0517">
                    <w:rPr>
                      <w:b/>
                      <w:bCs/>
                      <w:sz w:val="10"/>
                      <w:szCs w:val="10"/>
                    </w:rPr>
                    <w:t>қамту</w:t>
                  </w:r>
                  <w:proofErr w:type="spellEnd"/>
                  <w:r w:rsidRPr="00EE0517">
                    <w:rPr>
                      <w:b/>
                      <w:bCs/>
                      <w:sz w:val="10"/>
                      <w:szCs w:val="10"/>
                    </w:rPr>
                    <w:t xml:space="preserve"> </w:t>
                  </w:r>
                  <w:proofErr w:type="spellStart"/>
                  <w:r w:rsidRPr="00EE0517">
                    <w:rPr>
                      <w:b/>
                      <w:bCs/>
                      <w:sz w:val="10"/>
                      <w:szCs w:val="10"/>
                    </w:rPr>
                    <w:t>үлесі</w:t>
                  </w:r>
                  <w:proofErr w:type="spellEnd"/>
                  <w:r w:rsidRPr="00EE0517">
                    <w:rPr>
                      <w:b/>
                      <w:bCs/>
                      <w:sz w:val="10"/>
                      <w:szCs w:val="10"/>
                    </w:rPr>
                    <w:t xml:space="preserve"> </w:t>
                  </w:r>
                  <w:proofErr w:type="spellStart"/>
                  <w:r w:rsidRPr="00EE0517">
                    <w:rPr>
                      <w:b/>
                      <w:bCs/>
                      <w:sz w:val="10"/>
                      <w:szCs w:val="10"/>
                    </w:rPr>
                    <w:t>бойынша</w:t>
                  </w:r>
                  <w:proofErr w:type="spellEnd"/>
                  <w:r w:rsidRPr="00EE0517">
                    <w:rPr>
                      <w:b/>
                      <w:bCs/>
                      <w:sz w:val="10"/>
                      <w:szCs w:val="10"/>
                    </w:rPr>
                    <w:t xml:space="preserve"> </w:t>
                  </w:r>
                  <w:proofErr w:type="spellStart"/>
                  <w:r w:rsidRPr="00EE0517">
                    <w:rPr>
                      <w:b/>
                      <w:bCs/>
                      <w:sz w:val="10"/>
                      <w:szCs w:val="10"/>
                    </w:rPr>
                    <w:t>ақпарат</w:t>
                  </w:r>
                  <w:proofErr w:type="spellEnd"/>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D79E36"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асырылған</w:t>
                  </w:r>
                  <w:proofErr w:type="spellEnd"/>
                  <w:r w:rsidRPr="00EE0517">
                    <w:rPr>
                      <w:sz w:val="10"/>
                      <w:szCs w:val="10"/>
                    </w:rPr>
                    <w:t xml:space="preserve"> </w:t>
                  </w:r>
                  <w:proofErr w:type="spellStart"/>
                  <w:r w:rsidRPr="00EE0517">
                    <w:rPr>
                      <w:sz w:val="10"/>
                      <w:szCs w:val="10"/>
                    </w:rPr>
                    <w:t>жобалардың</w:t>
                  </w:r>
                  <w:proofErr w:type="spellEnd"/>
                  <w:r w:rsidRPr="00EE0517">
                    <w:rPr>
                      <w:sz w:val="10"/>
                      <w:szCs w:val="10"/>
                    </w:rPr>
                    <w:t xml:space="preserve"> </w:t>
                  </w:r>
                  <w:proofErr w:type="spellStart"/>
                  <w:r w:rsidRPr="00EE0517">
                    <w:rPr>
                      <w:sz w:val="10"/>
                      <w:szCs w:val="10"/>
                    </w:rPr>
                    <w:t>тәжірибесі</w:t>
                  </w:r>
                  <w:proofErr w:type="spellEnd"/>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құжаттамада</w:t>
                  </w:r>
                  <w:proofErr w:type="spellEnd"/>
                  <w:r w:rsidRPr="00EE0517">
                    <w:rPr>
                      <w:sz w:val="10"/>
                      <w:szCs w:val="10"/>
                    </w:rPr>
                    <w:t xml:space="preserve"> </w:t>
                  </w:r>
                  <w:proofErr w:type="spellStart"/>
                  <w:r w:rsidRPr="00EE0517">
                    <w:rPr>
                      <w:sz w:val="10"/>
                      <w:szCs w:val="10"/>
                    </w:rPr>
                    <w:t>көрсетілген</w:t>
                  </w:r>
                  <w:proofErr w:type="spellEnd"/>
                  <w:r w:rsidRPr="00EE0517">
                    <w:rPr>
                      <w:sz w:val="10"/>
                      <w:szCs w:val="10"/>
                    </w:rPr>
                    <w:t xml:space="preserve"> </w:t>
                  </w:r>
                  <w:proofErr w:type="spellStart"/>
                  <w:r w:rsidRPr="00EE0517">
                    <w:rPr>
                      <w:sz w:val="10"/>
                      <w:szCs w:val="10"/>
                    </w:rPr>
                    <w:t>объектіге</w:t>
                  </w:r>
                  <w:proofErr w:type="spellEnd"/>
                  <w:r w:rsidRPr="00EE0517">
                    <w:rPr>
                      <w:sz w:val="10"/>
                      <w:szCs w:val="10"/>
                    </w:rPr>
                    <w:t xml:space="preserve"> </w:t>
                  </w:r>
                  <w:proofErr w:type="spellStart"/>
                  <w:r w:rsidRPr="00EE0517">
                    <w:rPr>
                      <w:sz w:val="10"/>
                      <w:szCs w:val="10"/>
                    </w:rPr>
                    <w:t>ұқсас</w:t>
                  </w:r>
                  <w:proofErr w:type="spellEnd"/>
                  <w:r w:rsidRPr="00EE0517">
                    <w:rPr>
                      <w:sz w:val="10"/>
                      <w:szCs w:val="10"/>
                    </w:rPr>
                    <w:t xml:space="preserve"> </w:t>
                  </w:r>
                  <w:proofErr w:type="spellStart"/>
                  <w:r w:rsidRPr="00EE0517">
                    <w:rPr>
                      <w:sz w:val="10"/>
                      <w:szCs w:val="10"/>
                    </w:rPr>
                    <w:t>объектілерді</w:t>
                  </w:r>
                  <w:proofErr w:type="spellEnd"/>
                  <w:r w:rsidRPr="00EE0517">
                    <w:rPr>
                      <w:sz w:val="10"/>
                      <w:szCs w:val="10"/>
                    </w:rPr>
                    <w:t xml:space="preserve"> салу, </w:t>
                  </w:r>
                  <w:proofErr w:type="spellStart"/>
                  <w:r w:rsidRPr="00EE0517">
                    <w:rPr>
                      <w:sz w:val="10"/>
                      <w:szCs w:val="10"/>
                    </w:rPr>
                    <w:t>құру</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тәжірибесінің</w:t>
                  </w:r>
                  <w:proofErr w:type="spellEnd"/>
                  <w:r w:rsidRPr="00EE0517">
                    <w:rPr>
                      <w:sz w:val="10"/>
                      <w:szCs w:val="10"/>
                    </w:rPr>
                    <w:t xml:space="preserve"> </w:t>
                  </w:r>
                  <w:proofErr w:type="spellStart"/>
                  <w:r w:rsidRPr="00EE0517">
                    <w:rPr>
                      <w:sz w:val="10"/>
                      <w:szCs w:val="10"/>
                    </w:rPr>
                    <w:t>болуы</w:t>
                  </w:r>
                  <w:proofErr w:type="spellEnd"/>
                  <w:r w:rsidRPr="00EE0517">
                    <w:rPr>
                      <w:sz w:val="10"/>
                      <w:szCs w:val="10"/>
                    </w:rPr>
                    <w:t xml:space="preserve"> (</w:t>
                  </w:r>
                  <w:proofErr w:type="spellStart"/>
                  <w:r w:rsidRPr="00EE0517">
                    <w:rPr>
                      <w:sz w:val="10"/>
                      <w:szCs w:val="10"/>
                    </w:rPr>
                    <w:t>дербес</w:t>
                  </w:r>
                  <w:proofErr w:type="spellEnd"/>
                  <w:r w:rsidRPr="00EE0517">
                    <w:rPr>
                      <w:sz w:val="10"/>
                      <w:szCs w:val="10"/>
                    </w:rPr>
                    <w:t xml:space="preserve"> не </w:t>
                  </w:r>
                  <w:proofErr w:type="spellStart"/>
                  <w:r w:rsidRPr="00EE0517">
                    <w:rPr>
                      <w:sz w:val="10"/>
                      <w:szCs w:val="10"/>
                    </w:rPr>
                    <w:t>қатысушы</w:t>
                  </w:r>
                  <w:proofErr w:type="spellEnd"/>
                  <w:r w:rsidRPr="00EE0517">
                    <w:rPr>
                      <w:sz w:val="10"/>
                      <w:szCs w:val="10"/>
                    </w:rPr>
                    <w:t xml:space="preserve"> </w:t>
                  </w:r>
                  <w:proofErr w:type="spellStart"/>
                  <w:r w:rsidRPr="00EE0517">
                    <w:rPr>
                      <w:sz w:val="10"/>
                      <w:szCs w:val="10"/>
                    </w:rPr>
                    <w:t>ретінде</w:t>
                  </w:r>
                  <w:proofErr w:type="spellEnd"/>
                  <w:r w:rsidRPr="00EE0517">
                    <w:rPr>
                      <w:sz w:val="10"/>
                      <w:szCs w:val="10"/>
                    </w:rPr>
                    <w:t xml:space="preserve"> </w:t>
                  </w:r>
                  <w:proofErr w:type="spellStart"/>
                  <w:r w:rsidRPr="00EE0517">
                    <w:rPr>
                      <w:sz w:val="10"/>
                      <w:szCs w:val="10"/>
                    </w:rPr>
                    <w:t>өзге</w:t>
                  </w:r>
                  <w:proofErr w:type="spellEnd"/>
                  <w:r w:rsidRPr="00EE0517">
                    <w:rPr>
                      <w:sz w:val="10"/>
                      <w:szCs w:val="10"/>
                    </w:rPr>
                    <w:t xml:space="preserve"> </w:t>
                  </w:r>
                  <w:proofErr w:type="spellStart"/>
                  <w:r w:rsidRPr="00EE0517">
                    <w:rPr>
                      <w:sz w:val="10"/>
                      <w:szCs w:val="10"/>
                    </w:rPr>
                    <w:t>тұлғалармен</w:t>
                  </w:r>
                  <w:proofErr w:type="spellEnd"/>
                  <w:r w:rsidRPr="00EE0517">
                    <w:rPr>
                      <w:sz w:val="10"/>
                      <w:szCs w:val="10"/>
                    </w:rPr>
                    <w:t xml:space="preserve"> </w:t>
                  </w:r>
                  <w:proofErr w:type="spellStart"/>
                  <w:r w:rsidRPr="00EE0517">
                    <w:rPr>
                      <w:sz w:val="10"/>
                      <w:szCs w:val="10"/>
                    </w:rPr>
                    <w:t>бірлесіп</w:t>
                  </w:r>
                  <w:proofErr w:type="spellEnd"/>
                  <w:r w:rsidRPr="00EE0517">
                    <w:rPr>
                      <w:sz w:val="10"/>
                      <w:szCs w:val="10"/>
                    </w:rPr>
                    <w:t>))</w:t>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D5B82"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дайындауға</w:t>
                  </w:r>
                  <w:proofErr w:type="spellEnd"/>
                  <w:r w:rsidRPr="00EE0517">
                    <w:rPr>
                      <w:sz w:val="10"/>
                      <w:szCs w:val="10"/>
                    </w:rPr>
                    <w:t xml:space="preserve"> </w:t>
                  </w:r>
                  <w:proofErr w:type="spellStart"/>
                  <w:r w:rsidRPr="00EE0517">
                    <w:rPr>
                      <w:sz w:val="10"/>
                      <w:szCs w:val="10"/>
                    </w:rPr>
                    <w:t>қатысу</w:t>
                  </w:r>
                  <w:proofErr w:type="spellEnd"/>
                  <w:r w:rsidRPr="00EE0517">
                    <w:rPr>
                      <w:sz w:val="10"/>
                      <w:szCs w:val="10"/>
                    </w:rPr>
                    <w:t xml:space="preserve"> </w:t>
                  </w:r>
                  <w:proofErr w:type="spellStart"/>
                  <w:r w:rsidRPr="00EE0517">
                    <w:rPr>
                      <w:sz w:val="10"/>
                      <w:szCs w:val="10"/>
                    </w:rPr>
                    <w:t>дәрежесі</w:t>
                  </w:r>
                  <w:proofErr w:type="spellEnd"/>
                </w:p>
              </w:tc>
            </w:tr>
            <w:tr w:rsidR="00611F8D" w:rsidRPr="00EE0517" w14:paraId="04B418EF" w14:textId="77777777" w:rsidTr="005C278C">
              <w:trPr>
                <w:trHeight w:val="104"/>
                <w:tblCellSpacing w:w="0" w:type="auto"/>
              </w:trPr>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76722" w14:textId="77777777" w:rsidR="002A206E" w:rsidRPr="00EE0517" w:rsidRDefault="002A206E" w:rsidP="00B75108">
                  <w:pPr>
                    <w:framePr w:hSpace="180" w:wrap="around" w:vAnchor="text" w:hAnchor="text" w:x="-601" w:y="1"/>
                    <w:spacing w:after="20"/>
                    <w:ind w:left="20"/>
                    <w:suppressOverlap/>
                    <w:jc w:val="both"/>
                    <w:rPr>
                      <w:sz w:val="10"/>
                      <w:szCs w:val="10"/>
                    </w:rPr>
                  </w:pPr>
                </w:p>
                <w:p w14:paraId="61CC4044"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A6464" w14:textId="77777777" w:rsidR="002A206E" w:rsidRPr="00EE0517" w:rsidRDefault="002A206E" w:rsidP="00B75108">
                  <w:pPr>
                    <w:framePr w:hSpace="180" w:wrap="around" w:vAnchor="text" w:hAnchor="text" w:x="-601" w:y="1"/>
                    <w:spacing w:after="20"/>
                    <w:ind w:left="20"/>
                    <w:suppressOverlap/>
                    <w:jc w:val="both"/>
                    <w:rPr>
                      <w:sz w:val="10"/>
                      <w:szCs w:val="10"/>
                    </w:rPr>
                  </w:pPr>
                </w:p>
                <w:p w14:paraId="367A3B8D"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B675E" w14:textId="77777777" w:rsidR="002A206E" w:rsidRPr="00EE0517" w:rsidRDefault="002A206E" w:rsidP="00B75108">
                  <w:pPr>
                    <w:framePr w:hSpace="180" w:wrap="around" w:vAnchor="text" w:hAnchor="text" w:x="-601" w:y="1"/>
                    <w:spacing w:after="20"/>
                    <w:ind w:left="20"/>
                    <w:suppressOverlap/>
                    <w:jc w:val="both"/>
                    <w:rPr>
                      <w:sz w:val="10"/>
                      <w:szCs w:val="10"/>
                    </w:rPr>
                  </w:pPr>
                </w:p>
                <w:p w14:paraId="09C93E25"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1BF60" w14:textId="77777777" w:rsidR="002A206E" w:rsidRPr="00EE0517" w:rsidRDefault="002A206E" w:rsidP="00B75108">
                  <w:pPr>
                    <w:framePr w:hSpace="180" w:wrap="around" w:vAnchor="text" w:hAnchor="text" w:x="-601" w:y="1"/>
                    <w:spacing w:after="20"/>
                    <w:ind w:left="20"/>
                    <w:suppressOverlap/>
                    <w:jc w:val="both"/>
                    <w:rPr>
                      <w:sz w:val="10"/>
                      <w:szCs w:val="10"/>
                    </w:rPr>
                  </w:pPr>
                </w:p>
                <w:p w14:paraId="28F7869D"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F40C7A" w14:textId="77777777" w:rsidR="002A206E" w:rsidRPr="00EE0517" w:rsidRDefault="002A206E" w:rsidP="00B75108">
                  <w:pPr>
                    <w:framePr w:hSpace="180" w:wrap="around" w:vAnchor="text" w:hAnchor="text" w:x="-601" w:y="1"/>
                    <w:spacing w:after="20"/>
                    <w:ind w:left="20"/>
                    <w:suppressOverlap/>
                    <w:jc w:val="both"/>
                    <w:rPr>
                      <w:sz w:val="10"/>
                      <w:szCs w:val="10"/>
                    </w:rPr>
                  </w:pPr>
                </w:p>
                <w:p w14:paraId="3F8F7D30"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C25E3E" w14:textId="77777777" w:rsidR="002A206E" w:rsidRPr="00EE0517" w:rsidRDefault="002A206E" w:rsidP="00B75108">
                  <w:pPr>
                    <w:framePr w:hSpace="180" w:wrap="around" w:vAnchor="text" w:hAnchor="text" w:x="-601" w:y="1"/>
                    <w:spacing w:after="20"/>
                    <w:ind w:left="20"/>
                    <w:suppressOverlap/>
                    <w:jc w:val="both"/>
                    <w:rPr>
                      <w:sz w:val="10"/>
                      <w:szCs w:val="10"/>
                    </w:rPr>
                  </w:pPr>
                </w:p>
                <w:p w14:paraId="01A67F7E"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75A7C3" w14:textId="77777777" w:rsidR="002A206E" w:rsidRPr="00EE0517" w:rsidRDefault="002A206E" w:rsidP="00B75108">
                  <w:pPr>
                    <w:framePr w:hSpace="180" w:wrap="around" w:vAnchor="text" w:hAnchor="text" w:x="-601" w:y="1"/>
                    <w:spacing w:after="20"/>
                    <w:ind w:left="20"/>
                    <w:suppressOverlap/>
                    <w:jc w:val="both"/>
                    <w:rPr>
                      <w:sz w:val="10"/>
                      <w:szCs w:val="10"/>
                    </w:rPr>
                  </w:pPr>
                </w:p>
                <w:p w14:paraId="1BB1DD61"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8682B8" w14:textId="77777777" w:rsidR="002A206E" w:rsidRPr="00EE0517" w:rsidRDefault="002A206E" w:rsidP="00B75108">
                  <w:pPr>
                    <w:framePr w:hSpace="180" w:wrap="around" w:vAnchor="text" w:hAnchor="text" w:x="-601" w:y="1"/>
                    <w:spacing w:after="20"/>
                    <w:ind w:left="20"/>
                    <w:suppressOverlap/>
                    <w:jc w:val="both"/>
                    <w:rPr>
                      <w:sz w:val="10"/>
                      <w:szCs w:val="10"/>
                    </w:rPr>
                  </w:pPr>
                </w:p>
                <w:p w14:paraId="70519453"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0C2D4824" w14:textId="77777777" w:rsidR="002A206E" w:rsidRPr="00EE0517" w:rsidRDefault="002A206E" w:rsidP="002A206E">
            <w:pPr>
              <w:jc w:val="both"/>
              <w:rPr>
                <w:sz w:val="10"/>
                <w:szCs w:val="10"/>
              </w:rPr>
            </w:pPr>
            <w:bookmarkStart w:id="24" w:name="z1290"/>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шарт</w:t>
            </w:r>
            <w:proofErr w:type="spellEnd"/>
            <w:r w:rsidRPr="00EE0517">
              <w:rPr>
                <w:sz w:val="10"/>
                <w:szCs w:val="10"/>
              </w:rPr>
              <w:t xml:space="preserve"> </w:t>
            </w:r>
            <w:proofErr w:type="spellStart"/>
            <w:r w:rsidRPr="00EE0517">
              <w:rPr>
                <w:sz w:val="10"/>
                <w:szCs w:val="10"/>
              </w:rPr>
              <w:t>жасасу</w:t>
            </w:r>
            <w:proofErr w:type="spellEnd"/>
            <w:r w:rsidRPr="00EE0517">
              <w:rPr>
                <w:sz w:val="10"/>
                <w:szCs w:val="10"/>
              </w:rPr>
              <w:t xml:space="preserve"> </w:t>
            </w:r>
            <w:proofErr w:type="spellStart"/>
            <w:r w:rsidRPr="00EE0517">
              <w:rPr>
                <w:sz w:val="10"/>
                <w:szCs w:val="10"/>
              </w:rPr>
              <w:t>талаптары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келіссөздер</w:t>
            </w:r>
            <w:proofErr w:type="spellEnd"/>
            <w:r w:rsidRPr="00EE0517">
              <w:rPr>
                <w:sz w:val="10"/>
                <w:szCs w:val="10"/>
              </w:rPr>
              <w:t xml:space="preserve"> </w:t>
            </w:r>
            <w:proofErr w:type="spellStart"/>
            <w:r w:rsidRPr="00EE0517">
              <w:rPr>
                <w:sz w:val="10"/>
                <w:szCs w:val="10"/>
              </w:rPr>
              <w:t>нәтижесінде</w:t>
            </w:r>
            <w:proofErr w:type="spellEnd"/>
            <w:r w:rsidRPr="00EE0517">
              <w:rPr>
                <w:sz w:val="10"/>
                <w:szCs w:val="10"/>
              </w:rPr>
              <w:t xml:space="preserve"> </w:t>
            </w:r>
            <w:proofErr w:type="spellStart"/>
            <w:r w:rsidRPr="00EE0517">
              <w:rPr>
                <w:sz w:val="10"/>
                <w:szCs w:val="10"/>
              </w:rPr>
              <w:t>қабылданбаған</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әріптестердің</w:t>
            </w:r>
            <w:proofErr w:type="spellEnd"/>
            <w:r w:rsidRPr="00EE0517">
              <w:rPr>
                <w:sz w:val="10"/>
                <w:szCs w:val="10"/>
              </w:rPr>
              <w:t xml:space="preserve"> </w:t>
            </w:r>
            <w:proofErr w:type="spellStart"/>
            <w:r w:rsidRPr="00EE0517">
              <w:rPr>
                <w:sz w:val="10"/>
                <w:szCs w:val="10"/>
              </w:rPr>
              <w:t>тізбесі</w:t>
            </w:r>
            <w:proofErr w:type="spellEnd"/>
            <w:r w:rsidRPr="00EE0517">
              <w:rPr>
                <w:sz w:val="10"/>
                <w:szCs w:val="10"/>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43"/>
              <w:gridCol w:w="1043"/>
              <w:gridCol w:w="1043"/>
              <w:gridCol w:w="1043"/>
            </w:tblGrid>
            <w:tr w:rsidR="00611F8D" w:rsidRPr="00EE0517" w14:paraId="13F89F83" w14:textId="77777777" w:rsidTr="005C278C">
              <w:trPr>
                <w:trHeight w:val="47"/>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4"/>
                <w:p w14:paraId="40355336"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6190E"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C1124"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БСН (ЖСН)/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EA70DD"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Қабылданбау</w:t>
                  </w:r>
                  <w:proofErr w:type="spellEnd"/>
                  <w:r w:rsidRPr="00EE0517">
                    <w:rPr>
                      <w:sz w:val="10"/>
                      <w:szCs w:val="10"/>
                    </w:rPr>
                    <w:t xml:space="preserve"> </w:t>
                  </w:r>
                  <w:proofErr w:type="spellStart"/>
                  <w:r w:rsidRPr="00EE0517">
                    <w:rPr>
                      <w:sz w:val="10"/>
                      <w:szCs w:val="10"/>
                    </w:rPr>
                    <w:t>себебі</w:t>
                  </w:r>
                  <w:proofErr w:type="spellEnd"/>
                </w:p>
              </w:tc>
            </w:tr>
            <w:tr w:rsidR="00611F8D" w:rsidRPr="00EE0517" w14:paraId="67FE91A0" w14:textId="77777777" w:rsidTr="005C278C">
              <w:trPr>
                <w:trHeight w:val="47"/>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0C142B" w14:textId="77777777" w:rsidR="002A206E" w:rsidRPr="00EE0517" w:rsidRDefault="002A206E" w:rsidP="00B75108">
                  <w:pPr>
                    <w:framePr w:hSpace="180" w:wrap="around" w:vAnchor="text" w:hAnchor="text" w:x="-601" w:y="1"/>
                    <w:spacing w:after="20"/>
                    <w:ind w:left="20"/>
                    <w:suppressOverlap/>
                    <w:jc w:val="both"/>
                    <w:rPr>
                      <w:sz w:val="10"/>
                      <w:szCs w:val="10"/>
                    </w:rPr>
                  </w:pPr>
                </w:p>
                <w:p w14:paraId="1E6E9C93"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797CE9" w14:textId="77777777" w:rsidR="002A206E" w:rsidRPr="00EE0517" w:rsidRDefault="002A206E" w:rsidP="00B75108">
                  <w:pPr>
                    <w:framePr w:hSpace="180" w:wrap="around" w:vAnchor="text" w:hAnchor="text" w:x="-601" w:y="1"/>
                    <w:spacing w:after="20"/>
                    <w:ind w:left="20"/>
                    <w:suppressOverlap/>
                    <w:jc w:val="both"/>
                    <w:rPr>
                      <w:sz w:val="10"/>
                      <w:szCs w:val="10"/>
                    </w:rPr>
                  </w:pPr>
                </w:p>
                <w:p w14:paraId="13B9B164"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D70C63" w14:textId="77777777" w:rsidR="002A206E" w:rsidRPr="00EE0517" w:rsidRDefault="002A206E" w:rsidP="00B75108">
                  <w:pPr>
                    <w:framePr w:hSpace="180" w:wrap="around" w:vAnchor="text" w:hAnchor="text" w:x="-601" w:y="1"/>
                    <w:spacing w:after="20"/>
                    <w:ind w:left="20"/>
                    <w:suppressOverlap/>
                    <w:jc w:val="both"/>
                    <w:rPr>
                      <w:sz w:val="10"/>
                      <w:szCs w:val="10"/>
                    </w:rPr>
                  </w:pPr>
                </w:p>
                <w:p w14:paraId="3603219C"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D29E0" w14:textId="77777777" w:rsidR="002A206E" w:rsidRPr="00EE0517" w:rsidRDefault="002A206E" w:rsidP="00B75108">
                  <w:pPr>
                    <w:framePr w:hSpace="180" w:wrap="around" w:vAnchor="text" w:hAnchor="text" w:x="-601" w:y="1"/>
                    <w:spacing w:after="20"/>
                    <w:ind w:left="20"/>
                    <w:suppressOverlap/>
                    <w:jc w:val="both"/>
                    <w:rPr>
                      <w:sz w:val="10"/>
                      <w:szCs w:val="10"/>
                    </w:rPr>
                  </w:pPr>
                </w:p>
                <w:p w14:paraId="2CAC45CD"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2C25A442" w14:textId="77777777" w:rsidR="002A206E" w:rsidRPr="00EE0517" w:rsidRDefault="002A206E" w:rsidP="002A206E">
            <w:pPr>
              <w:jc w:val="both"/>
              <w:rPr>
                <w:sz w:val="10"/>
                <w:szCs w:val="10"/>
              </w:rPr>
            </w:pPr>
            <w:bookmarkStart w:id="25" w:name="z1291"/>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комиссияның</w:t>
            </w:r>
            <w:proofErr w:type="spellEnd"/>
            <w:r w:rsidRPr="00EE0517">
              <w:rPr>
                <w:sz w:val="10"/>
                <w:szCs w:val="10"/>
              </w:rPr>
              <w:t xml:space="preserve"> </w:t>
            </w:r>
            <w:proofErr w:type="spellStart"/>
            <w:r w:rsidRPr="00EE0517">
              <w:rPr>
                <w:sz w:val="10"/>
                <w:szCs w:val="10"/>
              </w:rPr>
              <w:t>шешімі</w:t>
            </w:r>
            <w:proofErr w:type="spellEnd"/>
            <w:r w:rsidRPr="00EE0517">
              <w:rPr>
                <w:sz w:val="10"/>
                <w:szCs w:val="10"/>
              </w:rPr>
              <w:t>:</w:t>
            </w:r>
          </w:p>
          <w:p w14:paraId="3B1B387E" w14:textId="77777777" w:rsidR="002A206E" w:rsidRPr="00EE0517" w:rsidRDefault="002A206E" w:rsidP="002A206E">
            <w:pPr>
              <w:jc w:val="both"/>
              <w:rPr>
                <w:sz w:val="10"/>
                <w:szCs w:val="10"/>
              </w:rPr>
            </w:pPr>
            <w:bookmarkStart w:id="26" w:name="z1292"/>
            <w:bookmarkEnd w:id="25"/>
            <w:r w:rsidRPr="00EE0517">
              <w:rPr>
                <w:sz w:val="10"/>
                <w:szCs w:val="10"/>
              </w:rPr>
              <w:t xml:space="preserve">      1. </w:t>
            </w:r>
            <w:proofErr w:type="spellStart"/>
            <w:r w:rsidRPr="00EE0517">
              <w:rPr>
                <w:sz w:val="10"/>
                <w:szCs w:val="10"/>
              </w:rPr>
              <w:t>Жеңімпаз</w:t>
            </w:r>
            <w:proofErr w:type="spellEnd"/>
            <w:r w:rsidRPr="00EE0517">
              <w:rPr>
                <w:sz w:val="10"/>
                <w:szCs w:val="10"/>
              </w:rPr>
              <w:t xml:space="preserve"> </w:t>
            </w:r>
            <w:proofErr w:type="spellStart"/>
            <w:r w:rsidRPr="00EE0517">
              <w:rPr>
                <w:sz w:val="10"/>
                <w:szCs w:val="10"/>
              </w:rPr>
              <w:t>болып</w:t>
            </w:r>
            <w:proofErr w:type="spellEnd"/>
            <w:r w:rsidRPr="00EE0517">
              <w:rPr>
                <w:sz w:val="10"/>
                <w:szCs w:val="10"/>
              </w:rPr>
              <w:t xml:space="preserve"> </w:t>
            </w:r>
            <w:proofErr w:type="spellStart"/>
            <w:r w:rsidRPr="00EE0517">
              <w:rPr>
                <w:sz w:val="10"/>
                <w:szCs w:val="10"/>
              </w:rPr>
              <w:t>анықталсын</w:t>
            </w:r>
            <w:proofErr w:type="spellEnd"/>
            <w:r w:rsidRPr="00EE0517">
              <w:rPr>
                <w:sz w:val="10"/>
                <w:szCs w:val="10"/>
              </w:rPr>
              <w:t>: (</w:t>
            </w:r>
            <w:proofErr w:type="spellStart"/>
            <w:r w:rsidRPr="00EE0517">
              <w:rPr>
                <w:sz w:val="10"/>
                <w:szCs w:val="10"/>
              </w:rPr>
              <w:t>жеңімпаздың</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әріптесінің</w:t>
            </w:r>
            <w:proofErr w:type="spellEnd"/>
            <w:r w:rsidRPr="00EE0517">
              <w:rPr>
                <w:sz w:val="10"/>
                <w:szCs w:val="10"/>
              </w:rPr>
              <w:t xml:space="preserve"> БСН/ЖСН </w:t>
            </w:r>
            <w:proofErr w:type="spellStart"/>
            <w:r w:rsidRPr="00EE0517">
              <w:rPr>
                <w:sz w:val="10"/>
                <w:szCs w:val="10"/>
              </w:rPr>
              <w:t>атауы</w:t>
            </w:r>
            <w:proofErr w:type="spellEnd"/>
            <w:r w:rsidRPr="00EE0517">
              <w:rPr>
                <w:sz w:val="10"/>
                <w:szCs w:val="10"/>
              </w:rPr>
              <w:t>).</w:t>
            </w:r>
          </w:p>
          <w:p w14:paraId="1E52FC50" w14:textId="77777777" w:rsidR="002A206E" w:rsidRPr="00EE0517" w:rsidRDefault="002A206E" w:rsidP="002A206E">
            <w:pPr>
              <w:jc w:val="both"/>
              <w:rPr>
                <w:sz w:val="10"/>
                <w:szCs w:val="10"/>
              </w:rPr>
            </w:pPr>
            <w:bookmarkStart w:id="27" w:name="z1293"/>
            <w:bookmarkEnd w:id="26"/>
            <w:r w:rsidRPr="00EE0517">
              <w:rPr>
                <w:sz w:val="10"/>
                <w:szCs w:val="10"/>
              </w:rPr>
              <w:t xml:space="preserve">      2.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әріптес</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шартты</w:t>
            </w:r>
            <w:proofErr w:type="spellEnd"/>
            <w:r w:rsidRPr="00EE0517">
              <w:rPr>
                <w:sz w:val="10"/>
                <w:szCs w:val="10"/>
              </w:rPr>
              <w:t xml:space="preserve"> (БСН/ЖСН, </w:t>
            </w:r>
            <w:proofErr w:type="spellStart"/>
            <w:r w:rsidRPr="00EE0517">
              <w:rPr>
                <w:sz w:val="10"/>
                <w:szCs w:val="10"/>
              </w:rPr>
              <w:t>жеңімпаздың</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әріптесінің</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жасассын</w:t>
            </w:r>
            <w:proofErr w:type="spellEnd"/>
            <w:r w:rsidRPr="00EE0517">
              <w:rPr>
                <w:sz w:val="10"/>
                <w:szCs w:val="10"/>
              </w:rPr>
              <w:t>.</w:t>
            </w:r>
          </w:p>
          <w:p w14:paraId="70A647ED" w14:textId="77777777" w:rsidR="002A206E" w:rsidRPr="00EE0517" w:rsidRDefault="002A206E" w:rsidP="002A206E">
            <w:pPr>
              <w:jc w:val="both"/>
              <w:rPr>
                <w:sz w:val="10"/>
                <w:szCs w:val="10"/>
              </w:rPr>
            </w:pPr>
            <w:bookmarkStart w:id="28" w:name="z1294"/>
            <w:bookmarkEnd w:id="27"/>
            <w:r w:rsidRPr="00EE0517">
              <w:rPr>
                <w:sz w:val="10"/>
                <w:szCs w:val="10"/>
              </w:rPr>
              <w:t xml:space="preserve">      </w:t>
            </w:r>
            <w:proofErr w:type="spellStart"/>
            <w:r w:rsidRPr="00EE0517">
              <w:rPr>
                <w:sz w:val="10"/>
                <w:szCs w:val="10"/>
              </w:rPr>
              <w:t>Немесе</w:t>
            </w:r>
            <w:proofErr w:type="spellEnd"/>
            <w:r w:rsidRPr="00EE0517">
              <w:rPr>
                <w:sz w:val="10"/>
                <w:szCs w:val="10"/>
              </w:rPr>
              <w:t>:</w:t>
            </w:r>
          </w:p>
          <w:p w14:paraId="36223826" w14:textId="77777777" w:rsidR="002A206E" w:rsidRPr="00EE0517" w:rsidRDefault="002A206E" w:rsidP="002A206E">
            <w:pPr>
              <w:jc w:val="both"/>
              <w:rPr>
                <w:sz w:val="10"/>
                <w:szCs w:val="10"/>
              </w:rPr>
            </w:pPr>
            <w:bookmarkStart w:id="29" w:name="z1295"/>
            <w:bookmarkEnd w:id="28"/>
            <w:r w:rsidRPr="00EE0517">
              <w:rPr>
                <w:sz w:val="10"/>
                <w:szCs w:val="10"/>
              </w:rPr>
              <w:t>      Конкурс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мыналарға</w:t>
            </w:r>
            <w:proofErr w:type="spellEnd"/>
            <w:r w:rsidRPr="00EE0517">
              <w:rPr>
                <w:sz w:val="10"/>
                <w:szCs w:val="10"/>
              </w:rPr>
              <w:t xml:space="preserve"> </w:t>
            </w:r>
            <w:proofErr w:type="spellStart"/>
            <w:r w:rsidRPr="00EE0517">
              <w:rPr>
                <w:sz w:val="10"/>
                <w:szCs w:val="10"/>
              </w:rPr>
              <w:t>байланысты</w:t>
            </w:r>
            <w:proofErr w:type="spellEnd"/>
            <w:r w:rsidRPr="00EE0517">
              <w:rPr>
                <w:sz w:val="10"/>
                <w:szCs w:val="10"/>
              </w:rPr>
              <w:t xml:space="preserve"> </w:t>
            </w:r>
            <w:proofErr w:type="spellStart"/>
            <w:r w:rsidRPr="00EE0517">
              <w:rPr>
                <w:sz w:val="10"/>
                <w:szCs w:val="10"/>
              </w:rPr>
              <w:t>өтпеді</w:t>
            </w:r>
            <w:proofErr w:type="spellEnd"/>
            <w:r w:rsidRPr="00EE0517">
              <w:rPr>
                <w:sz w:val="10"/>
                <w:szCs w:val="10"/>
              </w:rPr>
              <w:t xml:space="preserve"> </w:t>
            </w:r>
            <w:proofErr w:type="spellStart"/>
            <w:r w:rsidRPr="00EE0517">
              <w:rPr>
                <w:sz w:val="10"/>
                <w:szCs w:val="10"/>
              </w:rPr>
              <w:t>деп</w:t>
            </w:r>
            <w:proofErr w:type="spellEnd"/>
            <w:r w:rsidRPr="00EE0517">
              <w:rPr>
                <w:sz w:val="10"/>
                <w:szCs w:val="10"/>
              </w:rPr>
              <w:t xml:space="preserve"> </w:t>
            </w:r>
            <w:proofErr w:type="spellStart"/>
            <w:r w:rsidRPr="00EE0517">
              <w:rPr>
                <w:sz w:val="10"/>
                <w:szCs w:val="10"/>
              </w:rPr>
              <w:t>танылсын</w:t>
            </w:r>
            <w:proofErr w:type="spellEnd"/>
            <w:r w:rsidRPr="00EE0517">
              <w:rPr>
                <w:sz w:val="10"/>
                <w:szCs w:val="10"/>
              </w:rPr>
              <w:t xml:space="preserve"> _____________________ *:</w:t>
            </w:r>
          </w:p>
          <w:p w14:paraId="59D0D6C1" w14:textId="77777777" w:rsidR="002A206E" w:rsidRPr="00EE0517" w:rsidRDefault="002A206E" w:rsidP="002A206E">
            <w:pPr>
              <w:jc w:val="both"/>
              <w:rPr>
                <w:sz w:val="10"/>
                <w:szCs w:val="10"/>
              </w:rPr>
            </w:pPr>
            <w:bookmarkStart w:id="30" w:name="z1296"/>
            <w:bookmarkEnd w:id="29"/>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комиссияның</w:t>
            </w:r>
            <w:proofErr w:type="spellEnd"/>
            <w:r w:rsidRPr="00EE0517">
              <w:rPr>
                <w:sz w:val="10"/>
                <w:szCs w:val="10"/>
              </w:rPr>
              <w:t xml:space="preserve"> </w:t>
            </w:r>
            <w:proofErr w:type="spellStart"/>
            <w:r w:rsidRPr="00EE0517">
              <w:rPr>
                <w:sz w:val="10"/>
                <w:szCs w:val="10"/>
              </w:rPr>
              <w:t>шешімі</w:t>
            </w:r>
            <w:proofErr w:type="spellEnd"/>
            <w:r w:rsidRPr="00EE0517">
              <w:rPr>
                <w:sz w:val="10"/>
                <w:szCs w:val="10"/>
              </w:rPr>
              <w:t>:</w:t>
            </w:r>
          </w:p>
          <w:p w14:paraId="3BCB98DC" w14:textId="77777777" w:rsidR="002A206E" w:rsidRPr="00EE0517" w:rsidRDefault="002A206E" w:rsidP="002A206E">
            <w:pPr>
              <w:jc w:val="both"/>
              <w:rPr>
                <w:sz w:val="10"/>
                <w:szCs w:val="10"/>
              </w:rPr>
            </w:pPr>
            <w:bookmarkStart w:id="31" w:name="z1297"/>
            <w:bookmarkEnd w:id="30"/>
            <w:r w:rsidRPr="00EE0517">
              <w:rPr>
                <w:sz w:val="10"/>
                <w:szCs w:val="10"/>
              </w:rPr>
              <w:t xml:space="preserve">      1. №___ лот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жеңімпаз</w:t>
            </w:r>
            <w:proofErr w:type="spellEnd"/>
            <w:r w:rsidRPr="00EE0517">
              <w:rPr>
                <w:sz w:val="10"/>
                <w:szCs w:val="10"/>
              </w:rPr>
              <w:t xml:space="preserve"> </w:t>
            </w:r>
            <w:proofErr w:type="spellStart"/>
            <w:r w:rsidRPr="00EE0517">
              <w:rPr>
                <w:sz w:val="10"/>
                <w:szCs w:val="10"/>
              </w:rPr>
              <w:t>болып</w:t>
            </w:r>
            <w:proofErr w:type="spellEnd"/>
            <w:r w:rsidRPr="00EE0517">
              <w:rPr>
                <w:sz w:val="10"/>
                <w:szCs w:val="10"/>
              </w:rPr>
              <w:t xml:space="preserve"> </w:t>
            </w:r>
            <w:proofErr w:type="spellStart"/>
            <w:r w:rsidRPr="00EE0517">
              <w:rPr>
                <w:sz w:val="10"/>
                <w:szCs w:val="10"/>
              </w:rPr>
              <w:t>айқындалсын</w:t>
            </w:r>
            <w:proofErr w:type="spellEnd"/>
            <w:r w:rsidRPr="00EE0517">
              <w:rPr>
                <w:sz w:val="10"/>
                <w:szCs w:val="10"/>
              </w:rPr>
              <w:t>: (</w:t>
            </w:r>
            <w:proofErr w:type="spellStart"/>
            <w:r w:rsidRPr="00EE0517">
              <w:rPr>
                <w:sz w:val="10"/>
                <w:szCs w:val="10"/>
              </w:rPr>
              <w:t>жеңімпаз</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БСН/ЖСН, </w:t>
            </w:r>
            <w:proofErr w:type="spellStart"/>
            <w:r w:rsidRPr="00EE0517">
              <w:rPr>
                <w:sz w:val="10"/>
                <w:szCs w:val="10"/>
              </w:rPr>
              <w:t>атауы</w:t>
            </w:r>
            <w:proofErr w:type="spellEnd"/>
            <w:r w:rsidRPr="00EE0517">
              <w:rPr>
                <w:sz w:val="10"/>
                <w:szCs w:val="10"/>
              </w:rPr>
              <w:t>).</w:t>
            </w:r>
          </w:p>
          <w:p w14:paraId="0CB3F53C" w14:textId="77777777" w:rsidR="002A206E" w:rsidRPr="00EE0517" w:rsidRDefault="002A206E" w:rsidP="002A206E">
            <w:pPr>
              <w:jc w:val="both"/>
              <w:rPr>
                <w:sz w:val="10"/>
                <w:szCs w:val="10"/>
              </w:rPr>
            </w:pPr>
            <w:bookmarkStart w:id="32" w:name="z1298"/>
            <w:bookmarkEnd w:id="31"/>
            <w:r w:rsidRPr="00EE0517">
              <w:rPr>
                <w:sz w:val="10"/>
                <w:szCs w:val="10"/>
              </w:rPr>
              <w:t xml:space="preserve">      2.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әріптес</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w:t>
            </w:r>
            <w:proofErr w:type="spellStart"/>
            <w:r w:rsidRPr="00EE0517">
              <w:rPr>
                <w:sz w:val="10"/>
                <w:szCs w:val="10"/>
              </w:rPr>
              <w:t>жеңімпаз</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БСН/ЖСН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шарт</w:t>
            </w:r>
            <w:proofErr w:type="spellEnd"/>
            <w:r w:rsidRPr="00EE0517">
              <w:rPr>
                <w:sz w:val="10"/>
                <w:szCs w:val="10"/>
              </w:rPr>
              <w:t xml:space="preserve"> </w:t>
            </w:r>
            <w:proofErr w:type="spellStart"/>
            <w:r w:rsidRPr="00EE0517">
              <w:rPr>
                <w:sz w:val="10"/>
                <w:szCs w:val="10"/>
              </w:rPr>
              <w:t>жасассын</w:t>
            </w:r>
            <w:proofErr w:type="spellEnd"/>
            <w:r w:rsidRPr="00EE0517">
              <w:rPr>
                <w:sz w:val="10"/>
                <w:szCs w:val="10"/>
              </w:rPr>
              <w:t>.</w:t>
            </w:r>
          </w:p>
          <w:p w14:paraId="6ED3B2F2" w14:textId="77777777" w:rsidR="002A206E" w:rsidRPr="00EE0517" w:rsidRDefault="002A206E" w:rsidP="002A206E">
            <w:pPr>
              <w:jc w:val="both"/>
              <w:rPr>
                <w:sz w:val="10"/>
                <w:szCs w:val="10"/>
              </w:rPr>
            </w:pPr>
            <w:bookmarkStart w:id="33" w:name="z1299"/>
            <w:bookmarkEnd w:id="32"/>
            <w:r w:rsidRPr="00EE0517">
              <w:rPr>
                <w:sz w:val="10"/>
                <w:szCs w:val="10"/>
              </w:rPr>
              <w:lastRenderedPageBreak/>
              <w:t xml:space="preserve">      </w:t>
            </w:r>
            <w:proofErr w:type="spellStart"/>
            <w:r w:rsidRPr="00EE0517">
              <w:rPr>
                <w:sz w:val="10"/>
                <w:szCs w:val="10"/>
              </w:rPr>
              <w:t>Немесе</w:t>
            </w:r>
            <w:proofErr w:type="spellEnd"/>
            <w:r w:rsidRPr="00EE0517">
              <w:rPr>
                <w:sz w:val="10"/>
                <w:szCs w:val="10"/>
              </w:rPr>
              <w:t>:</w:t>
            </w:r>
          </w:p>
          <w:p w14:paraId="4A84D7F0" w14:textId="77777777" w:rsidR="002A206E" w:rsidRPr="00EE0517" w:rsidRDefault="002A206E" w:rsidP="002A206E">
            <w:pPr>
              <w:jc w:val="both"/>
              <w:rPr>
                <w:sz w:val="10"/>
                <w:szCs w:val="10"/>
              </w:rPr>
            </w:pPr>
            <w:bookmarkStart w:id="34" w:name="z1300"/>
            <w:bookmarkEnd w:id="33"/>
            <w:r w:rsidRPr="00EE0517">
              <w:rPr>
                <w:sz w:val="10"/>
                <w:szCs w:val="10"/>
              </w:rPr>
              <w:t xml:space="preserve">      №___ лот </w:t>
            </w:r>
            <w:proofErr w:type="spellStart"/>
            <w:r w:rsidRPr="00EE0517">
              <w:rPr>
                <w:sz w:val="10"/>
                <w:szCs w:val="10"/>
              </w:rPr>
              <w:t>бойынша</w:t>
            </w:r>
            <w:proofErr w:type="spellEnd"/>
            <w:r w:rsidRPr="00EE0517">
              <w:rPr>
                <w:sz w:val="10"/>
                <w:szCs w:val="10"/>
              </w:rPr>
              <w:t xml:space="preserve"> конкурс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мыналарға</w:t>
            </w:r>
            <w:proofErr w:type="spellEnd"/>
            <w:r w:rsidRPr="00EE0517">
              <w:rPr>
                <w:sz w:val="10"/>
                <w:szCs w:val="10"/>
              </w:rPr>
              <w:t xml:space="preserve"> </w:t>
            </w:r>
            <w:proofErr w:type="spellStart"/>
            <w:r w:rsidRPr="00EE0517">
              <w:rPr>
                <w:sz w:val="10"/>
                <w:szCs w:val="10"/>
              </w:rPr>
              <w:t>байланысты</w:t>
            </w:r>
            <w:proofErr w:type="spellEnd"/>
            <w:r w:rsidRPr="00EE0517">
              <w:rPr>
                <w:sz w:val="10"/>
                <w:szCs w:val="10"/>
              </w:rPr>
              <w:t xml:space="preserve"> </w:t>
            </w:r>
            <w:proofErr w:type="spellStart"/>
            <w:r w:rsidRPr="00EE0517">
              <w:rPr>
                <w:sz w:val="10"/>
                <w:szCs w:val="10"/>
              </w:rPr>
              <w:t>өтпеді</w:t>
            </w:r>
            <w:proofErr w:type="spellEnd"/>
            <w:r w:rsidRPr="00EE0517">
              <w:rPr>
                <w:sz w:val="10"/>
                <w:szCs w:val="10"/>
              </w:rPr>
              <w:t xml:space="preserve"> </w:t>
            </w:r>
            <w:proofErr w:type="spellStart"/>
            <w:r w:rsidRPr="00EE0517">
              <w:rPr>
                <w:sz w:val="10"/>
                <w:szCs w:val="10"/>
              </w:rPr>
              <w:t>деп</w:t>
            </w:r>
            <w:proofErr w:type="spellEnd"/>
            <w:r w:rsidRPr="00EE0517">
              <w:rPr>
                <w:sz w:val="10"/>
                <w:szCs w:val="10"/>
              </w:rPr>
              <w:t xml:space="preserve"> </w:t>
            </w:r>
            <w:proofErr w:type="spellStart"/>
            <w:r w:rsidRPr="00EE0517">
              <w:rPr>
                <w:sz w:val="10"/>
                <w:szCs w:val="10"/>
              </w:rPr>
              <w:t>танылсын</w:t>
            </w:r>
            <w:proofErr w:type="spellEnd"/>
            <w:r w:rsidRPr="00EE0517">
              <w:rPr>
                <w:sz w:val="10"/>
                <w:szCs w:val="10"/>
              </w:rPr>
              <w:t>: _____________________ *:</w:t>
            </w:r>
          </w:p>
          <w:p w14:paraId="655CECEC" w14:textId="77777777" w:rsidR="002A206E" w:rsidRPr="00EE0517" w:rsidRDefault="002A206E" w:rsidP="002A206E">
            <w:pPr>
              <w:jc w:val="both"/>
              <w:rPr>
                <w:sz w:val="10"/>
                <w:szCs w:val="10"/>
              </w:rPr>
            </w:pPr>
            <w:bookmarkStart w:id="35" w:name="z1301"/>
            <w:bookmarkEnd w:id="34"/>
            <w:r w:rsidRPr="00EE0517">
              <w:rPr>
                <w:sz w:val="10"/>
                <w:szCs w:val="10"/>
              </w:rPr>
              <w:t xml:space="preserve">      </w:t>
            </w:r>
            <w:proofErr w:type="spellStart"/>
            <w:r w:rsidRPr="00EE0517">
              <w:rPr>
                <w:sz w:val="10"/>
                <w:szCs w:val="10"/>
              </w:rPr>
              <w:t>Ескертпе</w:t>
            </w:r>
            <w:proofErr w:type="spellEnd"/>
            <w:r w:rsidRPr="00EE0517">
              <w:rPr>
                <w:sz w:val="10"/>
                <w:szCs w:val="10"/>
              </w:rPr>
              <w:t>:</w:t>
            </w:r>
          </w:p>
          <w:p w14:paraId="38FA18AA" w14:textId="6BAF7331" w:rsidR="002A206E" w:rsidRPr="00EE0517" w:rsidRDefault="002A206E" w:rsidP="002A206E">
            <w:pPr>
              <w:jc w:val="both"/>
              <w:rPr>
                <w:sz w:val="10"/>
                <w:szCs w:val="10"/>
              </w:rPr>
            </w:pPr>
            <w:bookmarkStart w:id="36" w:name="z1302"/>
            <w:bookmarkEnd w:id="35"/>
            <w:r w:rsidRPr="00EE0517">
              <w:rPr>
                <w:sz w:val="10"/>
                <w:szCs w:val="10"/>
              </w:rPr>
              <w:t xml:space="preserve">       *</w:t>
            </w:r>
            <w:proofErr w:type="spellStart"/>
            <w:r w:rsidRPr="00EE0517">
              <w:rPr>
                <w:sz w:val="10"/>
                <w:szCs w:val="10"/>
              </w:rPr>
              <w:t>Мына</w:t>
            </w:r>
            <w:proofErr w:type="spellEnd"/>
            <w:r w:rsidRPr="00EE0517">
              <w:rPr>
                <w:sz w:val="10"/>
                <w:szCs w:val="10"/>
              </w:rPr>
              <w:t xml:space="preserve"> </w:t>
            </w:r>
            <w:proofErr w:type="spellStart"/>
            <w:r w:rsidRPr="00EE0517">
              <w:rPr>
                <w:sz w:val="10"/>
                <w:szCs w:val="10"/>
              </w:rPr>
              <w:t>мағыналардың</w:t>
            </w:r>
            <w:proofErr w:type="spellEnd"/>
            <w:r w:rsidRPr="00EE0517">
              <w:rPr>
                <w:sz w:val="10"/>
                <w:szCs w:val="10"/>
              </w:rPr>
              <w:t xml:space="preserve"> </w:t>
            </w:r>
            <w:proofErr w:type="spellStart"/>
            <w:r w:rsidRPr="00EE0517">
              <w:rPr>
                <w:sz w:val="10"/>
                <w:szCs w:val="10"/>
              </w:rPr>
              <w:t>бірі</w:t>
            </w:r>
            <w:proofErr w:type="spellEnd"/>
            <w:r w:rsidRPr="00EE0517">
              <w:rPr>
                <w:sz w:val="10"/>
                <w:szCs w:val="10"/>
              </w:rPr>
              <w:t xml:space="preserve">: </w:t>
            </w:r>
            <w:r w:rsidR="00EE0517">
              <w:rPr>
                <w:sz w:val="10"/>
                <w:szCs w:val="10"/>
              </w:rPr>
              <w:t>«</w:t>
            </w:r>
            <w:proofErr w:type="spellStart"/>
            <w:r w:rsidRPr="00EE0517">
              <w:rPr>
                <w:sz w:val="10"/>
                <w:szCs w:val="10"/>
              </w:rPr>
              <w:t>ұсынылған</w:t>
            </w:r>
            <w:proofErr w:type="spellEnd"/>
            <w:r w:rsidRPr="00EE0517">
              <w:rPr>
                <w:sz w:val="10"/>
                <w:szCs w:val="10"/>
              </w:rPr>
              <w:t xml:space="preserve"> </w:t>
            </w:r>
            <w:proofErr w:type="spellStart"/>
            <w:r w:rsidRPr="00EE0517">
              <w:rPr>
                <w:sz w:val="10"/>
                <w:szCs w:val="10"/>
              </w:rPr>
              <w:t>өтінімдердің</w:t>
            </w:r>
            <w:proofErr w:type="spellEnd"/>
            <w:r w:rsidRPr="00EE0517">
              <w:rPr>
                <w:sz w:val="10"/>
                <w:szCs w:val="10"/>
              </w:rPr>
              <w:t xml:space="preserve"> </w:t>
            </w:r>
            <w:proofErr w:type="spellStart"/>
            <w:r w:rsidRPr="00EE0517">
              <w:rPr>
                <w:sz w:val="10"/>
                <w:szCs w:val="10"/>
              </w:rPr>
              <w:t>болмауы</w:t>
            </w:r>
            <w:proofErr w:type="spellEnd"/>
            <w:r w:rsidR="00EE0517">
              <w:rPr>
                <w:sz w:val="10"/>
                <w:szCs w:val="10"/>
              </w:rPr>
              <w:t>»</w:t>
            </w:r>
            <w:r w:rsidRPr="00EE0517">
              <w:rPr>
                <w:sz w:val="10"/>
                <w:szCs w:val="10"/>
              </w:rPr>
              <w:t xml:space="preserve">, </w:t>
            </w:r>
            <w:r w:rsidR="00EE0517">
              <w:rPr>
                <w:sz w:val="10"/>
                <w:szCs w:val="10"/>
              </w:rPr>
              <w:t>«</w:t>
            </w:r>
            <w:proofErr w:type="spellStart"/>
            <w:r w:rsidRPr="00EE0517">
              <w:rPr>
                <w:sz w:val="10"/>
                <w:szCs w:val="10"/>
              </w:rPr>
              <w:t>екіден</w:t>
            </w:r>
            <w:proofErr w:type="spellEnd"/>
            <w:r w:rsidRPr="00EE0517">
              <w:rPr>
                <w:sz w:val="10"/>
                <w:szCs w:val="10"/>
              </w:rPr>
              <w:t xml:space="preserve"> аз </w:t>
            </w:r>
            <w:proofErr w:type="spellStart"/>
            <w:r w:rsidRPr="00EE0517">
              <w:rPr>
                <w:sz w:val="10"/>
                <w:szCs w:val="10"/>
              </w:rPr>
              <w:t>өтінімнің</w:t>
            </w:r>
            <w:proofErr w:type="spellEnd"/>
            <w:r w:rsidRPr="00EE0517">
              <w:rPr>
                <w:sz w:val="10"/>
                <w:szCs w:val="10"/>
              </w:rPr>
              <w:t xml:space="preserve"> </w:t>
            </w:r>
            <w:proofErr w:type="spellStart"/>
            <w:r w:rsidRPr="00EE0517">
              <w:rPr>
                <w:sz w:val="10"/>
                <w:szCs w:val="10"/>
              </w:rPr>
              <w:t>берілуі</w:t>
            </w:r>
            <w:proofErr w:type="spellEnd"/>
            <w:r w:rsidR="00EE0517">
              <w:rPr>
                <w:sz w:val="10"/>
                <w:szCs w:val="10"/>
              </w:rPr>
              <w:t>»</w:t>
            </w:r>
            <w:r w:rsidRPr="00EE0517">
              <w:rPr>
                <w:sz w:val="10"/>
                <w:szCs w:val="10"/>
              </w:rPr>
              <w:t xml:space="preserve">, </w:t>
            </w:r>
            <w:r w:rsidR="00EE0517">
              <w:rPr>
                <w:sz w:val="10"/>
                <w:szCs w:val="10"/>
              </w:rPr>
              <w:t>«</w:t>
            </w:r>
            <w:proofErr w:type="spellStart"/>
            <w:r w:rsidRPr="00EE0517">
              <w:rPr>
                <w:sz w:val="10"/>
                <w:szCs w:val="10"/>
              </w:rPr>
              <w:t>бірде-бір</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жеткізуші</w:t>
            </w:r>
            <w:proofErr w:type="spellEnd"/>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жіберілмеген</w:t>
            </w:r>
            <w:proofErr w:type="spellEnd"/>
            <w:r w:rsidR="00EE0517">
              <w:rPr>
                <w:sz w:val="10"/>
                <w:szCs w:val="10"/>
              </w:rPr>
              <w:t>»</w:t>
            </w:r>
            <w:r w:rsidRPr="00EE0517">
              <w:rPr>
                <w:sz w:val="10"/>
                <w:szCs w:val="10"/>
              </w:rPr>
              <w:t xml:space="preserve">, </w:t>
            </w:r>
            <w:r w:rsidR="00EE0517">
              <w:rPr>
                <w:sz w:val="10"/>
                <w:szCs w:val="10"/>
              </w:rPr>
              <w:t>«</w:t>
            </w:r>
            <w:proofErr w:type="spellStart"/>
            <w:r w:rsidRPr="00EE0517">
              <w:rPr>
                <w:sz w:val="10"/>
                <w:szCs w:val="10"/>
              </w:rPr>
              <w:t>бір</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жеткізуші</w:t>
            </w:r>
            <w:proofErr w:type="spellEnd"/>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жіберілген</w:t>
            </w:r>
            <w:proofErr w:type="spellEnd"/>
            <w:r w:rsidR="00EE0517">
              <w:rPr>
                <w:sz w:val="10"/>
                <w:szCs w:val="10"/>
              </w:rPr>
              <w:t>»</w:t>
            </w:r>
            <w:r w:rsidRPr="00EE0517">
              <w:rPr>
                <w:sz w:val="10"/>
                <w:szCs w:val="10"/>
              </w:rPr>
              <w:t xml:space="preserve">. </w:t>
            </w:r>
            <w:proofErr w:type="spellStart"/>
            <w:r w:rsidRPr="00EE0517">
              <w:rPr>
                <w:sz w:val="10"/>
                <w:szCs w:val="10"/>
              </w:rPr>
              <w:t>Ескертпе</w:t>
            </w:r>
            <w:proofErr w:type="spellEnd"/>
            <w:r w:rsidRPr="00EE0517">
              <w:rPr>
                <w:sz w:val="10"/>
                <w:szCs w:val="10"/>
              </w:rPr>
              <w:t xml:space="preserve">: </w:t>
            </w:r>
            <w:proofErr w:type="spellStart"/>
            <w:r w:rsidRPr="00EE0517">
              <w:rPr>
                <w:sz w:val="10"/>
                <w:szCs w:val="10"/>
              </w:rPr>
              <w:t>Аббревиатуралардың</w:t>
            </w:r>
            <w:proofErr w:type="spellEnd"/>
            <w:r w:rsidRPr="00EE0517">
              <w:rPr>
                <w:sz w:val="10"/>
                <w:szCs w:val="10"/>
              </w:rPr>
              <w:t xml:space="preserve"> </w:t>
            </w:r>
            <w:proofErr w:type="spellStart"/>
            <w:r w:rsidRPr="00EE0517">
              <w:rPr>
                <w:sz w:val="10"/>
                <w:szCs w:val="10"/>
              </w:rPr>
              <w:t>толық</w:t>
            </w:r>
            <w:proofErr w:type="spellEnd"/>
            <w:r w:rsidRPr="00EE0517">
              <w:rPr>
                <w:sz w:val="10"/>
                <w:szCs w:val="10"/>
              </w:rPr>
              <w:t xml:space="preserve"> </w:t>
            </w:r>
            <w:proofErr w:type="spellStart"/>
            <w:r w:rsidRPr="00EE0517">
              <w:rPr>
                <w:sz w:val="10"/>
                <w:szCs w:val="10"/>
              </w:rPr>
              <w:t>жазылуы</w:t>
            </w:r>
            <w:proofErr w:type="spellEnd"/>
            <w:r w:rsidRPr="00EE0517">
              <w:rPr>
                <w:sz w:val="10"/>
                <w:szCs w:val="10"/>
              </w:rPr>
              <w:t xml:space="preserve">: </w:t>
            </w:r>
          </w:p>
          <w:p w14:paraId="6D91000E" w14:textId="77777777" w:rsidR="002A206E" w:rsidRPr="00EE0517" w:rsidRDefault="002A206E" w:rsidP="002A206E">
            <w:pPr>
              <w:jc w:val="both"/>
              <w:rPr>
                <w:sz w:val="10"/>
                <w:szCs w:val="10"/>
              </w:rPr>
            </w:pPr>
            <w:bookmarkStart w:id="37" w:name="z1303"/>
            <w:bookmarkEnd w:id="36"/>
            <w:r w:rsidRPr="00EE0517">
              <w:rPr>
                <w:sz w:val="10"/>
                <w:szCs w:val="10"/>
              </w:rPr>
              <w:t xml:space="preserve">       БСН – бизнес-</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r w:rsidRPr="00EE0517">
              <w:rPr>
                <w:sz w:val="10"/>
                <w:szCs w:val="10"/>
              </w:rPr>
              <w:t xml:space="preserve">; </w:t>
            </w:r>
          </w:p>
          <w:p w14:paraId="6EBC122B" w14:textId="77777777" w:rsidR="002A206E" w:rsidRPr="00EE0517" w:rsidRDefault="002A206E" w:rsidP="002A206E">
            <w:pPr>
              <w:jc w:val="both"/>
              <w:rPr>
                <w:sz w:val="10"/>
                <w:szCs w:val="10"/>
              </w:rPr>
            </w:pPr>
            <w:bookmarkStart w:id="38" w:name="z1304"/>
            <w:bookmarkEnd w:id="37"/>
            <w:r w:rsidRPr="00EE0517">
              <w:rPr>
                <w:sz w:val="10"/>
                <w:szCs w:val="10"/>
              </w:rPr>
              <w:t xml:space="preserve">       ЖСН – </w:t>
            </w:r>
            <w:proofErr w:type="spellStart"/>
            <w:r w:rsidRPr="00EE0517">
              <w:rPr>
                <w:sz w:val="10"/>
                <w:szCs w:val="10"/>
              </w:rPr>
              <w:t>жеке</w:t>
            </w:r>
            <w:proofErr w:type="spellEnd"/>
            <w:r w:rsidRPr="00EE0517">
              <w:rPr>
                <w:sz w:val="10"/>
                <w:szCs w:val="10"/>
              </w:rPr>
              <w:t xml:space="preserve">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r w:rsidRPr="00EE0517">
              <w:rPr>
                <w:sz w:val="10"/>
                <w:szCs w:val="10"/>
              </w:rPr>
              <w:t xml:space="preserve">; </w:t>
            </w:r>
          </w:p>
          <w:p w14:paraId="4011E9D7" w14:textId="77777777" w:rsidR="002A206E" w:rsidRPr="00EE0517" w:rsidRDefault="002A206E" w:rsidP="002A206E">
            <w:pPr>
              <w:jc w:val="both"/>
              <w:rPr>
                <w:sz w:val="10"/>
                <w:szCs w:val="10"/>
              </w:rPr>
            </w:pPr>
            <w:bookmarkStart w:id="39" w:name="z1305"/>
            <w:bookmarkEnd w:id="38"/>
            <w:r w:rsidRPr="00EE0517">
              <w:rPr>
                <w:sz w:val="10"/>
                <w:szCs w:val="10"/>
              </w:rPr>
              <w:t xml:space="preserve">      ТАӘ – </w:t>
            </w:r>
            <w:proofErr w:type="spellStart"/>
            <w:r w:rsidRPr="00EE0517">
              <w:rPr>
                <w:sz w:val="10"/>
                <w:szCs w:val="10"/>
              </w:rPr>
              <w:t>тегі</w:t>
            </w:r>
            <w:proofErr w:type="spellEnd"/>
            <w:r w:rsidRPr="00EE0517">
              <w:rPr>
                <w:sz w:val="10"/>
                <w:szCs w:val="10"/>
              </w:rPr>
              <w:t xml:space="preserve">, </w:t>
            </w:r>
            <w:proofErr w:type="spellStart"/>
            <w:r w:rsidRPr="00EE0517">
              <w:rPr>
                <w:sz w:val="10"/>
                <w:szCs w:val="10"/>
              </w:rPr>
              <w:t>аты</w:t>
            </w:r>
            <w:proofErr w:type="spellEnd"/>
            <w:r w:rsidRPr="00EE0517">
              <w:rPr>
                <w:sz w:val="10"/>
                <w:szCs w:val="10"/>
              </w:rPr>
              <w:t xml:space="preserve">, </w:t>
            </w:r>
            <w:proofErr w:type="spellStart"/>
            <w:r w:rsidRPr="00EE0517">
              <w:rPr>
                <w:sz w:val="10"/>
                <w:szCs w:val="10"/>
              </w:rPr>
              <w:t>әкесінің</w:t>
            </w:r>
            <w:proofErr w:type="spellEnd"/>
            <w:r w:rsidRPr="00EE0517">
              <w:rPr>
                <w:sz w:val="10"/>
                <w:szCs w:val="10"/>
              </w:rPr>
              <w:t xml:space="preserve"> </w:t>
            </w:r>
            <w:proofErr w:type="spellStart"/>
            <w:r w:rsidRPr="00EE0517">
              <w:rPr>
                <w:sz w:val="10"/>
                <w:szCs w:val="10"/>
              </w:rPr>
              <w:t>аты</w:t>
            </w:r>
            <w:proofErr w:type="spellEnd"/>
            <w:r w:rsidRPr="00EE0517">
              <w:rPr>
                <w:sz w:val="10"/>
                <w:szCs w:val="10"/>
              </w:rPr>
              <w:t xml:space="preserve"> (бар </w:t>
            </w:r>
            <w:proofErr w:type="spellStart"/>
            <w:r w:rsidRPr="00EE0517">
              <w:rPr>
                <w:sz w:val="10"/>
                <w:szCs w:val="10"/>
              </w:rPr>
              <w:t>болса</w:t>
            </w:r>
            <w:proofErr w:type="spellEnd"/>
            <w:r w:rsidRPr="00EE0517">
              <w:rPr>
                <w:sz w:val="10"/>
                <w:szCs w:val="10"/>
              </w:rPr>
              <w:t>).</w:t>
            </w:r>
          </w:p>
          <w:bookmarkEnd w:id="39"/>
          <w:p w14:paraId="7AA2A74B" w14:textId="77777777" w:rsidR="002A206E" w:rsidRPr="00EE0517" w:rsidRDefault="002A206E" w:rsidP="002A206E">
            <w:pPr>
              <w:jc w:val="both"/>
              <w:rPr>
                <w:rFonts w:cs="Times New Roman"/>
                <w:sz w:val="10"/>
                <w:szCs w:val="10"/>
              </w:rPr>
            </w:pPr>
          </w:p>
        </w:tc>
        <w:tc>
          <w:tcPr>
            <w:tcW w:w="1494" w:type="pct"/>
            <w:gridSpan w:val="2"/>
            <w:shd w:val="clear" w:color="auto" w:fill="auto"/>
          </w:tcPr>
          <w:tbl>
            <w:tblPr>
              <w:tblW w:w="5232" w:type="dxa"/>
              <w:tblCellSpacing w:w="0" w:type="auto"/>
              <w:tblLayout w:type="fixed"/>
              <w:tblLook w:val="04A0" w:firstRow="1" w:lastRow="0" w:firstColumn="1" w:lastColumn="0" w:noHBand="0" w:noVBand="1"/>
            </w:tblPr>
            <w:tblGrid>
              <w:gridCol w:w="219"/>
              <w:gridCol w:w="5013"/>
            </w:tblGrid>
            <w:tr w:rsidR="00611F8D" w:rsidRPr="00EE0517" w14:paraId="0A1E2EAA" w14:textId="77777777" w:rsidTr="00483BF1">
              <w:trPr>
                <w:trHeight w:val="157"/>
                <w:tblCellSpacing w:w="0" w:type="auto"/>
              </w:trPr>
              <w:tc>
                <w:tcPr>
                  <w:tcW w:w="219" w:type="dxa"/>
                  <w:tcMar>
                    <w:top w:w="15" w:type="dxa"/>
                    <w:left w:w="15" w:type="dxa"/>
                    <w:bottom w:w="15" w:type="dxa"/>
                    <w:right w:w="15" w:type="dxa"/>
                  </w:tcMar>
                  <w:vAlign w:val="center"/>
                </w:tcPr>
                <w:p w14:paraId="48876884" w14:textId="77777777" w:rsidR="002A206E" w:rsidRPr="00EE0517" w:rsidRDefault="002A206E" w:rsidP="00B75108">
                  <w:pPr>
                    <w:framePr w:hSpace="180" w:wrap="around" w:vAnchor="text" w:hAnchor="text" w:x="-601" w:y="1"/>
                    <w:suppressOverlap/>
                    <w:jc w:val="center"/>
                    <w:rPr>
                      <w:sz w:val="10"/>
                      <w:szCs w:val="10"/>
                      <w:lang w:val="kk-KZ"/>
                    </w:rPr>
                  </w:pPr>
                  <w:r w:rsidRPr="00EE0517">
                    <w:rPr>
                      <w:sz w:val="10"/>
                      <w:szCs w:val="10"/>
                      <w:lang w:val="kk-KZ"/>
                    </w:rPr>
                    <w:lastRenderedPageBreak/>
                    <w:t> </w:t>
                  </w:r>
                </w:p>
              </w:tc>
              <w:tc>
                <w:tcPr>
                  <w:tcW w:w="5013" w:type="dxa"/>
                  <w:tcMar>
                    <w:top w:w="15" w:type="dxa"/>
                    <w:left w:w="15" w:type="dxa"/>
                    <w:bottom w:w="15" w:type="dxa"/>
                    <w:right w:w="15" w:type="dxa"/>
                  </w:tcMar>
                  <w:vAlign w:val="center"/>
                </w:tcPr>
                <w:p w14:paraId="0DC15B09" w14:textId="77777777" w:rsidR="002A206E" w:rsidRPr="00EE0517" w:rsidRDefault="002A206E" w:rsidP="00B75108">
                  <w:pPr>
                    <w:framePr w:hSpace="180" w:wrap="around" w:vAnchor="text" w:hAnchor="text" w:x="-601" w:y="1"/>
                    <w:suppressOverlap/>
                    <w:jc w:val="center"/>
                    <w:rPr>
                      <w:sz w:val="10"/>
                      <w:szCs w:val="10"/>
                      <w:lang w:val="kk-KZ"/>
                    </w:rPr>
                  </w:pPr>
                  <w:r w:rsidRPr="00EE0517">
                    <w:rPr>
                      <w:sz w:val="10"/>
                      <w:szCs w:val="10"/>
                      <w:lang w:val="kk-KZ"/>
                    </w:rPr>
                    <w:t>Мемлекеттік-жекешелік</w:t>
                  </w:r>
                </w:p>
                <w:p w14:paraId="4DCE1BE5" w14:textId="77777777" w:rsidR="002A206E" w:rsidRPr="00EE0517" w:rsidRDefault="002A206E" w:rsidP="00B75108">
                  <w:pPr>
                    <w:framePr w:hSpace="180" w:wrap="around" w:vAnchor="text" w:hAnchor="text" w:x="-601" w:y="1"/>
                    <w:suppressOverlap/>
                    <w:jc w:val="center"/>
                    <w:rPr>
                      <w:sz w:val="10"/>
                      <w:szCs w:val="10"/>
                      <w:lang w:val="kk-KZ"/>
                    </w:rPr>
                  </w:pPr>
                  <w:r w:rsidRPr="00EE0517">
                    <w:rPr>
                      <w:sz w:val="10"/>
                      <w:szCs w:val="10"/>
                      <w:lang w:val="kk-KZ"/>
                    </w:rPr>
                    <w:t>әріптестік жобаларын</w:t>
                  </w:r>
                </w:p>
                <w:p w14:paraId="7710FFCC" w14:textId="77777777" w:rsidR="002A206E" w:rsidRPr="00EE0517" w:rsidRDefault="002A206E" w:rsidP="00B75108">
                  <w:pPr>
                    <w:framePr w:hSpace="180" w:wrap="around" w:vAnchor="text" w:hAnchor="text" w:x="-601" w:y="1"/>
                    <w:suppressOverlap/>
                    <w:jc w:val="center"/>
                    <w:rPr>
                      <w:sz w:val="10"/>
                      <w:szCs w:val="10"/>
                      <w:lang w:val="kk-KZ"/>
                    </w:rPr>
                  </w:pPr>
                  <w:r w:rsidRPr="00EE0517">
                    <w:rPr>
                      <w:sz w:val="10"/>
                      <w:szCs w:val="10"/>
                      <w:lang w:val="kk-KZ"/>
                    </w:rPr>
                    <w:t>жоспарлау, жекеше әріптесті</w:t>
                  </w:r>
                </w:p>
                <w:p w14:paraId="62322C9E"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айқындау</w:t>
                  </w:r>
                  <w:proofErr w:type="spellEnd"/>
                  <w:r w:rsidRPr="00EE0517">
                    <w:rPr>
                      <w:sz w:val="10"/>
                      <w:szCs w:val="10"/>
                    </w:rPr>
                    <w:t xml:space="preserve"> </w:t>
                  </w:r>
                  <w:proofErr w:type="spellStart"/>
                  <w:r w:rsidRPr="00EE0517">
                    <w:rPr>
                      <w:sz w:val="10"/>
                      <w:szCs w:val="10"/>
                    </w:rPr>
                    <w:t>жөнінде</w:t>
                  </w:r>
                  <w:proofErr w:type="spellEnd"/>
                  <w:r w:rsidRPr="00EE0517">
                    <w:rPr>
                      <w:sz w:val="10"/>
                      <w:szCs w:val="10"/>
                    </w:rPr>
                    <w:t xml:space="preserve"> конкурс</w:t>
                  </w:r>
                </w:p>
                <w:p w14:paraId="39E69ED0" w14:textId="77777777" w:rsidR="002A206E" w:rsidRPr="00EE0517" w:rsidRDefault="002A206E" w:rsidP="00B75108">
                  <w:pPr>
                    <w:framePr w:hSpace="180" w:wrap="around" w:vAnchor="text" w:hAnchor="text" w:x="-601" w:y="1"/>
                    <w:suppressOverlap/>
                    <w:jc w:val="center"/>
                    <w:rPr>
                      <w:sz w:val="10"/>
                      <w:szCs w:val="10"/>
                    </w:rPr>
                  </w:pPr>
                  <w:r w:rsidRPr="00EE0517">
                    <w:rPr>
                      <w:sz w:val="10"/>
                      <w:szCs w:val="10"/>
                    </w:rPr>
                    <w:t xml:space="preserve">(аукцион)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тікелей</w:t>
                  </w:r>
                  <w:proofErr w:type="spellEnd"/>
                </w:p>
                <w:p w14:paraId="5F675D3D"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келіссөздер</w:t>
                  </w:r>
                  <w:proofErr w:type="spellEnd"/>
                  <w:r w:rsidRPr="00EE0517">
                    <w:rPr>
                      <w:sz w:val="10"/>
                      <w:szCs w:val="10"/>
                    </w:rPr>
                    <w:t xml:space="preserve"> </w:t>
                  </w:r>
                  <w:proofErr w:type="spellStart"/>
                  <w:r w:rsidRPr="00EE0517">
                    <w:rPr>
                      <w:sz w:val="10"/>
                      <w:szCs w:val="10"/>
                    </w:rPr>
                    <w:t>жүргізу</w:t>
                  </w:r>
                  <w:proofErr w:type="spellEnd"/>
                  <w:r w:rsidRPr="00EE0517">
                    <w:rPr>
                      <w:sz w:val="10"/>
                      <w:szCs w:val="10"/>
                    </w:rPr>
                    <w:t>,</w:t>
                  </w:r>
                </w:p>
                <w:p w14:paraId="1B70D889"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мемлекеттік-жекешелік</w:t>
                  </w:r>
                  <w:proofErr w:type="spellEnd"/>
                </w:p>
                <w:p w14:paraId="532FBE69"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шарттарының</w:t>
                  </w:r>
                  <w:proofErr w:type="spellEnd"/>
                </w:p>
                <w:p w14:paraId="69A89649"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мониторингін</w:t>
                  </w:r>
                  <w:proofErr w:type="spellEnd"/>
                  <w:r w:rsidRPr="00EE0517">
                    <w:rPr>
                      <w:sz w:val="10"/>
                      <w:szCs w:val="10"/>
                    </w:rPr>
                    <w:t xml:space="preserve"> </w:t>
                  </w:r>
                  <w:proofErr w:type="spellStart"/>
                  <w:r w:rsidRPr="00EE0517">
                    <w:rPr>
                      <w:sz w:val="10"/>
                      <w:szCs w:val="10"/>
                    </w:rPr>
                    <w:t>жүргізу</w:t>
                  </w:r>
                  <w:proofErr w:type="spellEnd"/>
                  <w:r w:rsidRPr="00EE0517">
                    <w:rPr>
                      <w:sz w:val="10"/>
                      <w:szCs w:val="10"/>
                    </w:rPr>
                    <w:t>,</w:t>
                  </w:r>
                </w:p>
                <w:p w14:paraId="039A6E0D"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мемлекеттік-жекешелік</w:t>
                  </w:r>
                  <w:proofErr w:type="spellEnd"/>
                </w:p>
                <w:p w14:paraId="567CA20B"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жобаларының</w:t>
                  </w:r>
                  <w:proofErr w:type="spellEnd"/>
                  <w:r w:rsidRPr="00EE0517">
                    <w:rPr>
                      <w:sz w:val="10"/>
                      <w:szCs w:val="10"/>
                    </w:rPr>
                    <w:t xml:space="preserve"> </w:t>
                  </w:r>
                  <w:proofErr w:type="spellStart"/>
                  <w:r w:rsidRPr="00EE0517">
                    <w:rPr>
                      <w:sz w:val="10"/>
                      <w:szCs w:val="10"/>
                    </w:rPr>
                    <w:t>іске</w:t>
                  </w:r>
                  <w:proofErr w:type="spellEnd"/>
                </w:p>
                <w:p w14:paraId="0661581E"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асырылу</w:t>
                  </w:r>
                  <w:proofErr w:type="spellEnd"/>
                  <w:r w:rsidRPr="00EE0517">
                    <w:rPr>
                      <w:sz w:val="10"/>
                      <w:szCs w:val="10"/>
                    </w:rPr>
                    <w:t xml:space="preserve"> </w:t>
                  </w:r>
                  <w:proofErr w:type="spellStart"/>
                  <w:r w:rsidRPr="00EE0517">
                    <w:rPr>
                      <w:sz w:val="10"/>
                      <w:szCs w:val="10"/>
                    </w:rPr>
                    <w:t>мониторингін</w:t>
                  </w:r>
                  <w:proofErr w:type="spellEnd"/>
                  <w:r w:rsidRPr="00EE0517">
                    <w:rPr>
                      <w:sz w:val="10"/>
                      <w:szCs w:val="10"/>
                    </w:rPr>
                    <w:t xml:space="preserve"> </w:t>
                  </w:r>
                  <w:proofErr w:type="spellStart"/>
                  <w:r w:rsidRPr="00EE0517">
                    <w:rPr>
                      <w:sz w:val="10"/>
                      <w:szCs w:val="10"/>
                    </w:rPr>
                    <w:t>жүргізу</w:t>
                  </w:r>
                  <w:proofErr w:type="spellEnd"/>
                </w:p>
                <w:p w14:paraId="5F7E1B63"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бағалау</w:t>
                  </w:r>
                  <w:proofErr w:type="spellEnd"/>
                  <w:r w:rsidRPr="00EE0517">
                    <w:rPr>
                      <w:sz w:val="10"/>
                      <w:szCs w:val="10"/>
                    </w:rPr>
                    <w:t xml:space="preserve"> </w:t>
                  </w:r>
                  <w:proofErr w:type="spellStart"/>
                  <w:r w:rsidRPr="00EE0517">
                    <w:rPr>
                      <w:sz w:val="10"/>
                      <w:szCs w:val="10"/>
                    </w:rPr>
                    <w:t>мәселелерін</w:t>
                  </w:r>
                  <w:proofErr w:type="spellEnd"/>
                </w:p>
                <w:p w14:paraId="03ED906A"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қамтитын</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w:t>
                  </w:r>
                </w:p>
                <w:p w14:paraId="4BC9F81E"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жобаларын</w:t>
                  </w:r>
                  <w:proofErr w:type="spellEnd"/>
                </w:p>
                <w:p w14:paraId="1E4066ED"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жоспарлау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p>
                <w:p w14:paraId="27B94547"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қағидаларына</w:t>
                  </w:r>
                  <w:proofErr w:type="spellEnd"/>
                </w:p>
                <w:p w14:paraId="09A36A98" w14:textId="77777777" w:rsidR="002A206E" w:rsidRPr="00EE0517" w:rsidRDefault="002A206E" w:rsidP="00B75108">
                  <w:pPr>
                    <w:framePr w:hSpace="180" w:wrap="around" w:vAnchor="text" w:hAnchor="text" w:x="-601" w:y="1"/>
                    <w:suppressOverlap/>
                    <w:jc w:val="center"/>
                    <w:rPr>
                      <w:sz w:val="10"/>
                      <w:szCs w:val="10"/>
                    </w:rPr>
                  </w:pPr>
                  <w:r w:rsidRPr="00EE0517">
                    <w:rPr>
                      <w:sz w:val="10"/>
                      <w:szCs w:val="10"/>
                    </w:rPr>
                    <w:t>13-қосымша</w:t>
                  </w:r>
                </w:p>
                <w:p w14:paraId="5D3D0CBA" w14:textId="77777777" w:rsidR="002A206E" w:rsidRPr="00EE0517" w:rsidRDefault="002A206E" w:rsidP="00B75108">
                  <w:pPr>
                    <w:framePr w:hSpace="180" w:wrap="around" w:vAnchor="text" w:hAnchor="text" w:x="-601" w:y="1"/>
                    <w:suppressOverlap/>
                    <w:jc w:val="center"/>
                    <w:rPr>
                      <w:sz w:val="10"/>
                      <w:szCs w:val="10"/>
                    </w:rPr>
                  </w:pPr>
                  <w:proofErr w:type="spellStart"/>
                  <w:r w:rsidRPr="00EE0517">
                    <w:rPr>
                      <w:sz w:val="10"/>
                      <w:szCs w:val="10"/>
                    </w:rPr>
                    <w:t>Нысан</w:t>
                  </w:r>
                  <w:proofErr w:type="spellEnd"/>
                </w:p>
              </w:tc>
            </w:tr>
            <w:tr w:rsidR="00611F8D" w:rsidRPr="00EE0517" w14:paraId="727E42FB" w14:textId="77777777" w:rsidTr="00483BF1">
              <w:trPr>
                <w:trHeight w:val="157"/>
                <w:tblCellSpacing w:w="0" w:type="auto"/>
              </w:trPr>
              <w:tc>
                <w:tcPr>
                  <w:tcW w:w="219" w:type="dxa"/>
                  <w:tcMar>
                    <w:top w:w="15" w:type="dxa"/>
                    <w:left w:w="15" w:type="dxa"/>
                    <w:bottom w:w="15" w:type="dxa"/>
                    <w:right w:w="15" w:type="dxa"/>
                  </w:tcMar>
                  <w:vAlign w:val="center"/>
                </w:tcPr>
                <w:p w14:paraId="42F0E33C" w14:textId="77777777" w:rsidR="002A206E" w:rsidRPr="00EE0517" w:rsidRDefault="002A206E" w:rsidP="00B75108">
                  <w:pPr>
                    <w:framePr w:hSpace="180" w:wrap="around" w:vAnchor="text" w:hAnchor="text" w:x="-601" w:y="1"/>
                    <w:suppressOverlap/>
                    <w:jc w:val="center"/>
                    <w:rPr>
                      <w:sz w:val="10"/>
                      <w:szCs w:val="10"/>
                    </w:rPr>
                  </w:pPr>
                </w:p>
              </w:tc>
              <w:tc>
                <w:tcPr>
                  <w:tcW w:w="5013" w:type="dxa"/>
                  <w:tcMar>
                    <w:top w:w="15" w:type="dxa"/>
                    <w:left w:w="15" w:type="dxa"/>
                    <w:bottom w:w="15" w:type="dxa"/>
                    <w:right w:w="15" w:type="dxa"/>
                  </w:tcMar>
                  <w:vAlign w:val="center"/>
                </w:tcPr>
                <w:p w14:paraId="2E4A4678" w14:textId="77777777" w:rsidR="002A206E" w:rsidRPr="00EE0517" w:rsidRDefault="002A206E" w:rsidP="00B75108">
                  <w:pPr>
                    <w:framePr w:hSpace="180" w:wrap="around" w:vAnchor="text" w:hAnchor="text" w:x="-601" w:y="1"/>
                    <w:suppressOverlap/>
                    <w:jc w:val="center"/>
                    <w:rPr>
                      <w:sz w:val="10"/>
                      <w:szCs w:val="10"/>
                    </w:rPr>
                  </w:pPr>
                </w:p>
              </w:tc>
            </w:tr>
          </w:tbl>
          <w:p w14:paraId="21D3E9D1" w14:textId="77777777" w:rsidR="00EE0517" w:rsidRDefault="00EE0517" w:rsidP="00EE0517">
            <w:pPr>
              <w:jc w:val="center"/>
              <w:rPr>
                <w:b/>
                <w:sz w:val="10"/>
                <w:szCs w:val="10"/>
              </w:rPr>
            </w:pPr>
            <w:r>
              <w:rPr>
                <w:b/>
                <w:sz w:val="10"/>
                <w:szCs w:val="10"/>
              </w:rPr>
              <w:t>«</w:t>
            </w:r>
            <w:r w:rsidRPr="00EE0517">
              <w:rPr>
                <w:b/>
                <w:sz w:val="10"/>
                <w:szCs w:val="10"/>
              </w:rPr>
              <w:t>________________________</w:t>
            </w:r>
            <w:r>
              <w:rPr>
                <w:b/>
                <w:sz w:val="10"/>
                <w:szCs w:val="10"/>
              </w:rPr>
              <w:t>»</w:t>
            </w:r>
            <w:r w:rsidRPr="00EE0517">
              <w:rPr>
                <w:b/>
                <w:sz w:val="10"/>
                <w:szCs w:val="10"/>
              </w:rPr>
              <w:t xml:space="preserve"> </w:t>
            </w:r>
            <w:proofErr w:type="spellStart"/>
            <w:r w:rsidRPr="00EE0517">
              <w:rPr>
                <w:b/>
                <w:sz w:val="10"/>
                <w:szCs w:val="10"/>
              </w:rPr>
              <w:t>мемлекеттік-жекешелік</w:t>
            </w:r>
            <w:proofErr w:type="spellEnd"/>
            <w:r w:rsidRPr="00EE0517">
              <w:rPr>
                <w:b/>
                <w:sz w:val="10"/>
                <w:szCs w:val="10"/>
              </w:rPr>
              <w:t xml:space="preserve"> </w:t>
            </w:r>
            <w:proofErr w:type="spellStart"/>
            <w:r w:rsidRPr="00EE0517">
              <w:rPr>
                <w:b/>
                <w:sz w:val="10"/>
                <w:szCs w:val="10"/>
              </w:rPr>
              <w:t>әріптестік</w:t>
            </w:r>
            <w:proofErr w:type="spellEnd"/>
            <w:r w:rsidRPr="00EE0517">
              <w:rPr>
                <w:b/>
                <w:sz w:val="10"/>
                <w:szCs w:val="10"/>
              </w:rPr>
              <w:t xml:space="preserve"> </w:t>
            </w:r>
            <w:proofErr w:type="spellStart"/>
            <w:r w:rsidRPr="00EE0517">
              <w:rPr>
                <w:b/>
                <w:sz w:val="10"/>
                <w:szCs w:val="10"/>
              </w:rPr>
              <w:t>жобасы</w:t>
            </w:r>
            <w:proofErr w:type="spellEnd"/>
            <w:r w:rsidRPr="00EE0517">
              <w:rPr>
                <w:b/>
                <w:sz w:val="10"/>
                <w:szCs w:val="10"/>
              </w:rPr>
              <w:t xml:space="preserve"> </w:t>
            </w:r>
            <w:proofErr w:type="spellStart"/>
            <w:r w:rsidRPr="00EE0517">
              <w:rPr>
                <w:b/>
                <w:sz w:val="10"/>
                <w:szCs w:val="10"/>
              </w:rPr>
              <w:t>бойынша</w:t>
            </w:r>
            <w:proofErr w:type="spellEnd"/>
            <w:r w:rsidRPr="00EE0517">
              <w:rPr>
                <w:b/>
                <w:sz w:val="10"/>
                <w:szCs w:val="10"/>
              </w:rPr>
              <w:t xml:space="preserve"> </w:t>
            </w:r>
            <w:proofErr w:type="spellStart"/>
            <w:r w:rsidRPr="00EE0517">
              <w:rPr>
                <w:b/>
                <w:sz w:val="10"/>
                <w:szCs w:val="10"/>
              </w:rPr>
              <w:t>жекеше</w:t>
            </w:r>
            <w:proofErr w:type="spellEnd"/>
            <w:r w:rsidRPr="00EE0517">
              <w:rPr>
                <w:b/>
                <w:sz w:val="10"/>
                <w:szCs w:val="10"/>
              </w:rPr>
              <w:t xml:space="preserve"> </w:t>
            </w:r>
            <w:proofErr w:type="spellStart"/>
            <w:r w:rsidRPr="00EE0517">
              <w:rPr>
                <w:b/>
                <w:sz w:val="10"/>
                <w:szCs w:val="10"/>
              </w:rPr>
              <w:t>әріптесті</w:t>
            </w:r>
            <w:proofErr w:type="spellEnd"/>
            <w:r w:rsidRPr="00EE0517">
              <w:rPr>
                <w:b/>
                <w:sz w:val="10"/>
                <w:szCs w:val="10"/>
              </w:rPr>
              <w:t xml:space="preserve"> </w:t>
            </w:r>
            <w:proofErr w:type="spellStart"/>
            <w:r w:rsidRPr="00EE0517">
              <w:rPr>
                <w:b/>
                <w:sz w:val="10"/>
                <w:szCs w:val="10"/>
              </w:rPr>
              <w:t>айқындау</w:t>
            </w:r>
            <w:proofErr w:type="spellEnd"/>
            <w:r w:rsidRPr="00EE0517">
              <w:rPr>
                <w:b/>
                <w:sz w:val="10"/>
                <w:szCs w:val="10"/>
              </w:rPr>
              <w:t xml:space="preserve"> </w:t>
            </w:r>
            <w:proofErr w:type="spellStart"/>
            <w:r w:rsidRPr="00EE0517">
              <w:rPr>
                <w:b/>
                <w:sz w:val="10"/>
                <w:szCs w:val="10"/>
              </w:rPr>
              <w:t>жөніндегі</w:t>
            </w:r>
            <w:proofErr w:type="spellEnd"/>
            <w:r w:rsidRPr="00EE0517">
              <w:rPr>
                <w:b/>
                <w:sz w:val="10"/>
                <w:szCs w:val="10"/>
              </w:rPr>
              <w:t xml:space="preserve"> </w:t>
            </w:r>
            <w:proofErr w:type="spellStart"/>
            <w:r w:rsidRPr="00EE0517">
              <w:rPr>
                <w:b/>
                <w:sz w:val="10"/>
                <w:szCs w:val="10"/>
              </w:rPr>
              <w:t>конкурстың</w:t>
            </w:r>
            <w:proofErr w:type="spellEnd"/>
            <w:r w:rsidRPr="00EE0517">
              <w:rPr>
                <w:b/>
                <w:sz w:val="10"/>
                <w:szCs w:val="10"/>
              </w:rPr>
              <w:t xml:space="preserve"> </w:t>
            </w:r>
            <w:proofErr w:type="spellStart"/>
            <w:r w:rsidRPr="00EE0517">
              <w:rPr>
                <w:b/>
                <w:sz w:val="10"/>
                <w:szCs w:val="10"/>
              </w:rPr>
              <w:t>қорытындылары</w:t>
            </w:r>
            <w:proofErr w:type="spellEnd"/>
            <w:r w:rsidRPr="00EE0517">
              <w:rPr>
                <w:b/>
                <w:sz w:val="10"/>
                <w:szCs w:val="10"/>
              </w:rPr>
              <w:t xml:space="preserve"> </w:t>
            </w:r>
            <w:proofErr w:type="spellStart"/>
            <w:r w:rsidRPr="00EE0517">
              <w:rPr>
                <w:b/>
                <w:sz w:val="10"/>
                <w:szCs w:val="10"/>
              </w:rPr>
              <w:t>туралы</w:t>
            </w:r>
            <w:proofErr w:type="spellEnd"/>
            <w:r w:rsidRPr="00EE0517">
              <w:rPr>
                <w:b/>
                <w:sz w:val="10"/>
                <w:szCs w:val="10"/>
              </w:rPr>
              <w:t xml:space="preserve"> ХАТТАМА</w:t>
            </w:r>
          </w:p>
          <w:p w14:paraId="59BDB9EA" w14:textId="77777777" w:rsidR="00EE0517" w:rsidRPr="00EE0517" w:rsidRDefault="00EE0517" w:rsidP="00EE0517">
            <w:pPr>
              <w:jc w:val="center"/>
              <w:rPr>
                <w:sz w:val="10"/>
                <w:szCs w:val="10"/>
              </w:rPr>
            </w:pPr>
            <w:r w:rsidRPr="00EE0517">
              <w:rPr>
                <w:b/>
                <w:sz w:val="10"/>
                <w:szCs w:val="10"/>
              </w:rPr>
              <w:t xml:space="preserve">20___ </w:t>
            </w:r>
            <w:proofErr w:type="spellStart"/>
            <w:r w:rsidRPr="00EE0517">
              <w:rPr>
                <w:b/>
                <w:sz w:val="10"/>
                <w:szCs w:val="10"/>
              </w:rPr>
              <w:t>жылғы</w:t>
            </w:r>
            <w:proofErr w:type="spellEnd"/>
            <w:r w:rsidRPr="00EE0517">
              <w:rPr>
                <w:b/>
                <w:sz w:val="10"/>
                <w:szCs w:val="10"/>
              </w:rPr>
              <w:t xml:space="preserve"> </w:t>
            </w:r>
            <w:r>
              <w:rPr>
                <w:b/>
                <w:sz w:val="10"/>
                <w:szCs w:val="10"/>
              </w:rPr>
              <w:t>«</w:t>
            </w:r>
            <w:r w:rsidRPr="00EE0517">
              <w:rPr>
                <w:b/>
                <w:sz w:val="10"/>
                <w:szCs w:val="10"/>
              </w:rPr>
              <w:t>___</w:t>
            </w:r>
            <w:r>
              <w:rPr>
                <w:b/>
                <w:sz w:val="10"/>
                <w:szCs w:val="10"/>
              </w:rPr>
              <w:t>»</w:t>
            </w:r>
            <w:r w:rsidRPr="00EE0517">
              <w:rPr>
                <w:b/>
                <w:sz w:val="10"/>
                <w:szCs w:val="10"/>
              </w:rPr>
              <w:t xml:space="preserve"> _________ №__</w:t>
            </w:r>
          </w:p>
          <w:p w14:paraId="57EAF6AE" w14:textId="77777777" w:rsidR="002A206E" w:rsidRPr="00EE0517" w:rsidRDefault="002A206E" w:rsidP="002A206E">
            <w:pPr>
              <w:jc w:val="both"/>
              <w:rPr>
                <w:sz w:val="10"/>
                <w:szCs w:val="10"/>
              </w:rPr>
            </w:pPr>
            <w:r w:rsidRPr="00EE0517">
              <w:rPr>
                <w:sz w:val="10"/>
                <w:szCs w:val="10"/>
              </w:rPr>
              <w:t>      № (</w:t>
            </w:r>
            <w:proofErr w:type="spellStart"/>
            <w:r w:rsidRPr="00EE0517">
              <w:rPr>
                <w:sz w:val="10"/>
                <w:szCs w:val="10"/>
              </w:rPr>
              <w:t>конкурстың</w:t>
            </w:r>
            <w:proofErr w:type="spellEnd"/>
            <w:r w:rsidRPr="00EE0517">
              <w:rPr>
                <w:sz w:val="10"/>
                <w:szCs w:val="10"/>
              </w:rPr>
              <w:t xml:space="preserve"> </w:t>
            </w:r>
            <w:proofErr w:type="spellStart"/>
            <w:r w:rsidRPr="00EE0517">
              <w:rPr>
                <w:sz w:val="10"/>
                <w:szCs w:val="10"/>
              </w:rPr>
              <w:t>нөмірі</w:t>
            </w:r>
            <w:proofErr w:type="spellEnd"/>
            <w:r w:rsidRPr="00EE0517">
              <w:rPr>
                <w:sz w:val="10"/>
                <w:szCs w:val="10"/>
              </w:rPr>
              <w:t xml:space="preserve">) </w:t>
            </w:r>
            <w:proofErr w:type="spellStart"/>
            <w:r w:rsidRPr="00EE0517">
              <w:rPr>
                <w:sz w:val="10"/>
                <w:szCs w:val="10"/>
              </w:rPr>
              <w:t>күні</w:t>
            </w:r>
            <w:proofErr w:type="spellEnd"/>
            <w:r w:rsidRPr="00EE0517">
              <w:rPr>
                <w:sz w:val="10"/>
                <w:szCs w:val="10"/>
              </w:rPr>
              <w:t xml:space="preserve"> мен </w:t>
            </w:r>
            <w:proofErr w:type="spellStart"/>
            <w:r w:rsidRPr="00EE0517">
              <w:rPr>
                <w:sz w:val="10"/>
                <w:szCs w:val="10"/>
              </w:rPr>
              <w:t>уақыты</w:t>
            </w:r>
            <w:proofErr w:type="spellEnd"/>
          </w:p>
          <w:p w14:paraId="6C0663A0"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Конкурсты</w:t>
            </w:r>
            <w:proofErr w:type="spellEnd"/>
            <w:r w:rsidRPr="00EE0517">
              <w:rPr>
                <w:sz w:val="10"/>
                <w:szCs w:val="10"/>
              </w:rPr>
              <w:t xml:space="preserve"> </w:t>
            </w:r>
            <w:proofErr w:type="spellStart"/>
            <w:r w:rsidRPr="00EE0517">
              <w:rPr>
                <w:sz w:val="10"/>
                <w:szCs w:val="10"/>
              </w:rPr>
              <w:t>ұйымдастырушы</w:t>
            </w:r>
            <w:proofErr w:type="spellEnd"/>
            <w:r w:rsidRPr="00EE0517">
              <w:rPr>
                <w:sz w:val="10"/>
                <w:szCs w:val="10"/>
              </w:rPr>
              <w:t>: _______________________________________</w:t>
            </w:r>
          </w:p>
          <w:p w14:paraId="4C28D8FA"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комиссияның</w:t>
            </w:r>
            <w:proofErr w:type="spellEnd"/>
            <w:r w:rsidRPr="00EE0517">
              <w:rPr>
                <w:sz w:val="10"/>
                <w:szCs w:val="10"/>
              </w:rPr>
              <w:t xml:space="preserve"> </w:t>
            </w:r>
            <w:proofErr w:type="spellStart"/>
            <w:r w:rsidRPr="00EE0517">
              <w:rPr>
                <w:sz w:val="10"/>
                <w:szCs w:val="10"/>
              </w:rPr>
              <w:t>құрамы</w:t>
            </w:r>
            <w:proofErr w:type="spellEnd"/>
            <w:r w:rsidRPr="00EE0517">
              <w:rPr>
                <w:sz w:val="10"/>
                <w:szCs w:val="10"/>
              </w:rPr>
              <w:t>:</w:t>
            </w:r>
          </w:p>
          <w:tbl>
            <w:tblPr>
              <w:tblW w:w="418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4"/>
              <w:gridCol w:w="584"/>
              <w:gridCol w:w="1508"/>
              <w:gridCol w:w="1508"/>
            </w:tblGrid>
            <w:tr w:rsidR="00611F8D" w:rsidRPr="00EE0517" w14:paraId="6F03CDEA" w14:textId="77777777" w:rsidTr="00483BF1">
              <w:trPr>
                <w:trHeight w:val="32"/>
                <w:tblCellSpacing w:w="0" w:type="auto"/>
              </w:trPr>
              <w:tc>
                <w:tcPr>
                  <w:tcW w:w="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18BF5E"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25D1B"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ТАӘ</w:t>
                  </w:r>
                </w:p>
              </w:tc>
              <w:tc>
                <w:tcPr>
                  <w:tcW w:w="1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6A941F"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Ұйымдағы</w:t>
                  </w:r>
                  <w:proofErr w:type="spellEnd"/>
                  <w:r w:rsidRPr="00EE0517">
                    <w:rPr>
                      <w:sz w:val="10"/>
                      <w:szCs w:val="10"/>
                    </w:rPr>
                    <w:t xml:space="preserve"> </w:t>
                  </w:r>
                  <w:proofErr w:type="spellStart"/>
                  <w:r w:rsidRPr="00EE0517">
                    <w:rPr>
                      <w:sz w:val="10"/>
                      <w:szCs w:val="10"/>
                    </w:rPr>
                    <w:t>лауазымы</w:t>
                  </w:r>
                  <w:proofErr w:type="spellEnd"/>
                </w:p>
              </w:tc>
              <w:tc>
                <w:tcPr>
                  <w:tcW w:w="1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155C3"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Комиссиядағы</w:t>
                  </w:r>
                  <w:proofErr w:type="spellEnd"/>
                  <w:r w:rsidRPr="00EE0517">
                    <w:rPr>
                      <w:sz w:val="10"/>
                      <w:szCs w:val="10"/>
                    </w:rPr>
                    <w:t xml:space="preserve"> </w:t>
                  </w:r>
                  <w:proofErr w:type="spellStart"/>
                  <w:r w:rsidRPr="00EE0517">
                    <w:rPr>
                      <w:sz w:val="10"/>
                      <w:szCs w:val="10"/>
                    </w:rPr>
                    <w:t>рөлі</w:t>
                  </w:r>
                  <w:proofErr w:type="spellEnd"/>
                </w:p>
              </w:tc>
            </w:tr>
            <w:tr w:rsidR="00611F8D" w:rsidRPr="00EE0517" w14:paraId="2D2F2B08" w14:textId="77777777" w:rsidTr="00483BF1">
              <w:trPr>
                <w:trHeight w:val="32"/>
                <w:tblCellSpacing w:w="0" w:type="auto"/>
              </w:trPr>
              <w:tc>
                <w:tcPr>
                  <w:tcW w:w="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F6D0F" w14:textId="77777777" w:rsidR="002A206E" w:rsidRPr="00EE0517" w:rsidRDefault="002A206E" w:rsidP="00B75108">
                  <w:pPr>
                    <w:framePr w:hSpace="180" w:wrap="around" w:vAnchor="text" w:hAnchor="text" w:x="-601" w:y="1"/>
                    <w:spacing w:after="20"/>
                    <w:ind w:left="20"/>
                    <w:suppressOverlap/>
                    <w:jc w:val="both"/>
                    <w:rPr>
                      <w:sz w:val="10"/>
                      <w:szCs w:val="10"/>
                    </w:rPr>
                  </w:pPr>
                </w:p>
                <w:p w14:paraId="0507DDC0"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D2C7A0" w14:textId="77777777" w:rsidR="002A206E" w:rsidRPr="00EE0517" w:rsidRDefault="002A206E" w:rsidP="00B75108">
                  <w:pPr>
                    <w:framePr w:hSpace="180" w:wrap="around" w:vAnchor="text" w:hAnchor="text" w:x="-601" w:y="1"/>
                    <w:spacing w:after="20"/>
                    <w:ind w:left="20"/>
                    <w:suppressOverlap/>
                    <w:jc w:val="both"/>
                    <w:rPr>
                      <w:sz w:val="10"/>
                      <w:szCs w:val="10"/>
                    </w:rPr>
                  </w:pPr>
                </w:p>
                <w:p w14:paraId="4640F36E"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7A68A" w14:textId="77777777" w:rsidR="002A206E" w:rsidRPr="00EE0517" w:rsidRDefault="002A206E" w:rsidP="00B75108">
                  <w:pPr>
                    <w:framePr w:hSpace="180" w:wrap="around" w:vAnchor="text" w:hAnchor="text" w:x="-601" w:y="1"/>
                    <w:spacing w:after="20"/>
                    <w:ind w:left="20"/>
                    <w:suppressOverlap/>
                    <w:jc w:val="both"/>
                    <w:rPr>
                      <w:sz w:val="10"/>
                      <w:szCs w:val="10"/>
                    </w:rPr>
                  </w:pPr>
                </w:p>
                <w:p w14:paraId="3A4CE555"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6C89E" w14:textId="77777777" w:rsidR="002A206E" w:rsidRPr="00EE0517" w:rsidRDefault="002A206E" w:rsidP="00B75108">
                  <w:pPr>
                    <w:framePr w:hSpace="180" w:wrap="around" w:vAnchor="text" w:hAnchor="text" w:x="-601" w:y="1"/>
                    <w:spacing w:after="20"/>
                    <w:ind w:left="20"/>
                    <w:suppressOverlap/>
                    <w:jc w:val="both"/>
                    <w:rPr>
                      <w:sz w:val="10"/>
                      <w:szCs w:val="10"/>
                    </w:rPr>
                  </w:pPr>
                </w:p>
                <w:p w14:paraId="264B2DF7"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0592A4A2" w14:textId="6261595D"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Лоттың</w:t>
            </w:r>
            <w:proofErr w:type="spellEnd"/>
            <w:r w:rsidRPr="00EE0517">
              <w:rPr>
                <w:sz w:val="10"/>
                <w:szCs w:val="10"/>
              </w:rPr>
              <w:t xml:space="preserve"> № (</w:t>
            </w:r>
            <w:r w:rsidR="00C545AA">
              <w:rPr>
                <w:sz w:val="10"/>
                <w:szCs w:val="10"/>
                <w:lang w:val="kk-KZ"/>
              </w:rPr>
              <w:t>болған жағдайда</w:t>
            </w:r>
            <w:r w:rsidRPr="00EE0517">
              <w:rPr>
                <w:sz w:val="10"/>
                <w:szCs w:val="10"/>
              </w:rPr>
              <w:t>) __________________________________________</w:t>
            </w:r>
          </w:p>
          <w:p w14:paraId="65C27C58" w14:textId="60CCCD0E"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Лоттың</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r w:rsidR="00C545AA">
              <w:rPr>
                <w:sz w:val="10"/>
                <w:szCs w:val="10"/>
                <w:lang w:val="kk-KZ"/>
              </w:rPr>
              <w:t>болған жағдайда</w:t>
            </w:r>
            <w:r w:rsidRPr="00EE0517">
              <w:rPr>
                <w:sz w:val="10"/>
                <w:szCs w:val="10"/>
              </w:rPr>
              <w:t>) ________________________________</w:t>
            </w:r>
          </w:p>
          <w:p w14:paraId="71291D39"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лотқа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ұсынылған</w:t>
            </w:r>
            <w:proofErr w:type="spellEnd"/>
            <w:r w:rsidRPr="00EE0517">
              <w:rPr>
                <w:sz w:val="10"/>
                <w:szCs w:val="10"/>
              </w:rPr>
              <w:t xml:space="preserve"> </w:t>
            </w:r>
            <w:proofErr w:type="spellStart"/>
            <w:r w:rsidRPr="00EE0517">
              <w:rPr>
                <w:sz w:val="10"/>
                <w:szCs w:val="10"/>
              </w:rPr>
              <w:t>өтінімдер</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(хронология </w:t>
            </w:r>
            <w:proofErr w:type="spellStart"/>
            <w:r w:rsidRPr="00EE0517">
              <w:rPr>
                <w:sz w:val="10"/>
                <w:szCs w:val="10"/>
              </w:rPr>
              <w:t>бойынша</w:t>
            </w:r>
            <w:proofErr w:type="spellEnd"/>
            <w:r w:rsidRPr="00EE0517">
              <w:rPr>
                <w:sz w:val="10"/>
                <w:szCs w:val="10"/>
              </w:rPr>
              <w:t>): (</w:t>
            </w:r>
            <w:proofErr w:type="spellStart"/>
            <w:r w:rsidRPr="00EE0517">
              <w:rPr>
                <w:sz w:val="10"/>
                <w:szCs w:val="10"/>
              </w:rPr>
              <w:t>өтінімдер</w:t>
            </w:r>
            <w:proofErr w:type="spellEnd"/>
            <w:r w:rsidRPr="00EE0517">
              <w:rPr>
                <w:sz w:val="10"/>
                <w:szCs w:val="10"/>
              </w:rPr>
              <w:t xml:space="preserve"> саны)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43"/>
              <w:gridCol w:w="1043"/>
              <w:gridCol w:w="1043"/>
              <w:gridCol w:w="1043"/>
            </w:tblGrid>
            <w:tr w:rsidR="00611F8D" w:rsidRPr="00EE0517" w14:paraId="30F35995" w14:textId="77777777" w:rsidTr="00483BF1">
              <w:trPr>
                <w:trHeight w:val="33"/>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30B11"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C72A6"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74497"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БСН (ЖСН) /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F191E"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Өтінімді</w:t>
                  </w:r>
                  <w:proofErr w:type="spellEnd"/>
                  <w:r w:rsidRPr="00EE0517">
                    <w:rPr>
                      <w:sz w:val="10"/>
                      <w:szCs w:val="10"/>
                    </w:rPr>
                    <w:t xml:space="preserve"> </w:t>
                  </w:r>
                  <w:proofErr w:type="spellStart"/>
                  <w:r w:rsidRPr="00EE0517">
                    <w:rPr>
                      <w:sz w:val="10"/>
                      <w:szCs w:val="10"/>
                    </w:rPr>
                    <w:t>ұсыну</w:t>
                  </w:r>
                  <w:proofErr w:type="spellEnd"/>
                  <w:r w:rsidRPr="00EE0517">
                    <w:rPr>
                      <w:sz w:val="10"/>
                      <w:szCs w:val="10"/>
                    </w:rPr>
                    <w:t xml:space="preserve"> </w:t>
                  </w:r>
                  <w:proofErr w:type="spellStart"/>
                  <w:r w:rsidRPr="00EE0517">
                    <w:rPr>
                      <w:sz w:val="10"/>
                      <w:szCs w:val="10"/>
                    </w:rPr>
                    <w:t>күні</w:t>
                  </w:r>
                  <w:proofErr w:type="spellEnd"/>
                  <w:r w:rsidRPr="00EE0517">
                    <w:rPr>
                      <w:sz w:val="10"/>
                      <w:szCs w:val="10"/>
                    </w:rPr>
                    <w:t xml:space="preserve"> мен </w:t>
                  </w:r>
                  <w:proofErr w:type="spellStart"/>
                  <w:r w:rsidRPr="00EE0517">
                    <w:rPr>
                      <w:sz w:val="10"/>
                      <w:szCs w:val="10"/>
                    </w:rPr>
                    <w:t>уақыты</w:t>
                  </w:r>
                  <w:proofErr w:type="spellEnd"/>
                  <w:r w:rsidRPr="00EE0517">
                    <w:rPr>
                      <w:sz w:val="10"/>
                      <w:szCs w:val="10"/>
                    </w:rPr>
                    <w:t xml:space="preserve"> (хронология </w:t>
                  </w:r>
                  <w:proofErr w:type="spellStart"/>
                  <w:r w:rsidRPr="00EE0517">
                    <w:rPr>
                      <w:sz w:val="10"/>
                      <w:szCs w:val="10"/>
                    </w:rPr>
                    <w:t>бойынша</w:t>
                  </w:r>
                  <w:proofErr w:type="spellEnd"/>
                  <w:r w:rsidRPr="00EE0517">
                    <w:rPr>
                      <w:sz w:val="10"/>
                      <w:szCs w:val="10"/>
                    </w:rPr>
                    <w:t>)</w:t>
                  </w:r>
                </w:p>
              </w:tc>
            </w:tr>
            <w:tr w:rsidR="00611F8D" w:rsidRPr="00EE0517" w14:paraId="4AF4EC3E" w14:textId="77777777" w:rsidTr="00483BF1">
              <w:trPr>
                <w:trHeight w:val="33"/>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C08020" w14:textId="77777777" w:rsidR="002A206E" w:rsidRPr="00EE0517" w:rsidRDefault="002A206E" w:rsidP="00B75108">
                  <w:pPr>
                    <w:framePr w:hSpace="180" w:wrap="around" w:vAnchor="text" w:hAnchor="text" w:x="-601" w:y="1"/>
                    <w:spacing w:after="20"/>
                    <w:ind w:left="20"/>
                    <w:suppressOverlap/>
                    <w:jc w:val="both"/>
                    <w:rPr>
                      <w:sz w:val="10"/>
                      <w:szCs w:val="10"/>
                    </w:rPr>
                  </w:pPr>
                </w:p>
                <w:p w14:paraId="2DFFFAAE"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0C1C0" w14:textId="77777777" w:rsidR="002A206E" w:rsidRPr="00EE0517" w:rsidRDefault="002A206E" w:rsidP="00B75108">
                  <w:pPr>
                    <w:framePr w:hSpace="180" w:wrap="around" w:vAnchor="text" w:hAnchor="text" w:x="-601" w:y="1"/>
                    <w:spacing w:after="20"/>
                    <w:ind w:left="20"/>
                    <w:suppressOverlap/>
                    <w:jc w:val="both"/>
                    <w:rPr>
                      <w:sz w:val="10"/>
                      <w:szCs w:val="10"/>
                    </w:rPr>
                  </w:pPr>
                </w:p>
                <w:p w14:paraId="5F55B9BD"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38370" w14:textId="77777777" w:rsidR="002A206E" w:rsidRPr="00EE0517" w:rsidRDefault="002A206E" w:rsidP="00B75108">
                  <w:pPr>
                    <w:framePr w:hSpace="180" w:wrap="around" w:vAnchor="text" w:hAnchor="text" w:x="-601" w:y="1"/>
                    <w:spacing w:after="20"/>
                    <w:ind w:left="20"/>
                    <w:suppressOverlap/>
                    <w:jc w:val="both"/>
                    <w:rPr>
                      <w:sz w:val="10"/>
                      <w:szCs w:val="10"/>
                    </w:rPr>
                  </w:pPr>
                </w:p>
                <w:p w14:paraId="45966296"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0FAEC" w14:textId="77777777" w:rsidR="002A206E" w:rsidRPr="00EE0517" w:rsidRDefault="002A206E" w:rsidP="00B75108">
                  <w:pPr>
                    <w:framePr w:hSpace="180" w:wrap="around" w:vAnchor="text" w:hAnchor="text" w:x="-601" w:y="1"/>
                    <w:spacing w:after="20"/>
                    <w:ind w:left="20"/>
                    <w:suppressOverlap/>
                    <w:jc w:val="both"/>
                    <w:rPr>
                      <w:sz w:val="10"/>
                      <w:szCs w:val="10"/>
                    </w:rPr>
                  </w:pPr>
                </w:p>
                <w:p w14:paraId="7EB6EED2"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3117ED67"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Біліктілік</w:t>
            </w:r>
            <w:proofErr w:type="spellEnd"/>
            <w:r w:rsidRPr="00EE0517">
              <w:rPr>
                <w:sz w:val="10"/>
                <w:szCs w:val="10"/>
              </w:rPr>
              <w:t xml:space="preserve"> </w:t>
            </w:r>
            <w:proofErr w:type="spellStart"/>
            <w:r w:rsidRPr="00EE0517">
              <w:rPr>
                <w:sz w:val="10"/>
                <w:szCs w:val="10"/>
              </w:rPr>
              <w:t>талаптарына</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құжаттаманың</w:t>
            </w:r>
            <w:proofErr w:type="spellEnd"/>
            <w:r w:rsidRPr="00EE0517">
              <w:rPr>
                <w:sz w:val="10"/>
                <w:szCs w:val="10"/>
              </w:rPr>
              <w:t xml:space="preserve"> </w:t>
            </w:r>
            <w:proofErr w:type="spellStart"/>
            <w:r w:rsidRPr="00EE0517">
              <w:rPr>
                <w:sz w:val="10"/>
                <w:szCs w:val="10"/>
              </w:rPr>
              <w:t>талаптарына</w:t>
            </w:r>
            <w:proofErr w:type="spellEnd"/>
            <w:r w:rsidRPr="00EE0517">
              <w:rPr>
                <w:sz w:val="10"/>
                <w:szCs w:val="10"/>
              </w:rPr>
              <w:t xml:space="preserve">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келтірілген</w:t>
            </w:r>
            <w:proofErr w:type="spellEnd"/>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өтінімдер</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w:t>
            </w:r>
            <w:proofErr w:type="spellStart"/>
            <w:r w:rsidRPr="00EE0517">
              <w:rPr>
                <w:sz w:val="10"/>
                <w:szCs w:val="10"/>
              </w:rPr>
              <w:t>бұл</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арналған</w:t>
            </w:r>
            <w:proofErr w:type="spellEnd"/>
            <w:r w:rsidRPr="00EE0517">
              <w:rPr>
                <w:sz w:val="10"/>
                <w:szCs w:val="10"/>
              </w:rPr>
              <w:t xml:space="preserve"> </w:t>
            </w:r>
            <w:proofErr w:type="spellStart"/>
            <w:r w:rsidRPr="00EE0517">
              <w:rPr>
                <w:sz w:val="10"/>
                <w:szCs w:val="10"/>
              </w:rPr>
              <w:t>өтінімдерді</w:t>
            </w:r>
            <w:proofErr w:type="spellEnd"/>
            <w:r w:rsidRPr="00EE0517">
              <w:rPr>
                <w:sz w:val="10"/>
                <w:szCs w:val="10"/>
              </w:rPr>
              <w:t xml:space="preserve"> </w:t>
            </w:r>
            <w:proofErr w:type="spellStart"/>
            <w:r w:rsidRPr="00EE0517">
              <w:rPr>
                <w:sz w:val="10"/>
                <w:szCs w:val="10"/>
              </w:rPr>
              <w:t>қарау</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хаттама</w:t>
            </w:r>
            <w:proofErr w:type="spellEnd"/>
            <w:r w:rsidRPr="00EE0517">
              <w:rPr>
                <w:sz w:val="10"/>
                <w:szCs w:val="10"/>
              </w:rPr>
              <w:t xml:space="preserve"> </w:t>
            </w:r>
            <w:proofErr w:type="spellStart"/>
            <w:r w:rsidRPr="00EE0517">
              <w:rPr>
                <w:sz w:val="10"/>
                <w:szCs w:val="10"/>
              </w:rPr>
              <w:t>болған</w:t>
            </w:r>
            <w:proofErr w:type="spellEnd"/>
            <w:r w:rsidRPr="00EE0517">
              <w:rPr>
                <w:sz w:val="10"/>
                <w:szCs w:val="10"/>
              </w:rPr>
              <w:t xml:space="preserve"> </w:t>
            </w:r>
            <w:proofErr w:type="spellStart"/>
            <w:r w:rsidRPr="00EE0517">
              <w:rPr>
                <w:sz w:val="10"/>
                <w:szCs w:val="10"/>
              </w:rPr>
              <w:t>жағдайда</w:t>
            </w:r>
            <w:proofErr w:type="spellEnd"/>
            <w:r w:rsidRPr="00EE0517">
              <w:rPr>
                <w:sz w:val="10"/>
                <w:szCs w:val="10"/>
              </w:rPr>
              <w:t xml:space="preserve"> </w:t>
            </w:r>
            <w:proofErr w:type="spellStart"/>
            <w:r w:rsidRPr="00EE0517">
              <w:rPr>
                <w:sz w:val="10"/>
                <w:szCs w:val="10"/>
              </w:rPr>
              <w:t>орналастырылады</w:t>
            </w:r>
            <w:proofErr w:type="spellEnd"/>
            <w:r w:rsidRPr="00EE0517">
              <w:rPr>
                <w:sz w:val="10"/>
                <w:szCs w:val="10"/>
              </w:rPr>
              <w:t>) (</w:t>
            </w:r>
            <w:proofErr w:type="spellStart"/>
            <w:r w:rsidRPr="00EE0517">
              <w:rPr>
                <w:sz w:val="10"/>
                <w:szCs w:val="10"/>
              </w:rPr>
              <w:t>өтінімдер</w:t>
            </w:r>
            <w:proofErr w:type="spellEnd"/>
            <w:r w:rsidRPr="00EE0517">
              <w:rPr>
                <w:sz w:val="10"/>
                <w:szCs w:val="10"/>
              </w:rPr>
              <w:t xml:space="preserve"> саны):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43"/>
              <w:gridCol w:w="1043"/>
              <w:gridCol w:w="1043"/>
              <w:gridCol w:w="1043"/>
            </w:tblGrid>
            <w:tr w:rsidR="00611F8D" w:rsidRPr="00EE0517" w14:paraId="1938DADE" w14:textId="77777777" w:rsidTr="00483BF1">
              <w:trPr>
                <w:trHeight w:val="40"/>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B4AF3"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757DF"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72C8C5"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БСН (ЖСН) /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8D27B3"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Өтінімді</w:t>
                  </w:r>
                  <w:proofErr w:type="spellEnd"/>
                  <w:r w:rsidRPr="00EE0517">
                    <w:rPr>
                      <w:sz w:val="10"/>
                      <w:szCs w:val="10"/>
                    </w:rPr>
                    <w:t xml:space="preserve"> </w:t>
                  </w:r>
                  <w:proofErr w:type="spellStart"/>
                  <w:r w:rsidRPr="00EE0517">
                    <w:rPr>
                      <w:sz w:val="10"/>
                      <w:szCs w:val="10"/>
                    </w:rPr>
                    <w:t>ұсыну</w:t>
                  </w:r>
                  <w:proofErr w:type="spellEnd"/>
                  <w:r w:rsidRPr="00EE0517">
                    <w:rPr>
                      <w:sz w:val="10"/>
                      <w:szCs w:val="10"/>
                    </w:rPr>
                    <w:t xml:space="preserve"> </w:t>
                  </w:r>
                  <w:proofErr w:type="spellStart"/>
                  <w:r w:rsidRPr="00EE0517">
                    <w:rPr>
                      <w:sz w:val="10"/>
                      <w:szCs w:val="10"/>
                    </w:rPr>
                    <w:t>күні</w:t>
                  </w:r>
                  <w:proofErr w:type="spellEnd"/>
                  <w:r w:rsidRPr="00EE0517">
                    <w:rPr>
                      <w:sz w:val="10"/>
                      <w:szCs w:val="10"/>
                    </w:rPr>
                    <w:t xml:space="preserve"> мен </w:t>
                  </w:r>
                  <w:proofErr w:type="spellStart"/>
                  <w:r w:rsidRPr="00EE0517">
                    <w:rPr>
                      <w:sz w:val="10"/>
                      <w:szCs w:val="10"/>
                    </w:rPr>
                    <w:t>уақыты</w:t>
                  </w:r>
                  <w:proofErr w:type="spellEnd"/>
                  <w:r w:rsidRPr="00EE0517">
                    <w:rPr>
                      <w:sz w:val="10"/>
                      <w:szCs w:val="10"/>
                    </w:rPr>
                    <w:t xml:space="preserve"> (хронология </w:t>
                  </w:r>
                  <w:proofErr w:type="spellStart"/>
                  <w:r w:rsidRPr="00EE0517">
                    <w:rPr>
                      <w:sz w:val="10"/>
                      <w:szCs w:val="10"/>
                    </w:rPr>
                    <w:t>бойынша</w:t>
                  </w:r>
                  <w:proofErr w:type="spellEnd"/>
                  <w:r w:rsidRPr="00EE0517">
                    <w:rPr>
                      <w:sz w:val="10"/>
                      <w:szCs w:val="10"/>
                    </w:rPr>
                    <w:t>)</w:t>
                  </w:r>
                </w:p>
              </w:tc>
            </w:tr>
            <w:tr w:rsidR="00611F8D" w:rsidRPr="00EE0517" w14:paraId="746D7F16" w14:textId="77777777" w:rsidTr="00483BF1">
              <w:trPr>
                <w:trHeight w:val="40"/>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312C26" w14:textId="77777777" w:rsidR="002A206E" w:rsidRPr="00EE0517" w:rsidRDefault="002A206E" w:rsidP="00B75108">
                  <w:pPr>
                    <w:framePr w:hSpace="180" w:wrap="around" w:vAnchor="text" w:hAnchor="text" w:x="-601" w:y="1"/>
                    <w:spacing w:after="20"/>
                    <w:ind w:left="20"/>
                    <w:suppressOverlap/>
                    <w:jc w:val="both"/>
                    <w:rPr>
                      <w:sz w:val="10"/>
                      <w:szCs w:val="10"/>
                    </w:rPr>
                  </w:pPr>
                </w:p>
                <w:p w14:paraId="3A777BCE"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56B0D" w14:textId="77777777" w:rsidR="002A206E" w:rsidRPr="00EE0517" w:rsidRDefault="002A206E" w:rsidP="00B75108">
                  <w:pPr>
                    <w:framePr w:hSpace="180" w:wrap="around" w:vAnchor="text" w:hAnchor="text" w:x="-601" w:y="1"/>
                    <w:spacing w:after="20"/>
                    <w:ind w:left="20"/>
                    <w:suppressOverlap/>
                    <w:jc w:val="both"/>
                    <w:rPr>
                      <w:sz w:val="10"/>
                      <w:szCs w:val="10"/>
                    </w:rPr>
                  </w:pPr>
                </w:p>
                <w:p w14:paraId="5A7883B3"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6149C9" w14:textId="77777777" w:rsidR="002A206E" w:rsidRPr="00EE0517" w:rsidRDefault="002A206E" w:rsidP="00B75108">
                  <w:pPr>
                    <w:framePr w:hSpace="180" w:wrap="around" w:vAnchor="text" w:hAnchor="text" w:x="-601" w:y="1"/>
                    <w:spacing w:after="20"/>
                    <w:ind w:left="20"/>
                    <w:suppressOverlap/>
                    <w:jc w:val="both"/>
                    <w:rPr>
                      <w:sz w:val="10"/>
                      <w:szCs w:val="10"/>
                    </w:rPr>
                  </w:pPr>
                </w:p>
                <w:p w14:paraId="1B58831B"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A698B" w14:textId="77777777" w:rsidR="002A206E" w:rsidRPr="00EE0517" w:rsidRDefault="002A206E" w:rsidP="00B75108">
                  <w:pPr>
                    <w:framePr w:hSpace="180" w:wrap="around" w:vAnchor="text" w:hAnchor="text" w:x="-601" w:y="1"/>
                    <w:spacing w:after="20"/>
                    <w:ind w:left="20"/>
                    <w:suppressOverlap/>
                    <w:jc w:val="both"/>
                    <w:rPr>
                      <w:sz w:val="10"/>
                      <w:szCs w:val="10"/>
                    </w:rPr>
                  </w:pPr>
                </w:p>
                <w:p w14:paraId="7D9FBEF4"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27B1774A"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комиссия </w:t>
            </w:r>
            <w:proofErr w:type="spellStart"/>
            <w:r w:rsidRPr="00EE0517">
              <w:rPr>
                <w:sz w:val="10"/>
                <w:szCs w:val="10"/>
              </w:rPr>
              <w:t>мүшелерінің</w:t>
            </w:r>
            <w:proofErr w:type="spellEnd"/>
            <w:r w:rsidRPr="00EE0517">
              <w:rPr>
                <w:sz w:val="10"/>
                <w:szCs w:val="10"/>
              </w:rPr>
              <w:t xml:space="preserve"> </w:t>
            </w:r>
            <w:proofErr w:type="spellStart"/>
            <w:r w:rsidRPr="00EE0517">
              <w:rPr>
                <w:sz w:val="10"/>
                <w:szCs w:val="10"/>
              </w:rPr>
              <w:t>дауыс</w:t>
            </w:r>
            <w:proofErr w:type="spellEnd"/>
            <w:r w:rsidRPr="00EE0517">
              <w:rPr>
                <w:sz w:val="10"/>
                <w:szCs w:val="10"/>
              </w:rPr>
              <w:t xml:space="preserve"> беру </w:t>
            </w:r>
            <w:proofErr w:type="spellStart"/>
            <w:r w:rsidRPr="00EE0517">
              <w:rPr>
                <w:sz w:val="10"/>
                <w:szCs w:val="10"/>
              </w:rPr>
              <w:t>нәтижелері</w:t>
            </w:r>
            <w:proofErr w:type="spellEnd"/>
            <w:r w:rsidRPr="00EE0517">
              <w:rPr>
                <w:sz w:val="10"/>
                <w:szCs w:val="10"/>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32"/>
              <w:gridCol w:w="832"/>
              <w:gridCol w:w="832"/>
              <w:gridCol w:w="832"/>
              <w:gridCol w:w="832"/>
            </w:tblGrid>
            <w:tr w:rsidR="00611F8D" w:rsidRPr="00EE0517" w14:paraId="0C31B75F" w14:textId="77777777" w:rsidTr="00483BF1">
              <w:trPr>
                <w:trHeight w:val="34"/>
                <w:tblCellSpacing w:w="0" w:type="auto"/>
              </w:trPr>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3A14F1"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332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425131"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БСН (ЖСН)/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p>
              </w:tc>
            </w:tr>
            <w:tr w:rsidR="00611F8D" w:rsidRPr="00EE0517" w14:paraId="59CD496B" w14:textId="77777777" w:rsidTr="00483BF1">
              <w:trPr>
                <w:trHeight w:val="34"/>
                <w:tblCellSpacing w:w="0" w:type="auto"/>
              </w:trPr>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460A5" w14:textId="77777777" w:rsidR="002A206E" w:rsidRPr="00EE0517" w:rsidRDefault="002A206E" w:rsidP="00B75108">
                  <w:pPr>
                    <w:framePr w:hSpace="180" w:wrap="around" w:vAnchor="text" w:hAnchor="text" w:x="-601" w:y="1"/>
                    <w:spacing w:after="20"/>
                    <w:ind w:left="20"/>
                    <w:suppressOverlap/>
                    <w:jc w:val="both"/>
                    <w:rPr>
                      <w:sz w:val="10"/>
                      <w:szCs w:val="10"/>
                    </w:rPr>
                  </w:pPr>
                </w:p>
                <w:p w14:paraId="420C8F6E"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E7419B"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Комиссия </w:t>
                  </w:r>
                  <w:proofErr w:type="spellStart"/>
                  <w:r w:rsidRPr="00EE0517">
                    <w:rPr>
                      <w:sz w:val="10"/>
                      <w:szCs w:val="10"/>
                    </w:rPr>
                    <w:t>мүшесінің</w:t>
                  </w:r>
                  <w:proofErr w:type="spellEnd"/>
                  <w:r w:rsidRPr="00EE0517">
                    <w:rPr>
                      <w:sz w:val="10"/>
                      <w:szCs w:val="10"/>
                    </w:rPr>
                    <w:t xml:space="preserve"> ТАӘ**</w:t>
                  </w:r>
                </w:p>
              </w:tc>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CCBE90"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Комиссия </w:t>
                  </w:r>
                  <w:proofErr w:type="spellStart"/>
                  <w:r w:rsidRPr="00EE0517">
                    <w:rPr>
                      <w:sz w:val="10"/>
                      <w:szCs w:val="10"/>
                    </w:rPr>
                    <w:t>мүшесінің</w:t>
                  </w:r>
                  <w:proofErr w:type="spellEnd"/>
                  <w:r w:rsidRPr="00EE0517">
                    <w:rPr>
                      <w:sz w:val="10"/>
                      <w:szCs w:val="10"/>
                    </w:rPr>
                    <w:t xml:space="preserve"> </w:t>
                  </w:r>
                  <w:proofErr w:type="spellStart"/>
                  <w:r w:rsidRPr="00EE0517">
                    <w:rPr>
                      <w:sz w:val="10"/>
                      <w:szCs w:val="10"/>
                    </w:rPr>
                    <w:t>шешімі</w:t>
                  </w:r>
                  <w:proofErr w:type="spellEnd"/>
                </w:p>
              </w:tc>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B7597A"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Біліктілік</w:t>
                  </w:r>
                  <w:proofErr w:type="spellEnd"/>
                  <w:r w:rsidRPr="00EE0517">
                    <w:rPr>
                      <w:sz w:val="10"/>
                      <w:szCs w:val="10"/>
                    </w:rPr>
                    <w:t xml:space="preserve"> </w:t>
                  </w:r>
                  <w:proofErr w:type="spellStart"/>
                  <w:r w:rsidRPr="00EE0517">
                    <w:rPr>
                      <w:sz w:val="10"/>
                      <w:szCs w:val="10"/>
                    </w:rPr>
                    <w:t>талаптарына</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құжаттаманың</w:t>
                  </w:r>
                  <w:proofErr w:type="spellEnd"/>
                  <w:r w:rsidRPr="00EE0517">
                    <w:rPr>
                      <w:sz w:val="10"/>
                      <w:szCs w:val="10"/>
                    </w:rPr>
                    <w:t xml:space="preserve"> </w:t>
                  </w:r>
                  <w:proofErr w:type="spellStart"/>
                  <w:r w:rsidRPr="00EE0517">
                    <w:rPr>
                      <w:sz w:val="10"/>
                      <w:szCs w:val="10"/>
                    </w:rPr>
                    <w:t>талаптарына</w:t>
                  </w:r>
                  <w:proofErr w:type="spellEnd"/>
                  <w:r w:rsidRPr="00EE0517">
                    <w:rPr>
                      <w:sz w:val="10"/>
                      <w:szCs w:val="10"/>
                    </w:rPr>
                    <w:t xml:space="preserve"> </w:t>
                  </w:r>
                  <w:proofErr w:type="spellStart"/>
                  <w:r w:rsidRPr="00EE0517">
                    <w:rPr>
                      <w:sz w:val="10"/>
                      <w:szCs w:val="10"/>
                    </w:rPr>
                    <w:t>сәйкес</w:t>
                  </w:r>
                  <w:proofErr w:type="spellEnd"/>
                  <w:r w:rsidRPr="00EE0517">
                    <w:rPr>
                      <w:sz w:val="10"/>
                      <w:szCs w:val="10"/>
                    </w:rPr>
                    <w:t xml:space="preserve"> </w:t>
                  </w:r>
                  <w:proofErr w:type="spellStart"/>
                  <w:r w:rsidRPr="00EE0517">
                    <w:rPr>
                      <w:sz w:val="10"/>
                      <w:szCs w:val="10"/>
                    </w:rPr>
                    <w:t>келмеу</w:t>
                  </w:r>
                  <w:proofErr w:type="spellEnd"/>
                  <w:r w:rsidRPr="00EE0517">
                    <w:rPr>
                      <w:sz w:val="10"/>
                      <w:szCs w:val="10"/>
                    </w:rPr>
                    <w:t xml:space="preserve"> </w:t>
                  </w:r>
                  <w:proofErr w:type="spellStart"/>
                  <w:r w:rsidRPr="00EE0517">
                    <w:rPr>
                      <w:sz w:val="10"/>
                      <w:szCs w:val="10"/>
                    </w:rPr>
                    <w:t>себептерінің</w:t>
                  </w:r>
                  <w:proofErr w:type="spellEnd"/>
                  <w:r w:rsidRPr="00EE0517">
                    <w:rPr>
                      <w:sz w:val="10"/>
                      <w:szCs w:val="10"/>
                    </w:rPr>
                    <w:t xml:space="preserve"> </w:t>
                  </w:r>
                  <w:proofErr w:type="spellStart"/>
                  <w:r w:rsidRPr="00EE0517">
                    <w:rPr>
                      <w:sz w:val="10"/>
                      <w:szCs w:val="10"/>
                    </w:rPr>
                    <w:t>толық</w:t>
                  </w:r>
                  <w:proofErr w:type="spellEnd"/>
                  <w:r w:rsidRPr="00EE0517">
                    <w:rPr>
                      <w:sz w:val="10"/>
                      <w:szCs w:val="10"/>
                    </w:rPr>
                    <w:t xml:space="preserve"> </w:t>
                  </w:r>
                  <w:proofErr w:type="spellStart"/>
                  <w:r w:rsidRPr="00EE0517">
                    <w:rPr>
                      <w:sz w:val="10"/>
                      <w:szCs w:val="10"/>
                    </w:rPr>
                    <w:t>сипаттамасы</w:t>
                  </w:r>
                  <w:proofErr w:type="spellEnd"/>
                </w:p>
              </w:tc>
              <w:tc>
                <w:tcPr>
                  <w:tcW w:w="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F07BE1"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Қабылдамау</w:t>
                  </w:r>
                  <w:proofErr w:type="spellEnd"/>
                  <w:r w:rsidRPr="00EE0517">
                    <w:rPr>
                      <w:sz w:val="10"/>
                      <w:szCs w:val="10"/>
                    </w:rPr>
                    <w:t xml:space="preserve"> </w:t>
                  </w:r>
                  <w:proofErr w:type="spellStart"/>
                  <w:r w:rsidRPr="00EE0517">
                    <w:rPr>
                      <w:sz w:val="10"/>
                      <w:szCs w:val="10"/>
                    </w:rPr>
                    <w:t>себептерінің</w:t>
                  </w:r>
                  <w:proofErr w:type="spellEnd"/>
                  <w:r w:rsidRPr="00EE0517">
                    <w:rPr>
                      <w:sz w:val="10"/>
                      <w:szCs w:val="10"/>
                    </w:rPr>
                    <w:t xml:space="preserve"> </w:t>
                  </w:r>
                  <w:proofErr w:type="spellStart"/>
                  <w:r w:rsidRPr="00EE0517">
                    <w:rPr>
                      <w:sz w:val="10"/>
                      <w:szCs w:val="10"/>
                    </w:rPr>
                    <w:t>негіздемесі</w:t>
                  </w:r>
                  <w:proofErr w:type="spellEnd"/>
                </w:p>
              </w:tc>
            </w:tr>
          </w:tbl>
          <w:p w14:paraId="3386702E"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қабылданбаған</w:t>
            </w:r>
            <w:proofErr w:type="spellEnd"/>
            <w:r w:rsidRPr="00EE0517">
              <w:rPr>
                <w:sz w:val="10"/>
                <w:szCs w:val="10"/>
              </w:rPr>
              <w:t xml:space="preserve"> </w:t>
            </w:r>
            <w:proofErr w:type="spellStart"/>
            <w:r w:rsidRPr="00EE0517">
              <w:rPr>
                <w:sz w:val="10"/>
                <w:szCs w:val="10"/>
              </w:rPr>
              <w:t>өтінімдердің</w:t>
            </w:r>
            <w:proofErr w:type="spellEnd"/>
            <w:r w:rsidRPr="00EE0517">
              <w:rPr>
                <w:sz w:val="10"/>
                <w:szCs w:val="10"/>
              </w:rPr>
              <w:t xml:space="preserve"> </w:t>
            </w:r>
            <w:proofErr w:type="spellStart"/>
            <w:r w:rsidRPr="00EE0517">
              <w:rPr>
                <w:sz w:val="10"/>
                <w:szCs w:val="10"/>
              </w:rPr>
              <w:t>қорытынды</w:t>
            </w:r>
            <w:proofErr w:type="spellEnd"/>
            <w:r w:rsidRPr="00EE0517">
              <w:rPr>
                <w:sz w:val="10"/>
                <w:szCs w:val="10"/>
              </w:rPr>
              <w:t xml:space="preserve"> </w:t>
            </w:r>
            <w:proofErr w:type="spellStart"/>
            <w:r w:rsidRPr="00EE0517">
              <w:rPr>
                <w:sz w:val="10"/>
                <w:szCs w:val="10"/>
              </w:rPr>
              <w:t>тізілімі</w:t>
            </w:r>
            <w:proofErr w:type="spellEnd"/>
            <w:r w:rsidRPr="00EE0517">
              <w:rPr>
                <w:sz w:val="10"/>
                <w:szCs w:val="10"/>
              </w:rPr>
              <w:t xml:space="preserve"> (</w:t>
            </w:r>
            <w:proofErr w:type="spellStart"/>
            <w:r w:rsidRPr="00EE0517">
              <w:rPr>
                <w:sz w:val="10"/>
                <w:szCs w:val="10"/>
              </w:rPr>
              <w:t>өтінімдер</w:t>
            </w:r>
            <w:proofErr w:type="spellEnd"/>
            <w:r w:rsidRPr="00EE0517">
              <w:rPr>
                <w:sz w:val="10"/>
                <w:szCs w:val="10"/>
              </w:rPr>
              <w:t xml:space="preserve"> саны):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43"/>
              <w:gridCol w:w="1043"/>
              <w:gridCol w:w="1043"/>
              <w:gridCol w:w="1043"/>
            </w:tblGrid>
            <w:tr w:rsidR="00611F8D" w:rsidRPr="00EE0517" w14:paraId="6DCB28EC" w14:textId="77777777" w:rsidTr="00483BF1">
              <w:trPr>
                <w:trHeight w:val="33"/>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8A542D"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CC166B"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4D911"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БСН (ЖСН)/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844FC"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Ауытқудың</w:t>
                  </w:r>
                  <w:proofErr w:type="spellEnd"/>
                  <w:r w:rsidRPr="00EE0517">
                    <w:rPr>
                      <w:sz w:val="10"/>
                      <w:szCs w:val="10"/>
                    </w:rPr>
                    <w:t xml:space="preserve"> </w:t>
                  </w:r>
                  <w:proofErr w:type="spellStart"/>
                  <w:r w:rsidRPr="00EE0517">
                    <w:rPr>
                      <w:sz w:val="10"/>
                      <w:szCs w:val="10"/>
                    </w:rPr>
                    <w:t>себебі</w:t>
                  </w:r>
                  <w:proofErr w:type="spellEnd"/>
                </w:p>
              </w:tc>
            </w:tr>
            <w:tr w:rsidR="00611F8D" w:rsidRPr="00EE0517" w14:paraId="09B4E325" w14:textId="77777777" w:rsidTr="00483BF1">
              <w:trPr>
                <w:trHeight w:val="33"/>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DDA79" w14:textId="77777777" w:rsidR="002A206E" w:rsidRPr="00EE0517" w:rsidRDefault="002A206E" w:rsidP="00B75108">
                  <w:pPr>
                    <w:framePr w:hSpace="180" w:wrap="around" w:vAnchor="text" w:hAnchor="text" w:x="-601" w:y="1"/>
                    <w:spacing w:after="20"/>
                    <w:ind w:left="20"/>
                    <w:suppressOverlap/>
                    <w:jc w:val="both"/>
                    <w:rPr>
                      <w:sz w:val="10"/>
                      <w:szCs w:val="10"/>
                    </w:rPr>
                  </w:pPr>
                </w:p>
                <w:p w14:paraId="30E32DCC"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60BCC9" w14:textId="77777777" w:rsidR="002A206E" w:rsidRPr="00EE0517" w:rsidRDefault="002A206E" w:rsidP="00B75108">
                  <w:pPr>
                    <w:framePr w:hSpace="180" w:wrap="around" w:vAnchor="text" w:hAnchor="text" w:x="-601" w:y="1"/>
                    <w:spacing w:after="20"/>
                    <w:ind w:left="20"/>
                    <w:suppressOverlap/>
                    <w:jc w:val="both"/>
                    <w:rPr>
                      <w:sz w:val="10"/>
                      <w:szCs w:val="10"/>
                    </w:rPr>
                  </w:pPr>
                </w:p>
                <w:p w14:paraId="18371E0C"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88096" w14:textId="77777777" w:rsidR="002A206E" w:rsidRPr="00EE0517" w:rsidRDefault="002A206E" w:rsidP="00B75108">
                  <w:pPr>
                    <w:framePr w:hSpace="180" w:wrap="around" w:vAnchor="text" w:hAnchor="text" w:x="-601" w:y="1"/>
                    <w:spacing w:after="20"/>
                    <w:ind w:left="20"/>
                    <w:suppressOverlap/>
                    <w:jc w:val="both"/>
                    <w:rPr>
                      <w:sz w:val="10"/>
                      <w:szCs w:val="10"/>
                    </w:rPr>
                  </w:pPr>
                </w:p>
                <w:p w14:paraId="30B9C63F"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72ADD" w14:textId="77777777" w:rsidR="002A206E" w:rsidRPr="00EE0517" w:rsidRDefault="002A206E" w:rsidP="00B75108">
                  <w:pPr>
                    <w:framePr w:hSpace="180" w:wrap="around" w:vAnchor="text" w:hAnchor="text" w:x="-601" w:y="1"/>
                    <w:spacing w:after="20"/>
                    <w:ind w:left="20"/>
                    <w:suppressOverlap/>
                    <w:jc w:val="both"/>
                    <w:rPr>
                      <w:sz w:val="10"/>
                      <w:szCs w:val="10"/>
                    </w:rPr>
                  </w:pPr>
                </w:p>
                <w:p w14:paraId="6234412A"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7B7AB1B8"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жіберілген</w:t>
            </w:r>
            <w:proofErr w:type="spellEnd"/>
            <w:r w:rsidRPr="00EE0517">
              <w:rPr>
                <w:sz w:val="10"/>
                <w:szCs w:val="10"/>
              </w:rPr>
              <w:t xml:space="preserve"> </w:t>
            </w:r>
            <w:proofErr w:type="spellStart"/>
            <w:r w:rsidRPr="00EE0517">
              <w:rPr>
                <w:sz w:val="10"/>
                <w:szCs w:val="10"/>
              </w:rPr>
              <w:t>өтінімдердің</w:t>
            </w:r>
            <w:proofErr w:type="spellEnd"/>
            <w:r w:rsidRPr="00EE0517">
              <w:rPr>
                <w:sz w:val="10"/>
                <w:szCs w:val="10"/>
              </w:rPr>
              <w:t xml:space="preserve"> </w:t>
            </w:r>
            <w:proofErr w:type="spellStart"/>
            <w:r w:rsidRPr="00EE0517">
              <w:rPr>
                <w:sz w:val="10"/>
                <w:szCs w:val="10"/>
              </w:rPr>
              <w:t>қорытынды</w:t>
            </w:r>
            <w:proofErr w:type="spellEnd"/>
            <w:r w:rsidRPr="00EE0517">
              <w:rPr>
                <w:sz w:val="10"/>
                <w:szCs w:val="10"/>
              </w:rPr>
              <w:t xml:space="preserve"> </w:t>
            </w:r>
            <w:proofErr w:type="spellStart"/>
            <w:r w:rsidRPr="00EE0517">
              <w:rPr>
                <w:sz w:val="10"/>
                <w:szCs w:val="10"/>
              </w:rPr>
              <w:t>тізілімі</w:t>
            </w:r>
            <w:proofErr w:type="spellEnd"/>
            <w:r w:rsidRPr="00EE0517">
              <w:rPr>
                <w:sz w:val="10"/>
                <w:szCs w:val="10"/>
              </w:rPr>
              <w:t xml:space="preserve"> (</w:t>
            </w:r>
            <w:proofErr w:type="spellStart"/>
            <w:r w:rsidRPr="00EE0517">
              <w:rPr>
                <w:sz w:val="10"/>
                <w:szCs w:val="10"/>
              </w:rPr>
              <w:t>өтінімдер</w:t>
            </w:r>
            <w:proofErr w:type="spellEnd"/>
            <w:r w:rsidRPr="00EE0517">
              <w:rPr>
                <w:sz w:val="10"/>
                <w:szCs w:val="10"/>
              </w:rPr>
              <w:t xml:space="preserve"> саны):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43"/>
              <w:gridCol w:w="1043"/>
              <w:gridCol w:w="1043"/>
              <w:gridCol w:w="1043"/>
            </w:tblGrid>
            <w:tr w:rsidR="00611F8D" w:rsidRPr="00EE0517" w14:paraId="4C82F135" w14:textId="77777777" w:rsidTr="00483BF1">
              <w:trPr>
                <w:trHeight w:val="36"/>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00D149"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69B7A9"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lastRenderedPageBreak/>
                    <w:t>әріптестің</w:t>
                  </w:r>
                  <w:proofErr w:type="spellEnd"/>
                  <w:r w:rsidRPr="00EE0517">
                    <w:rPr>
                      <w:sz w:val="10"/>
                      <w:szCs w:val="10"/>
                    </w:rPr>
                    <w:t xml:space="preserve"> </w:t>
                  </w:r>
                  <w:proofErr w:type="spellStart"/>
                  <w:r w:rsidRPr="00EE0517">
                    <w:rPr>
                      <w:sz w:val="10"/>
                      <w:szCs w:val="10"/>
                    </w:rPr>
                    <w:t>атауы</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79593"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lastRenderedPageBreak/>
                    <w:t xml:space="preserve">БСН (ЖСН)/ </w:t>
                  </w:r>
                  <w:proofErr w:type="spellStart"/>
                  <w:r w:rsidRPr="00EE0517">
                    <w:rPr>
                      <w:sz w:val="10"/>
                      <w:szCs w:val="10"/>
                    </w:rPr>
                    <w:lastRenderedPageBreak/>
                    <w:t>сәйкестендіру</w:t>
                  </w:r>
                  <w:proofErr w:type="spellEnd"/>
                  <w:r w:rsidRPr="00EE0517">
                    <w:rPr>
                      <w:sz w:val="10"/>
                      <w:szCs w:val="10"/>
                    </w:rPr>
                    <w:t xml:space="preserve"> </w:t>
                  </w:r>
                  <w:proofErr w:type="spellStart"/>
                  <w:r w:rsidRPr="00EE0517">
                    <w:rPr>
                      <w:sz w:val="10"/>
                      <w:szCs w:val="10"/>
                    </w:rPr>
                    <w:t>нөмірі</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217AB"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lastRenderedPageBreak/>
                    <w:t>Ескертпе</w:t>
                  </w:r>
                  <w:proofErr w:type="spellEnd"/>
                </w:p>
              </w:tc>
            </w:tr>
            <w:tr w:rsidR="00611F8D" w:rsidRPr="00EE0517" w14:paraId="2C348006" w14:textId="77777777" w:rsidTr="00483BF1">
              <w:trPr>
                <w:trHeight w:val="36"/>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C6248" w14:textId="77777777" w:rsidR="002A206E" w:rsidRPr="00EE0517" w:rsidRDefault="002A206E" w:rsidP="00B75108">
                  <w:pPr>
                    <w:framePr w:hSpace="180" w:wrap="around" w:vAnchor="text" w:hAnchor="text" w:x="-601" w:y="1"/>
                    <w:spacing w:after="20"/>
                    <w:ind w:left="20"/>
                    <w:suppressOverlap/>
                    <w:jc w:val="both"/>
                    <w:rPr>
                      <w:sz w:val="10"/>
                      <w:szCs w:val="10"/>
                    </w:rPr>
                  </w:pPr>
                </w:p>
                <w:p w14:paraId="170350CE"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3FB0D8" w14:textId="77777777" w:rsidR="002A206E" w:rsidRPr="00EE0517" w:rsidRDefault="002A206E" w:rsidP="00B75108">
                  <w:pPr>
                    <w:framePr w:hSpace="180" w:wrap="around" w:vAnchor="text" w:hAnchor="text" w:x="-601" w:y="1"/>
                    <w:spacing w:after="20"/>
                    <w:ind w:left="20"/>
                    <w:suppressOverlap/>
                    <w:jc w:val="both"/>
                    <w:rPr>
                      <w:sz w:val="10"/>
                      <w:szCs w:val="10"/>
                    </w:rPr>
                  </w:pPr>
                </w:p>
                <w:p w14:paraId="27704FA6"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AC4C7A" w14:textId="77777777" w:rsidR="002A206E" w:rsidRPr="00EE0517" w:rsidRDefault="002A206E" w:rsidP="00B75108">
                  <w:pPr>
                    <w:framePr w:hSpace="180" w:wrap="around" w:vAnchor="text" w:hAnchor="text" w:x="-601" w:y="1"/>
                    <w:spacing w:after="20"/>
                    <w:ind w:left="20"/>
                    <w:suppressOverlap/>
                    <w:jc w:val="both"/>
                    <w:rPr>
                      <w:sz w:val="10"/>
                      <w:szCs w:val="10"/>
                    </w:rPr>
                  </w:pPr>
                </w:p>
                <w:p w14:paraId="5EFEAE7F"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793798" w14:textId="77777777" w:rsidR="002A206E" w:rsidRPr="00EE0517" w:rsidRDefault="002A206E" w:rsidP="00B75108">
                  <w:pPr>
                    <w:framePr w:hSpace="180" w:wrap="around" w:vAnchor="text" w:hAnchor="text" w:x="-601" w:y="1"/>
                    <w:spacing w:after="20"/>
                    <w:ind w:left="20"/>
                    <w:suppressOverlap/>
                    <w:jc w:val="both"/>
                    <w:rPr>
                      <w:sz w:val="10"/>
                      <w:szCs w:val="10"/>
                    </w:rPr>
                  </w:pPr>
                </w:p>
                <w:p w14:paraId="2456ACEB"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7520390C" w14:textId="77777777" w:rsidR="002A206E" w:rsidRPr="00EE0517" w:rsidRDefault="002A206E" w:rsidP="002A206E">
            <w:pPr>
              <w:jc w:val="both"/>
              <w:rPr>
                <w:sz w:val="10"/>
                <w:szCs w:val="10"/>
              </w:rPr>
            </w:pPr>
            <w:r w:rsidRPr="00EE0517">
              <w:rPr>
                <w:sz w:val="10"/>
                <w:szCs w:val="10"/>
              </w:rPr>
              <w:t xml:space="preserve">      Осы </w:t>
            </w:r>
            <w:proofErr w:type="spellStart"/>
            <w:r w:rsidRPr="00EE0517">
              <w:rPr>
                <w:sz w:val="10"/>
                <w:szCs w:val="10"/>
              </w:rPr>
              <w:t>Қағидалардың</w:t>
            </w:r>
            <w:proofErr w:type="spellEnd"/>
            <w:r w:rsidRPr="00EE0517">
              <w:rPr>
                <w:sz w:val="10"/>
                <w:szCs w:val="10"/>
              </w:rPr>
              <w:t xml:space="preserve"> __ </w:t>
            </w:r>
            <w:proofErr w:type="spellStart"/>
            <w:r w:rsidRPr="00EE0517">
              <w:rPr>
                <w:sz w:val="10"/>
                <w:szCs w:val="10"/>
              </w:rPr>
              <w:t>тармағында</w:t>
            </w:r>
            <w:proofErr w:type="spellEnd"/>
            <w:r w:rsidRPr="00EE0517">
              <w:rPr>
                <w:sz w:val="10"/>
                <w:szCs w:val="10"/>
              </w:rPr>
              <w:t xml:space="preserve"> </w:t>
            </w:r>
            <w:proofErr w:type="spellStart"/>
            <w:r w:rsidRPr="00EE0517">
              <w:rPr>
                <w:sz w:val="10"/>
                <w:szCs w:val="10"/>
              </w:rPr>
              <w:t>көзделген</w:t>
            </w:r>
            <w:proofErr w:type="spellEnd"/>
            <w:r w:rsidRPr="00EE0517">
              <w:rPr>
                <w:sz w:val="10"/>
                <w:szCs w:val="10"/>
              </w:rPr>
              <w:t xml:space="preserve"> </w:t>
            </w:r>
            <w:proofErr w:type="spellStart"/>
            <w:r w:rsidRPr="00EE0517">
              <w:rPr>
                <w:sz w:val="10"/>
                <w:szCs w:val="10"/>
              </w:rPr>
              <w:t>өлшемшарттардың</w:t>
            </w:r>
            <w:proofErr w:type="spellEnd"/>
            <w:r w:rsidRPr="00EE0517">
              <w:rPr>
                <w:sz w:val="10"/>
                <w:szCs w:val="10"/>
              </w:rPr>
              <w:t xml:space="preserve"> </w:t>
            </w:r>
            <w:proofErr w:type="spellStart"/>
            <w:r w:rsidRPr="00EE0517">
              <w:rPr>
                <w:sz w:val="10"/>
                <w:szCs w:val="10"/>
              </w:rPr>
              <w:t>салыстырмалы</w:t>
            </w:r>
            <w:proofErr w:type="spellEnd"/>
            <w:r w:rsidRPr="00EE0517">
              <w:rPr>
                <w:sz w:val="10"/>
                <w:szCs w:val="10"/>
              </w:rPr>
              <w:t xml:space="preserve"> </w:t>
            </w:r>
            <w:proofErr w:type="spellStart"/>
            <w:r w:rsidRPr="00EE0517">
              <w:rPr>
                <w:sz w:val="10"/>
                <w:szCs w:val="10"/>
              </w:rPr>
              <w:t>мәнін</w:t>
            </w:r>
            <w:proofErr w:type="spellEnd"/>
            <w:r w:rsidRPr="00EE0517">
              <w:rPr>
                <w:sz w:val="10"/>
                <w:szCs w:val="10"/>
              </w:rPr>
              <w:t xml:space="preserve"> осы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ұсынылған</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w:t>
            </w:r>
            <w:proofErr w:type="spellEnd"/>
            <w:r w:rsidRPr="00EE0517">
              <w:rPr>
                <w:sz w:val="10"/>
                <w:szCs w:val="10"/>
              </w:rPr>
              <w:t xml:space="preserve"> </w:t>
            </w:r>
            <w:proofErr w:type="spellStart"/>
            <w:r w:rsidRPr="00EE0517">
              <w:rPr>
                <w:sz w:val="10"/>
                <w:szCs w:val="10"/>
              </w:rPr>
              <w:t>айқындау</w:t>
            </w:r>
            <w:proofErr w:type="spellEnd"/>
            <w:r w:rsidRPr="00EE0517">
              <w:rPr>
                <w:sz w:val="10"/>
                <w:szCs w:val="10"/>
              </w:rPr>
              <w:t xml:space="preserve"> </w:t>
            </w:r>
            <w:proofErr w:type="spellStart"/>
            <w:r w:rsidRPr="00EE0517">
              <w:rPr>
                <w:sz w:val="10"/>
                <w:szCs w:val="10"/>
              </w:rPr>
              <w:t>жөніндегі</w:t>
            </w:r>
            <w:proofErr w:type="spellEnd"/>
            <w:r w:rsidRPr="00EE0517">
              <w:rPr>
                <w:sz w:val="10"/>
                <w:szCs w:val="10"/>
              </w:rPr>
              <w:t xml:space="preserve"> </w:t>
            </w:r>
            <w:proofErr w:type="spellStart"/>
            <w:r w:rsidRPr="00EE0517">
              <w:rPr>
                <w:sz w:val="10"/>
                <w:szCs w:val="10"/>
              </w:rPr>
              <w:t>конкурсқа</w:t>
            </w:r>
            <w:proofErr w:type="spellEnd"/>
            <w:r w:rsidRPr="00EE0517">
              <w:rPr>
                <w:sz w:val="10"/>
                <w:szCs w:val="10"/>
              </w:rPr>
              <w:t xml:space="preserve"> </w:t>
            </w:r>
            <w:proofErr w:type="spellStart"/>
            <w:r w:rsidRPr="00EE0517">
              <w:rPr>
                <w:sz w:val="10"/>
                <w:szCs w:val="10"/>
              </w:rPr>
              <w:t>қатысуға</w:t>
            </w:r>
            <w:proofErr w:type="spellEnd"/>
            <w:r w:rsidRPr="00EE0517">
              <w:rPr>
                <w:sz w:val="10"/>
                <w:szCs w:val="10"/>
              </w:rPr>
              <w:t xml:space="preserve"> </w:t>
            </w:r>
            <w:proofErr w:type="spellStart"/>
            <w:r w:rsidRPr="00EE0517">
              <w:rPr>
                <w:sz w:val="10"/>
                <w:szCs w:val="10"/>
              </w:rPr>
              <w:t>арналған</w:t>
            </w:r>
            <w:proofErr w:type="spellEnd"/>
            <w:r w:rsidRPr="00EE0517">
              <w:rPr>
                <w:sz w:val="10"/>
                <w:szCs w:val="10"/>
              </w:rPr>
              <w:t xml:space="preserve"> </w:t>
            </w:r>
            <w:proofErr w:type="spellStart"/>
            <w:r w:rsidRPr="00EE0517">
              <w:rPr>
                <w:sz w:val="10"/>
                <w:szCs w:val="10"/>
              </w:rPr>
              <w:t>барлық</w:t>
            </w:r>
            <w:proofErr w:type="spellEnd"/>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өтінімдерге</w:t>
            </w:r>
            <w:proofErr w:type="spellEnd"/>
            <w:r w:rsidRPr="00EE0517">
              <w:rPr>
                <w:sz w:val="10"/>
                <w:szCs w:val="10"/>
              </w:rPr>
              <w:t xml:space="preserve"> </w:t>
            </w:r>
            <w:proofErr w:type="spellStart"/>
            <w:r w:rsidRPr="00EE0517">
              <w:rPr>
                <w:sz w:val="10"/>
                <w:szCs w:val="10"/>
              </w:rPr>
              <w:t>қолдану</w:t>
            </w:r>
            <w:proofErr w:type="spellEnd"/>
            <w:r w:rsidRPr="00EE0517">
              <w:rPr>
                <w:sz w:val="10"/>
                <w:szCs w:val="10"/>
              </w:rPr>
              <w:t xml:space="preserve"> </w:t>
            </w:r>
            <w:proofErr w:type="spellStart"/>
            <w:r w:rsidRPr="00EE0517">
              <w:rPr>
                <w:sz w:val="10"/>
                <w:szCs w:val="10"/>
              </w:rPr>
              <w:t>нәтижелері</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ақпарат</w:t>
            </w:r>
            <w:proofErr w:type="spellEnd"/>
            <w:r w:rsidRPr="00EE0517">
              <w:rPr>
                <w:sz w:val="10"/>
                <w:szCs w:val="10"/>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90"/>
              <w:gridCol w:w="690"/>
              <w:gridCol w:w="690"/>
              <w:gridCol w:w="690"/>
              <w:gridCol w:w="690"/>
              <w:gridCol w:w="692"/>
            </w:tblGrid>
            <w:tr w:rsidR="00611F8D" w:rsidRPr="00EE0517" w14:paraId="680D516D" w14:textId="77777777" w:rsidTr="00483BF1">
              <w:trPr>
                <w:trHeight w:val="34"/>
                <w:tblCellSpacing w:w="0" w:type="auto"/>
              </w:trPr>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397D83"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Р/с № (</w:t>
                  </w:r>
                  <w:proofErr w:type="spellStart"/>
                  <w:r w:rsidRPr="00EE0517">
                    <w:rPr>
                      <w:sz w:val="10"/>
                      <w:szCs w:val="10"/>
                    </w:rPr>
                    <w:t>ең</w:t>
                  </w:r>
                  <w:proofErr w:type="spellEnd"/>
                  <w:r w:rsidRPr="00EE0517">
                    <w:rPr>
                      <w:sz w:val="10"/>
                      <w:szCs w:val="10"/>
                    </w:rPr>
                    <w:t xml:space="preserve"> </w:t>
                  </w:r>
                  <w:proofErr w:type="spellStart"/>
                  <w:r w:rsidRPr="00EE0517">
                    <w:rPr>
                      <w:sz w:val="10"/>
                      <w:szCs w:val="10"/>
                    </w:rPr>
                    <w:t>жақсы</w:t>
                  </w:r>
                  <w:proofErr w:type="spellEnd"/>
                  <w:r w:rsidRPr="00EE0517">
                    <w:rPr>
                      <w:sz w:val="10"/>
                      <w:szCs w:val="10"/>
                    </w:rPr>
                    <w:t xml:space="preserve"> </w:t>
                  </w:r>
                  <w:proofErr w:type="spellStart"/>
                  <w:r w:rsidRPr="00EE0517">
                    <w:rPr>
                      <w:sz w:val="10"/>
                      <w:szCs w:val="10"/>
                    </w:rPr>
                    <w:t>ұсыныстан</w:t>
                  </w:r>
                  <w:proofErr w:type="spellEnd"/>
                  <w:r w:rsidRPr="00EE0517">
                    <w:rPr>
                      <w:sz w:val="10"/>
                      <w:szCs w:val="10"/>
                    </w:rPr>
                    <w:t xml:space="preserve"> </w:t>
                  </w:r>
                  <w:proofErr w:type="spellStart"/>
                  <w:r w:rsidRPr="00EE0517">
                    <w:rPr>
                      <w:sz w:val="10"/>
                      <w:szCs w:val="10"/>
                    </w:rPr>
                    <w:t>бастап</w:t>
                  </w:r>
                  <w:proofErr w:type="spellEnd"/>
                  <w:r w:rsidRPr="00EE0517">
                    <w:rPr>
                      <w:sz w:val="10"/>
                      <w:szCs w:val="10"/>
                    </w:rPr>
                    <w:t>)</w:t>
                  </w: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10A0A"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B20CA"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БСН (ЖСН)/СТН/НП</w:t>
                  </w:r>
                </w:p>
              </w:tc>
              <w:tc>
                <w:tcPr>
                  <w:tcW w:w="20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5A23A"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Өлшемшарттар</w:t>
                  </w:r>
                  <w:proofErr w:type="spellEnd"/>
                </w:p>
              </w:tc>
            </w:tr>
            <w:tr w:rsidR="00611F8D" w:rsidRPr="00EE0517" w14:paraId="6A1C73CE" w14:textId="77777777" w:rsidTr="00483BF1">
              <w:trPr>
                <w:trHeight w:val="34"/>
                <w:tblCellSpacing w:w="0" w:type="auto"/>
              </w:trPr>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9B1F0" w14:textId="77777777" w:rsidR="002A206E" w:rsidRPr="00EE0517" w:rsidRDefault="002A206E" w:rsidP="00B75108">
                  <w:pPr>
                    <w:framePr w:hSpace="180" w:wrap="around" w:vAnchor="text" w:hAnchor="text" w:x="-601" w:y="1"/>
                    <w:spacing w:after="20"/>
                    <w:ind w:left="20"/>
                    <w:suppressOverlap/>
                    <w:jc w:val="both"/>
                    <w:rPr>
                      <w:sz w:val="10"/>
                      <w:szCs w:val="10"/>
                    </w:rPr>
                  </w:pPr>
                </w:p>
                <w:p w14:paraId="432C413E"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FC76F" w14:textId="77777777" w:rsidR="002A206E" w:rsidRPr="00EE0517" w:rsidRDefault="002A206E" w:rsidP="00B75108">
                  <w:pPr>
                    <w:framePr w:hSpace="180" w:wrap="around" w:vAnchor="text" w:hAnchor="text" w:x="-601" w:y="1"/>
                    <w:spacing w:after="20"/>
                    <w:ind w:left="20"/>
                    <w:suppressOverlap/>
                    <w:jc w:val="both"/>
                    <w:rPr>
                      <w:sz w:val="10"/>
                      <w:szCs w:val="10"/>
                    </w:rPr>
                  </w:pPr>
                </w:p>
                <w:p w14:paraId="2522B3FC"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5F890A" w14:textId="77777777" w:rsidR="002A206E" w:rsidRPr="00EE0517" w:rsidRDefault="002A206E" w:rsidP="00B75108">
                  <w:pPr>
                    <w:framePr w:hSpace="180" w:wrap="around" w:vAnchor="text" w:hAnchor="text" w:x="-601" w:y="1"/>
                    <w:spacing w:after="20"/>
                    <w:ind w:left="20"/>
                    <w:suppressOverlap/>
                    <w:jc w:val="both"/>
                    <w:rPr>
                      <w:sz w:val="10"/>
                      <w:szCs w:val="10"/>
                    </w:rPr>
                  </w:pPr>
                </w:p>
                <w:p w14:paraId="4F190AD7"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1BB84"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міндеттемелерді</w:t>
                  </w:r>
                  <w:proofErr w:type="spellEnd"/>
                  <w:r w:rsidRPr="00EE0517">
                    <w:rPr>
                      <w:sz w:val="10"/>
                      <w:szCs w:val="10"/>
                    </w:rPr>
                    <w:t xml:space="preserve"> </w:t>
                  </w:r>
                  <w:proofErr w:type="spellStart"/>
                  <w:r w:rsidRPr="00EE0517">
                    <w:rPr>
                      <w:sz w:val="10"/>
                      <w:szCs w:val="10"/>
                    </w:rPr>
                    <w:t>төлеу</w:t>
                  </w:r>
                  <w:proofErr w:type="spellEnd"/>
                  <w:r w:rsidRPr="00EE0517">
                    <w:rPr>
                      <w:sz w:val="10"/>
                      <w:szCs w:val="10"/>
                    </w:rPr>
                    <w:t xml:space="preserve"> </w:t>
                  </w:r>
                  <w:proofErr w:type="spellStart"/>
                  <w:r w:rsidRPr="00EE0517">
                    <w:rPr>
                      <w:sz w:val="10"/>
                      <w:szCs w:val="10"/>
                    </w:rPr>
                    <w:t>көлемі</w:t>
                  </w:r>
                  <w:proofErr w:type="spellEnd"/>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436F86"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міндеттемелерді</w:t>
                  </w:r>
                  <w:proofErr w:type="spellEnd"/>
                  <w:r w:rsidRPr="00EE0517">
                    <w:rPr>
                      <w:sz w:val="10"/>
                      <w:szCs w:val="10"/>
                    </w:rPr>
                    <w:t xml:space="preserve"> </w:t>
                  </w:r>
                  <w:proofErr w:type="spellStart"/>
                  <w:r w:rsidRPr="00EE0517">
                    <w:rPr>
                      <w:sz w:val="10"/>
                      <w:szCs w:val="10"/>
                    </w:rPr>
                    <w:t>төлеу</w:t>
                  </w:r>
                  <w:proofErr w:type="spellEnd"/>
                  <w:r w:rsidRPr="00EE0517">
                    <w:rPr>
                      <w:sz w:val="10"/>
                      <w:szCs w:val="10"/>
                    </w:rPr>
                    <w:t xml:space="preserve"> </w:t>
                  </w:r>
                  <w:proofErr w:type="spellStart"/>
                  <w:r w:rsidRPr="00EE0517">
                    <w:rPr>
                      <w:sz w:val="10"/>
                      <w:szCs w:val="10"/>
                    </w:rPr>
                    <w:t>мерзімі</w:t>
                  </w:r>
                  <w:proofErr w:type="spellEnd"/>
                </w:p>
              </w:tc>
              <w:tc>
                <w:tcPr>
                  <w:tcW w:w="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A46D6"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үшін</w:t>
                  </w:r>
                  <w:proofErr w:type="spellEnd"/>
                  <w:r w:rsidRPr="00EE0517">
                    <w:rPr>
                      <w:sz w:val="10"/>
                      <w:szCs w:val="10"/>
                    </w:rPr>
                    <w:t xml:space="preserve"> </w:t>
                  </w:r>
                  <w:proofErr w:type="spellStart"/>
                  <w:r w:rsidRPr="00EE0517">
                    <w:rPr>
                      <w:sz w:val="10"/>
                      <w:szCs w:val="10"/>
                    </w:rPr>
                    <w:t>тартуға</w:t>
                  </w:r>
                  <w:proofErr w:type="spellEnd"/>
                  <w:r w:rsidRPr="00EE0517">
                    <w:rPr>
                      <w:sz w:val="10"/>
                      <w:szCs w:val="10"/>
                    </w:rPr>
                    <w:t xml:space="preserve"> </w:t>
                  </w:r>
                  <w:proofErr w:type="spellStart"/>
                  <w:r w:rsidRPr="00EE0517">
                    <w:rPr>
                      <w:sz w:val="10"/>
                      <w:szCs w:val="10"/>
                    </w:rPr>
                    <w:t>жататын</w:t>
                  </w:r>
                  <w:proofErr w:type="spellEnd"/>
                  <w:r w:rsidRPr="00EE0517">
                    <w:rPr>
                      <w:sz w:val="10"/>
                      <w:szCs w:val="10"/>
                    </w:rPr>
                    <w:t xml:space="preserve"> </w:t>
                  </w:r>
                  <w:proofErr w:type="spellStart"/>
                  <w:r w:rsidRPr="00EE0517">
                    <w:rPr>
                      <w:sz w:val="10"/>
                      <w:szCs w:val="10"/>
                    </w:rPr>
                    <w:t>қаражатының</w:t>
                  </w:r>
                  <w:proofErr w:type="spellEnd"/>
                  <w:r w:rsidRPr="00EE0517">
                    <w:rPr>
                      <w:sz w:val="10"/>
                      <w:szCs w:val="10"/>
                    </w:rPr>
                    <w:t xml:space="preserve"> </w:t>
                  </w:r>
                  <w:proofErr w:type="spellStart"/>
                  <w:r w:rsidRPr="00EE0517">
                    <w:rPr>
                      <w:sz w:val="10"/>
                      <w:szCs w:val="10"/>
                    </w:rPr>
                    <w:t>көлемі</w:t>
                  </w:r>
                  <w:proofErr w:type="spellEnd"/>
                </w:p>
              </w:tc>
            </w:tr>
            <w:tr w:rsidR="00611F8D" w:rsidRPr="00EE0517" w14:paraId="3D6F6065" w14:textId="77777777" w:rsidTr="00483BF1">
              <w:trPr>
                <w:trHeight w:val="34"/>
                <w:tblCellSpacing w:w="0" w:type="auto"/>
              </w:trPr>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38D9C" w14:textId="77777777" w:rsidR="002A206E" w:rsidRPr="00EE0517" w:rsidRDefault="002A206E" w:rsidP="00B75108">
                  <w:pPr>
                    <w:framePr w:hSpace="180" w:wrap="around" w:vAnchor="text" w:hAnchor="text" w:x="-601" w:y="1"/>
                    <w:spacing w:after="20"/>
                    <w:ind w:left="20"/>
                    <w:suppressOverlap/>
                    <w:jc w:val="both"/>
                    <w:rPr>
                      <w:sz w:val="10"/>
                      <w:szCs w:val="10"/>
                    </w:rPr>
                  </w:pPr>
                </w:p>
                <w:p w14:paraId="17AC8978"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2745E" w14:textId="77777777" w:rsidR="002A206E" w:rsidRPr="00EE0517" w:rsidRDefault="002A206E" w:rsidP="00B75108">
                  <w:pPr>
                    <w:framePr w:hSpace="180" w:wrap="around" w:vAnchor="text" w:hAnchor="text" w:x="-601" w:y="1"/>
                    <w:spacing w:after="20"/>
                    <w:ind w:left="20"/>
                    <w:suppressOverlap/>
                    <w:jc w:val="both"/>
                    <w:rPr>
                      <w:sz w:val="10"/>
                      <w:szCs w:val="10"/>
                    </w:rPr>
                  </w:pPr>
                </w:p>
                <w:p w14:paraId="31D727B2"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AA092" w14:textId="77777777" w:rsidR="002A206E" w:rsidRPr="00EE0517" w:rsidRDefault="002A206E" w:rsidP="00B75108">
                  <w:pPr>
                    <w:framePr w:hSpace="180" w:wrap="around" w:vAnchor="text" w:hAnchor="text" w:x="-601" w:y="1"/>
                    <w:spacing w:after="20"/>
                    <w:ind w:left="20"/>
                    <w:suppressOverlap/>
                    <w:jc w:val="both"/>
                    <w:rPr>
                      <w:sz w:val="10"/>
                      <w:szCs w:val="10"/>
                    </w:rPr>
                  </w:pPr>
                </w:p>
                <w:p w14:paraId="668ED0C3"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BACDF" w14:textId="77777777" w:rsidR="002A206E" w:rsidRPr="00EE0517" w:rsidRDefault="002A206E" w:rsidP="00B75108">
                  <w:pPr>
                    <w:framePr w:hSpace="180" w:wrap="around" w:vAnchor="text" w:hAnchor="text" w:x="-601" w:y="1"/>
                    <w:spacing w:after="20"/>
                    <w:ind w:left="20"/>
                    <w:suppressOverlap/>
                    <w:jc w:val="both"/>
                    <w:rPr>
                      <w:sz w:val="10"/>
                      <w:szCs w:val="10"/>
                    </w:rPr>
                  </w:pPr>
                </w:p>
                <w:p w14:paraId="5F53AD4B"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BFE9F" w14:textId="77777777" w:rsidR="002A206E" w:rsidRPr="00EE0517" w:rsidRDefault="002A206E" w:rsidP="00B75108">
                  <w:pPr>
                    <w:framePr w:hSpace="180" w:wrap="around" w:vAnchor="text" w:hAnchor="text" w:x="-601" w:y="1"/>
                    <w:spacing w:after="20"/>
                    <w:ind w:left="20"/>
                    <w:suppressOverlap/>
                    <w:jc w:val="both"/>
                    <w:rPr>
                      <w:sz w:val="10"/>
                      <w:szCs w:val="10"/>
                    </w:rPr>
                  </w:pPr>
                </w:p>
                <w:p w14:paraId="3AD3F493"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6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5A8AEF" w14:textId="77777777" w:rsidR="002A206E" w:rsidRPr="00EE0517" w:rsidRDefault="002A206E" w:rsidP="00B75108">
                  <w:pPr>
                    <w:framePr w:hSpace="180" w:wrap="around" w:vAnchor="text" w:hAnchor="text" w:x="-601" w:y="1"/>
                    <w:spacing w:after="20"/>
                    <w:ind w:left="20"/>
                    <w:suppressOverlap/>
                    <w:jc w:val="both"/>
                    <w:rPr>
                      <w:sz w:val="10"/>
                      <w:szCs w:val="10"/>
                    </w:rPr>
                  </w:pPr>
                </w:p>
                <w:p w14:paraId="5C90E35D"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74D1D4F6"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Кестенің</w:t>
            </w:r>
            <w:proofErr w:type="spellEnd"/>
            <w:r w:rsidRPr="00EE0517">
              <w:rPr>
                <w:sz w:val="10"/>
                <w:szCs w:val="10"/>
              </w:rPr>
              <w:t xml:space="preserve"> </w:t>
            </w:r>
            <w:proofErr w:type="spellStart"/>
            <w:r w:rsidRPr="00EE0517">
              <w:rPr>
                <w:sz w:val="10"/>
                <w:szCs w:val="10"/>
              </w:rPr>
              <w:t>жалғасы</w:t>
            </w:r>
            <w:proofErr w:type="spell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18"/>
              <w:gridCol w:w="518"/>
              <w:gridCol w:w="518"/>
              <w:gridCol w:w="518"/>
              <w:gridCol w:w="518"/>
              <w:gridCol w:w="518"/>
              <w:gridCol w:w="518"/>
              <w:gridCol w:w="519"/>
            </w:tblGrid>
            <w:tr w:rsidR="00611F8D" w:rsidRPr="00EE0517" w14:paraId="2E1B54C6" w14:textId="77777777" w:rsidTr="00483BF1">
              <w:trPr>
                <w:trHeight w:val="104"/>
                <w:tblCellSpacing w:w="0" w:type="auto"/>
              </w:trPr>
              <w:tc>
                <w:tcPr>
                  <w:tcW w:w="4145"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3CC24"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Өлшемшарттар</w:t>
                  </w:r>
                  <w:proofErr w:type="spellEnd"/>
                </w:p>
              </w:tc>
            </w:tr>
            <w:tr w:rsidR="00611F8D" w:rsidRPr="00EE0517" w14:paraId="115DF1F3" w14:textId="77777777" w:rsidTr="00483BF1">
              <w:trPr>
                <w:trHeight w:val="104"/>
                <w:tblCellSpacing w:w="0" w:type="auto"/>
              </w:trPr>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9005A5"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w:t>
                  </w:r>
                  <w:proofErr w:type="spellEnd"/>
                  <w:r w:rsidRPr="00EE0517">
                    <w:rPr>
                      <w:sz w:val="10"/>
                      <w:szCs w:val="10"/>
                    </w:rPr>
                    <w:t xml:space="preserve"> салу, </w:t>
                  </w:r>
                  <w:proofErr w:type="spellStart"/>
                  <w:r w:rsidRPr="00EE0517">
                    <w:rPr>
                      <w:sz w:val="10"/>
                      <w:szCs w:val="10"/>
                    </w:rPr>
                    <w:t>құру</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мерзімдері</w:t>
                  </w:r>
                  <w:proofErr w:type="spellEnd"/>
                  <w:r w:rsidRPr="00EE0517">
                    <w:rPr>
                      <w:sz w:val="10"/>
                      <w:szCs w:val="10"/>
                    </w:rPr>
                    <w:t xml:space="preserve"> (</w:t>
                  </w:r>
                  <w:proofErr w:type="spellStart"/>
                  <w:r w:rsidRPr="00EE0517">
                    <w:rPr>
                      <w:sz w:val="10"/>
                      <w:szCs w:val="10"/>
                    </w:rPr>
                    <w:t>айлар</w:t>
                  </w:r>
                  <w:proofErr w:type="spellEnd"/>
                  <w:r w:rsidRPr="00EE0517">
                    <w:rPr>
                      <w:sz w:val="10"/>
                      <w:szCs w:val="10"/>
                    </w:rPr>
                    <w:t xml:space="preserve">, </w:t>
                  </w:r>
                  <w:proofErr w:type="spellStart"/>
                  <w:r w:rsidRPr="00EE0517">
                    <w:rPr>
                      <w:sz w:val="10"/>
                      <w:szCs w:val="10"/>
                    </w:rPr>
                    <w:t>жылдар</w:t>
                  </w:r>
                  <w:proofErr w:type="spellEnd"/>
                  <w:r w:rsidRPr="00EE0517">
                    <w:rPr>
                      <w:sz w:val="10"/>
                      <w:szCs w:val="10"/>
                    </w:rPr>
                    <w:t>)</w:t>
                  </w: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5835A"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объектісін</w:t>
                  </w:r>
                  <w:proofErr w:type="spellEnd"/>
                  <w:r w:rsidRPr="00EE0517">
                    <w:rPr>
                      <w:sz w:val="10"/>
                      <w:szCs w:val="10"/>
                    </w:rPr>
                    <w:t xml:space="preserve"> салу, </w:t>
                  </w:r>
                  <w:proofErr w:type="spellStart"/>
                  <w:r w:rsidRPr="00EE0517">
                    <w:rPr>
                      <w:sz w:val="10"/>
                      <w:szCs w:val="10"/>
                    </w:rPr>
                    <w:t>құру</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құны</w:t>
                  </w:r>
                  <w:proofErr w:type="spellEnd"/>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CE991"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шарты</w:t>
                  </w:r>
                  <w:proofErr w:type="spellEnd"/>
                  <w:r w:rsidRPr="00EE0517">
                    <w:rPr>
                      <w:sz w:val="10"/>
                      <w:szCs w:val="10"/>
                    </w:rPr>
                    <w:t xml:space="preserve"> </w:t>
                  </w:r>
                  <w:proofErr w:type="spellStart"/>
                  <w:r w:rsidRPr="00EE0517">
                    <w:rPr>
                      <w:sz w:val="10"/>
                      <w:szCs w:val="10"/>
                    </w:rPr>
                    <w:t>объектісінің</w:t>
                  </w:r>
                  <w:proofErr w:type="spellEnd"/>
                  <w:r w:rsidRPr="00EE0517">
                    <w:rPr>
                      <w:sz w:val="10"/>
                      <w:szCs w:val="10"/>
                    </w:rPr>
                    <w:t xml:space="preserve"> </w:t>
                  </w:r>
                  <w:proofErr w:type="spellStart"/>
                  <w:r w:rsidRPr="00EE0517">
                    <w:rPr>
                      <w:sz w:val="10"/>
                      <w:szCs w:val="10"/>
                    </w:rPr>
                    <w:t>техникалық-экономикалық</w:t>
                  </w:r>
                  <w:proofErr w:type="spellEnd"/>
                  <w:r w:rsidRPr="00EE0517">
                    <w:rPr>
                      <w:sz w:val="10"/>
                      <w:szCs w:val="10"/>
                    </w:rPr>
                    <w:t xml:space="preserve"> </w:t>
                  </w:r>
                  <w:proofErr w:type="spellStart"/>
                  <w:r w:rsidRPr="00EE0517">
                    <w:rPr>
                      <w:sz w:val="10"/>
                      <w:szCs w:val="10"/>
                    </w:rPr>
                    <w:t>көрсеткіштері</w:t>
                  </w:r>
                  <w:proofErr w:type="spellEnd"/>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99194D"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шартында</w:t>
                  </w:r>
                  <w:proofErr w:type="spellEnd"/>
                  <w:r w:rsidRPr="00EE0517">
                    <w:rPr>
                      <w:sz w:val="10"/>
                      <w:szCs w:val="10"/>
                    </w:rPr>
                    <w:t xml:space="preserve"> </w:t>
                  </w:r>
                  <w:proofErr w:type="spellStart"/>
                  <w:r w:rsidRPr="00EE0517">
                    <w:rPr>
                      <w:sz w:val="10"/>
                      <w:szCs w:val="10"/>
                    </w:rPr>
                    <w:t>көзделген</w:t>
                  </w:r>
                  <w:proofErr w:type="spellEnd"/>
                  <w:r w:rsidRPr="00EE0517">
                    <w:rPr>
                      <w:sz w:val="10"/>
                      <w:szCs w:val="10"/>
                    </w:rPr>
                    <w:t xml:space="preserve"> </w:t>
                  </w:r>
                  <w:proofErr w:type="spellStart"/>
                  <w:r w:rsidRPr="00EE0517">
                    <w:rPr>
                      <w:sz w:val="10"/>
                      <w:szCs w:val="10"/>
                    </w:rPr>
                    <w:t>қызметті</w:t>
                  </w:r>
                  <w:proofErr w:type="spellEnd"/>
                  <w:r w:rsidRPr="00EE0517">
                    <w:rPr>
                      <w:sz w:val="10"/>
                      <w:szCs w:val="10"/>
                    </w:rPr>
                    <w:t xml:space="preserve"> </w:t>
                  </w:r>
                  <w:proofErr w:type="spellStart"/>
                  <w:r w:rsidRPr="00EE0517">
                    <w:rPr>
                      <w:sz w:val="10"/>
                      <w:szCs w:val="10"/>
                    </w:rPr>
                    <w:t>жүзеге</w:t>
                  </w:r>
                  <w:proofErr w:type="spellEnd"/>
                  <w:r w:rsidRPr="00EE0517">
                    <w:rPr>
                      <w:sz w:val="10"/>
                      <w:szCs w:val="10"/>
                    </w:rPr>
                    <w:t xml:space="preserve"> </w:t>
                  </w:r>
                  <w:proofErr w:type="spellStart"/>
                  <w:r w:rsidRPr="00EE0517">
                    <w:rPr>
                      <w:sz w:val="10"/>
                      <w:szCs w:val="10"/>
                    </w:rPr>
                    <w:t>асыру</w:t>
                  </w:r>
                  <w:proofErr w:type="spellEnd"/>
                  <w:r w:rsidRPr="00EE0517">
                    <w:rPr>
                      <w:sz w:val="10"/>
                      <w:szCs w:val="10"/>
                    </w:rPr>
                    <w:t xml:space="preserve"> </w:t>
                  </w:r>
                  <w:proofErr w:type="spellStart"/>
                  <w:r w:rsidRPr="00EE0517">
                    <w:rPr>
                      <w:sz w:val="10"/>
                      <w:szCs w:val="10"/>
                    </w:rPr>
                    <w:t>кезінде</w:t>
                  </w:r>
                  <w:proofErr w:type="spellEnd"/>
                  <w:r w:rsidRPr="00EE0517">
                    <w:rPr>
                      <w:sz w:val="10"/>
                      <w:szCs w:val="10"/>
                    </w:rPr>
                    <w:t xml:space="preserve"> </w:t>
                  </w:r>
                  <w:proofErr w:type="spellStart"/>
                  <w:r w:rsidRPr="00EE0517">
                    <w:rPr>
                      <w:sz w:val="10"/>
                      <w:szCs w:val="10"/>
                    </w:rPr>
                    <w:t>өндірілетін</w:t>
                  </w:r>
                  <w:proofErr w:type="spellEnd"/>
                  <w:r w:rsidRPr="00EE0517">
                    <w:rPr>
                      <w:sz w:val="10"/>
                      <w:szCs w:val="10"/>
                    </w:rPr>
                    <w:t xml:space="preserve"> </w:t>
                  </w:r>
                  <w:proofErr w:type="spellStart"/>
                  <w:r w:rsidRPr="00EE0517">
                    <w:rPr>
                      <w:sz w:val="10"/>
                      <w:szCs w:val="10"/>
                    </w:rPr>
                    <w:t>тауарларға</w:t>
                  </w:r>
                  <w:proofErr w:type="spellEnd"/>
                  <w:r w:rsidRPr="00EE0517">
                    <w:rPr>
                      <w:sz w:val="10"/>
                      <w:szCs w:val="10"/>
                    </w:rPr>
                    <w:t xml:space="preserve">, </w:t>
                  </w:r>
                  <w:proofErr w:type="spellStart"/>
                  <w:r w:rsidRPr="00EE0517">
                    <w:rPr>
                      <w:sz w:val="10"/>
                      <w:szCs w:val="10"/>
                    </w:rPr>
                    <w:t>орындалатын</w:t>
                  </w:r>
                  <w:proofErr w:type="spellEnd"/>
                  <w:r w:rsidRPr="00EE0517">
                    <w:rPr>
                      <w:sz w:val="10"/>
                      <w:szCs w:val="10"/>
                    </w:rPr>
                    <w:t xml:space="preserve"> </w:t>
                  </w:r>
                  <w:proofErr w:type="spellStart"/>
                  <w:r w:rsidRPr="00EE0517">
                    <w:rPr>
                      <w:sz w:val="10"/>
                      <w:szCs w:val="10"/>
                    </w:rPr>
                    <w:t>жұмыстарға</w:t>
                  </w:r>
                  <w:proofErr w:type="spellEnd"/>
                  <w:r w:rsidRPr="00EE0517">
                    <w:rPr>
                      <w:sz w:val="10"/>
                      <w:szCs w:val="10"/>
                    </w:rPr>
                    <w:t xml:space="preserve">, </w:t>
                  </w:r>
                  <w:proofErr w:type="spellStart"/>
                  <w:r w:rsidRPr="00EE0517">
                    <w:rPr>
                      <w:sz w:val="10"/>
                      <w:szCs w:val="10"/>
                    </w:rPr>
                    <w:t>көрсетілетін</w:t>
                  </w:r>
                  <w:proofErr w:type="spellEnd"/>
                  <w:r w:rsidRPr="00EE0517">
                    <w:rPr>
                      <w:sz w:val="10"/>
                      <w:szCs w:val="10"/>
                    </w:rPr>
                    <w:t xml:space="preserve"> </w:t>
                  </w:r>
                  <w:proofErr w:type="spellStart"/>
                  <w:r w:rsidRPr="00EE0517">
                    <w:rPr>
                      <w:sz w:val="10"/>
                      <w:szCs w:val="10"/>
                    </w:rPr>
                    <w:t>қызметтерге</w:t>
                  </w:r>
                  <w:proofErr w:type="spellEnd"/>
                  <w:r w:rsidRPr="00EE0517">
                    <w:rPr>
                      <w:sz w:val="10"/>
                      <w:szCs w:val="10"/>
                    </w:rPr>
                    <w:t xml:space="preserve"> </w:t>
                  </w:r>
                  <w:proofErr w:type="spellStart"/>
                  <w:r w:rsidRPr="00EE0517">
                    <w:rPr>
                      <w:sz w:val="10"/>
                      <w:szCs w:val="10"/>
                    </w:rPr>
                    <w:t>шекті</w:t>
                  </w:r>
                  <w:proofErr w:type="spellEnd"/>
                  <w:r w:rsidRPr="00EE0517">
                    <w:rPr>
                      <w:sz w:val="10"/>
                      <w:szCs w:val="10"/>
                    </w:rPr>
                    <w:t xml:space="preserve"> </w:t>
                  </w:r>
                  <w:proofErr w:type="spellStart"/>
                  <w:r w:rsidRPr="00EE0517">
                    <w:rPr>
                      <w:sz w:val="10"/>
                      <w:szCs w:val="10"/>
                    </w:rPr>
                    <w:t>бағалар</w:t>
                  </w:r>
                  <w:proofErr w:type="spellEnd"/>
                  <w:r w:rsidRPr="00EE0517">
                    <w:rPr>
                      <w:sz w:val="10"/>
                      <w:szCs w:val="10"/>
                    </w:rPr>
                    <w:t xml:space="preserve"> (</w:t>
                  </w:r>
                  <w:proofErr w:type="spellStart"/>
                  <w:r w:rsidRPr="00EE0517">
                    <w:rPr>
                      <w:sz w:val="10"/>
                      <w:szCs w:val="10"/>
                    </w:rPr>
                    <w:t>тарифтер</w:t>
                  </w:r>
                  <w:proofErr w:type="spellEnd"/>
                  <w:r w:rsidRPr="00EE0517">
                    <w:rPr>
                      <w:sz w:val="10"/>
                      <w:szCs w:val="10"/>
                    </w:rPr>
                    <w:t xml:space="preserve">), </w:t>
                  </w:r>
                  <w:proofErr w:type="spellStart"/>
                  <w:r w:rsidRPr="00EE0517">
                    <w:rPr>
                      <w:sz w:val="10"/>
                      <w:szCs w:val="10"/>
                    </w:rPr>
                    <w:t>осындай</w:t>
                  </w:r>
                  <w:proofErr w:type="spellEnd"/>
                  <w:r w:rsidRPr="00EE0517">
                    <w:rPr>
                      <w:sz w:val="10"/>
                      <w:szCs w:val="10"/>
                    </w:rPr>
                    <w:t xml:space="preserve"> </w:t>
                  </w:r>
                  <w:proofErr w:type="spellStart"/>
                  <w:r w:rsidRPr="00EE0517">
                    <w:rPr>
                      <w:sz w:val="10"/>
                      <w:szCs w:val="10"/>
                    </w:rPr>
                    <w:t>бағаларға</w:t>
                  </w:r>
                  <w:proofErr w:type="spellEnd"/>
                  <w:r w:rsidRPr="00EE0517">
                    <w:rPr>
                      <w:sz w:val="10"/>
                      <w:szCs w:val="10"/>
                    </w:rPr>
                    <w:t xml:space="preserve"> (</w:t>
                  </w:r>
                  <w:proofErr w:type="spellStart"/>
                  <w:r w:rsidRPr="00EE0517">
                    <w:rPr>
                      <w:sz w:val="10"/>
                      <w:szCs w:val="10"/>
                    </w:rPr>
                    <w:t>тарифтерге</w:t>
                  </w:r>
                  <w:proofErr w:type="spellEnd"/>
                  <w:r w:rsidRPr="00EE0517">
                    <w:rPr>
                      <w:sz w:val="10"/>
                      <w:szCs w:val="10"/>
                    </w:rPr>
                    <w:t xml:space="preserve">) </w:t>
                  </w:r>
                  <w:proofErr w:type="spellStart"/>
                  <w:r w:rsidRPr="00EE0517">
                    <w:rPr>
                      <w:sz w:val="10"/>
                      <w:szCs w:val="10"/>
                    </w:rPr>
                    <w:t>үстемелер</w:t>
                  </w:r>
                  <w:proofErr w:type="spellEnd"/>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6C463C"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w:t>
                  </w:r>
                  <w:proofErr w:type="spellEnd"/>
                  <w:r w:rsidRPr="00EE0517">
                    <w:rPr>
                      <w:sz w:val="10"/>
                      <w:szCs w:val="10"/>
                    </w:rPr>
                    <w:t xml:space="preserve"> </w:t>
                  </w:r>
                  <w:proofErr w:type="spellStart"/>
                  <w:r w:rsidRPr="00EE0517">
                    <w:rPr>
                      <w:sz w:val="10"/>
                      <w:szCs w:val="10"/>
                    </w:rPr>
                    <w:t>өзіне</w:t>
                  </w:r>
                  <w:proofErr w:type="spellEnd"/>
                  <w:r w:rsidRPr="00EE0517">
                    <w:rPr>
                      <w:sz w:val="10"/>
                      <w:szCs w:val="10"/>
                    </w:rPr>
                    <w:t xml:space="preserve"> </w:t>
                  </w:r>
                  <w:proofErr w:type="spellStart"/>
                  <w:r w:rsidRPr="00EE0517">
                    <w:rPr>
                      <w:sz w:val="10"/>
                      <w:szCs w:val="10"/>
                    </w:rPr>
                    <w:t>қабылдайтын</w:t>
                  </w:r>
                  <w:proofErr w:type="spellEnd"/>
                  <w:r w:rsidRPr="00EE0517">
                    <w:rPr>
                      <w:sz w:val="10"/>
                      <w:szCs w:val="10"/>
                    </w:rPr>
                    <w:t xml:space="preserve"> </w:t>
                  </w:r>
                  <w:proofErr w:type="spellStart"/>
                  <w:r w:rsidRPr="00EE0517">
                    <w:rPr>
                      <w:sz w:val="10"/>
                      <w:szCs w:val="10"/>
                    </w:rPr>
                    <w:t>тәуекелдер</w:t>
                  </w:r>
                  <w:proofErr w:type="spellEnd"/>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F5806" w14:textId="1FEB576A" w:rsidR="002A206E" w:rsidRPr="00EE0517" w:rsidRDefault="002A206E" w:rsidP="00B75108">
                  <w:pPr>
                    <w:framePr w:hSpace="180" w:wrap="around" w:vAnchor="text" w:hAnchor="text" w:x="-601" w:y="1"/>
                    <w:spacing w:after="20"/>
                    <w:ind w:left="20"/>
                    <w:suppressOverlap/>
                    <w:jc w:val="both"/>
                    <w:rPr>
                      <w:b/>
                      <w:bCs/>
                      <w:sz w:val="10"/>
                      <w:szCs w:val="10"/>
                    </w:rPr>
                  </w:pPr>
                  <w:r w:rsidRPr="00EE0517">
                    <w:rPr>
                      <w:b/>
                      <w:bCs/>
                      <w:sz w:val="10"/>
                      <w:szCs w:val="10"/>
                      <w:lang w:val="kk-KZ"/>
                    </w:rPr>
                    <w:t>Е</w:t>
                  </w:r>
                  <w:proofErr w:type="spellStart"/>
                  <w:r w:rsidRPr="00EE0517">
                    <w:rPr>
                      <w:b/>
                      <w:bCs/>
                      <w:sz w:val="10"/>
                      <w:szCs w:val="10"/>
                    </w:rPr>
                    <w:t>лішілік</w:t>
                  </w:r>
                  <w:proofErr w:type="spellEnd"/>
                  <w:r w:rsidRPr="00EE0517">
                    <w:rPr>
                      <w:b/>
                      <w:bCs/>
                      <w:sz w:val="10"/>
                      <w:szCs w:val="10"/>
                    </w:rPr>
                    <w:t xml:space="preserve"> </w:t>
                  </w:r>
                  <w:proofErr w:type="spellStart"/>
                  <w:r w:rsidRPr="00EE0517">
                    <w:rPr>
                      <w:b/>
                      <w:bCs/>
                      <w:sz w:val="10"/>
                      <w:szCs w:val="10"/>
                    </w:rPr>
                    <w:t>құндылық</w:t>
                  </w:r>
                  <w:proofErr w:type="spellEnd"/>
                  <w:r w:rsidRPr="00EE0517">
                    <w:rPr>
                      <w:b/>
                      <w:bCs/>
                      <w:sz w:val="10"/>
                      <w:szCs w:val="10"/>
                    </w:rPr>
                    <w:t xml:space="preserve"> </w:t>
                  </w:r>
                  <w:proofErr w:type="spellStart"/>
                  <w:r w:rsidRPr="00EE0517">
                    <w:rPr>
                      <w:b/>
                      <w:bCs/>
                      <w:sz w:val="10"/>
                      <w:szCs w:val="10"/>
                    </w:rPr>
                    <w:t>үлесі</w:t>
                  </w:r>
                  <w:proofErr w:type="spellEnd"/>
                  <w:r w:rsidRPr="00EE0517">
                    <w:rPr>
                      <w:b/>
                      <w:bCs/>
                      <w:sz w:val="10"/>
                      <w:szCs w:val="10"/>
                    </w:rPr>
                    <w:t xml:space="preserve"> </w:t>
                  </w:r>
                  <w:proofErr w:type="spellStart"/>
                  <w:r w:rsidRPr="00EE0517">
                    <w:rPr>
                      <w:b/>
                      <w:bCs/>
                      <w:sz w:val="10"/>
                      <w:szCs w:val="10"/>
                    </w:rPr>
                    <w:t>бойынша</w:t>
                  </w:r>
                  <w:proofErr w:type="spellEnd"/>
                  <w:r w:rsidRPr="00EE0517">
                    <w:rPr>
                      <w:b/>
                      <w:bCs/>
                      <w:sz w:val="10"/>
                      <w:szCs w:val="10"/>
                    </w:rPr>
                    <w:t xml:space="preserve"> </w:t>
                  </w:r>
                  <w:proofErr w:type="spellStart"/>
                  <w:r w:rsidRPr="00EE0517">
                    <w:rPr>
                      <w:b/>
                      <w:bCs/>
                      <w:sz w:val="10"/>
                      <w:szCs w:val="10"/>
                    </w:rPr>
                    <w:t>ақпарат</w:t>
                  </w:r>
                  <w:proofErr w:type="spellEnd"/>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70E92C"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Іске</w:t>
                  </w:r>
                  <w:proofErr w:type="spellEnd"/>
                  <w:r w:rsidRPr="00EE0517">
                    <w:rPr>
                      <w:sz w:val="10"/>
                      <w:szCs w:val="10"/>
                    </w:rPr>
                    <w:t xml:space="preserve"> </w:t>
                  </w:r>
                  <w:proofErr w:type="spellStart"/>
                  <w:r w:rsidRPr="00EE0517">
                    <w:rPr>
                      <w:sz w:val="10"/>
                      <w:szCs w:val="10"/>
                    </w:rPr>
                    <w:t>асырылған</w:t>
                  </w:r>
                  <w:proofErr w:type="spellEnd"/>
                  <w:r w:rsidRPr="00EE0517">
                    <w:rPr>
                      <w:sz w:val="10"/>
                      <w:szCs w:val="10"/>
                    </w:rPr>
                    <w:t xml:space="preserve"> </w:t>
                  </w:r>
                  <w:proofErr w:type="spellStart"/>
                  <w:r w:rsidRPr="00EE0517">
                    <w:rPr>
                      <w:sz w:val="10"/>
                      <w:szCs w:val="10"/>
                    </w:rPr>
                    <w:t>жобалардың</w:t>
                  </w:r>
                  <w:proofErr w:type="spellEnd"/>
                  <w:r w:rsidRPr="00EE0517">
                    <w:rPr>
                      <w:sz w:val="10"/>
                      <w:szCs w:val="10"/>
                    </w:rPr>
                    <w:t xml:space="preserve"> </w:t>
                  </w:r>
                  <w:proofErr w:type="spellStart"/>
                  <w:r w:rsidRPr="00EE0517">
                    <w:rPr>
                      <w:sz w:val="10"/>
                      <w:szCs w:val="10"/>
                    </w:rPr>
                    <w:t>тәжірибесі</w:t>
                  </w:r>
                  <w:proofErr w:type="spellEnd"/>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құжаттамада</w:t>
                  </w:r>
                  <w:proofErr w:type="spellEnd"/>
                  <w:r w:rsidRPr="00EE0517">
                    <w:rPr>
                      <w:sz w:val="10"/>
                      <w:szCs w:val="10"/>
                    </w:rPr>
                    <w:t xml:space="preserve"> </w:t>
                  </w:r>
                  <w:proofErr w:type="spellStart"/>
                  <w:r w:rsidRPr="00EE0517">
                    <w:rPr>
                      <w:sz w:val="10"/>
                      <w:szCs w:val="10"/>
                    </w:rPr>
                    <w:t>көрсетілген</w:t>
                  </w:r>
                  <w:proofErr w:type="spellEnd"/>
                  <w:r w:rsidRPr="00EE0517">
                    <w:rPr>
                      <w:sz w:val="10"/>
                      <w:szCs w:val="10"/>
                    </w:rPr>
                    <w:t xml:space="preserve"> </w:t>
                  </w:r>
                  <w:proofErr w:type="spellStart"/>
                  <w:r w:rsidRPr="00EE0517">
                    <w:rPr>
                      <w:sz w:val="10"/>
                      <w:szCs w:val="10"/>
                    </w:rPr>
                    <w:t>объектіге</w:t>
                  </w:r>
                  <w:proofErr w:type="spellEnd"/>
                  <w:r w:rsidRPr="00EE0517">
                    <w:rPr>
                      <w:sz w:val="10"/>
                      <w:szCs w:val="10"/>
                    </w:rPr>
                    <w:t xml:space="preserve"> </w:t>
                  </w:r>
                  <w:proofErr w:type="spellStart"/>
                  <w:r w:rsidRPr="00EE0517">
                    <w:rPr>
                      <w:sz w:val="10"/>
                      <w:szCs w:val="10"/>
                    </w:rPr>
                    <w:t>ұқсас</w:t>
                  </w:r>
                  <w:proofErr w:type="spellEnd"/>
                  <w:r w:rsidRPr="00EE0517">
                    <w:rPr>
                      <w:sz w:val="10"/>
                      <w:szCs w:val="10"/>
                    </w:rPr>
                    <w:t xml:space="preserve"> </w:t>
                  </w:r>
                  <w:proofErr w:type="spellStart"/>
                  <w:r w:rsidRPr="00EE0517">
                    <w:rPr>
                      <w:sz w:val="10"/>
                      <w:szCs w:val="10"/>
                    </w:rPr>
                    <w:t>объектілерді</w:t>
                  </w:r>
                  <w:proofErr w:type="spellEnd"/>
                  <w:r w:rsidRPr="00EE0517">
                    <w:rPr>
                      <w:sz w:val="10"/>
                      <w:szCs w:val="10"/>
                    </w:rPr>
                    <w:t xml:space="preserve"> салу, </w:t>
                  </w:r>
                  <w:proofErr w:type="spellStart"/>
                  <w:r w:rsidRPr="00EE0517">
                    <w:rPr>
                      <w:sz w:val="10"/>
                      <w:szCs w:val="10"/>
                    </w:rPr>
                    <w:t>құру</w:t>
                  </w:r>
                  <w:proofErr w:type="spellEnd"/>
                  <w:r w:rsidRPr="00EE0517">
                    <w:rPr>
                      <w:sz w:val="10"/>
                      <w:szCs w:val="10"/>
                    </w:rPr>
                    <w:t xml:space="preserve">, </w:t>
                  </w:r>
                  <w:proofErr w:type="spellStart"/>
                  <w:r w:rsidRPr="00EE0517">
                    <w:rPr>
                      <w:sz w:val="10"/>
                      <w:szCs w:val="10"/>
                    </w:rPr>
                    <w:t>реконструкциялау</w:t>
                  </w:r>
                  <w:proofErr w:type="spellEnd"/>
                  <w:r w:rsidRPr="00EE0517">
                    <w:rPr>
                      <w:sz w:val="10"/>
                      <w:szCs w:val="10"/>
                    </w:rPr>
                    <w:t xml:space="preserve">, </w:t>
                  </w:r>
                  <w:proofErr w:type="spellStart"/>
                  <w:r w:rsidRPr="00EE0517">
                    <w:rPr>
                      <w:sz w:val="10"/>
                      <w:szCs w:val="10"/>
                    </w:rPr>
                    <w:t>жаңғырту</w:t>
                  </w:r>
                  <w:proofErr w:type="spellEnd"/>
                  <w:r w:rsidRPr="00EE0517">
                    <w:rPr>
                      <w:sz w:val="10"/>
                      <w:szCs w:val="10"/>
                    </w:rPr>
                    <w:t xml:space="preserve"> </w:t>
                  </w:r>
                  <w:proofErr w:type="spellStart"/>
                  <w:r w:rsidRPr="00EE0517">
                    <w:rPr>
                      <w:sz w:val="10"/>
                      <w:szCs w:val="10"/>
                    </w:rPr>
                    <w:t>және</w:t>
                  </w:r>
                  <w:proofErr w:type="spellEnd"/>
                  <w:r w:rsidRPr="00EE0517">
                    <w:rPr>
                      <w:sz w:val="10"/>
                      <w:szCs w:val="10"/>
                    </w:rPr>
                    <w:t xml:space="preserve"> (</w:t>
                  </w:r>
                  <w:proofErr w:type="spellStart"/>
                  <w:r w:rsidRPr="00EE0517">
                    <w:rPr>
                      <w:sz w:val="10"/>
                      <w:szCs w:val="10"/>
                    </w:rPr>
                    <w:t>немесе</w:t>
                  </w:r>
                  <w:proofErr w:type="spellEnd"/>
                  <w:r w:rsidRPr="00EE0517">
                    <w:rPr>
                      <w:sz w:val="10"/>
                      <w:szCs w:val="10"/>
                    </w:rPr>
                    <w:t xml:space="preserve">) </w:t>
                  </w:r>
                  <w:proofErr w:type="spellStart"/>
                  <w:r w:rsidRPr="00EE0517">
                    <w:rPr>
                      <w:sz w:val="10"/>
                      <w:szCs w:val="10"/>
                    </w:rPr>
                    <w:t>пайдалану</w:t>
                  </w:r>
                  <w:proofErr w:type="spellEnd"/>
                  <w:r w:rsidRPr="00EE0517">
                    <w:rPr>
                      <w:sz w:val="10"/>
                      <w:szCs w:val="10"/>
                    </w:rPr>
                    <w:t xml:space="preserve"> </w:t>
                  </w:r>
                  <w:proofErr w:type="spellStart"/>
                  <w:r w:rsidRPr="00EE0517">
                    <w:rPr>
                      <w:sz w:val="10"/>
                      <w:szCs w:val="10"/>
                    </w:rPr>
                    <w:t>тәжірибесінің</w:t>
                  </w:r>
                  <w:proofErr w:type="spellEnd"/>
                  <w:r w:rsidRPr="00EE0517">
                    <w:rPr>
                      <w:sz w:val="10"/>
                      <w:szCs w:val="10"/>
                    </w:rPr>
                    <w:t xml:space="preserve"> </w:t>
                  </w:r>
                  <w:proofErr w:type="spellStart"/>
                  <w:r w:rsidRPr="00EE0517">
                    <w:rPr>
                      <w:sz w:val="10"/>
                      <w:szCs w:val="10"/>
                    </w:rPr>
                    <w:t>болуы</w:t>
                  </w:r>
                  <w:proofErr w:type="spellEnd"/>
                  <w:r w:rsidRPr="00EE0517">
                    <w:rPr>
                      <w:sz w:val="10"/>
                      <w:szCs w:val="10"/>
                    </w:rPr>
                    <w:t xml:space="preserve"> (</w:t>
                  </w:r>
                  <w:proofErr w:type="spellStart"/>
                  <w:r w:rsidRPr="00EE0517">
                    <w:rPr>
                      <w:sz w:val="10"/>
                      <w:szCs w:val="10"/>
                    </w:rPr>
                    <w:t>дербес</w:t>
                  </w:r>
                  <w:proofErr w:type="spellEnd"/>
                  <w:r w:rsidRPr="00EE0517">
                    <w:rPr>
                      <w:sz w:val="10"/>
                      <w:szCs w:val="10"/>
                    </w:rPr>
                    <w:t xml:space="preserve"> не </w:t>
                  </w:r>
                  <w:proofErr w:type="spellStart"/>
                  <w:r w:rsidRPr="00EE0517">
                    <w:rPr>
                      <w:sz w:val="10"/>
                      <w:szCs w:val="10"/>
                    </w:rPr>
                    <w:t>қатысушы</w:t>
                  </w:r>
                  <w:proofErr w:type="spellEnd"/>
                  <w:r w:rsidRPr="00EE0517">
                    <w:rPr>
                      <w:sz w:val="10"/>
                      <w:szCs w:val="10"/>
                    </w:rPr>
                    <w:t xml:space="preserve"> </w:t>
                  </w:r>
                  <w:proofErr w:type="spellStart"/>
                  <w:r w:rsidRPr="00EE0517">
                    <w:rPr>
                      <w:sz w:val="10"/>
                      <w:szCs w:val="10"/>
                    </w:rPr>
                    <w:t>ретінде</w:t>
                  </w:r>
                  <w:proofErr w:type="spellEnd"/>
                  <w:r w:rsidRPr="00EE0517">
                    <w:rPr>
                      <w:sz w:val="10"/>
                      <w:szCs w:val="10"/>
                    </w:rPr>
                    <w:t xml:space="preserve"> </w:t>
                  </w:r>
                  <w:proofErr w:type="spellStart"/>
                  <w:r w:rsidRPr="00EE0517">
                    <w:rPr>
                      <w:sz w:val="10"/>
                      <w:szCs w:val="10"/>
                    </w:rPr>
                    <w:t>өзге</w:t>
                  </w:r>
                  <w:proofErr w:type="spellEnd"/>
                  <w:r w:rsidRPr="00EE0517">
                    <w:rPr>
                      <w:sz w:val="10"/>
                      <w:szCs w:val="10"/>
                    </w:rPr>
                    <w:t xml:space="preserve"> </w:t>
                  </w:r>
                  <w:proofErr w:type="spellStart"/>
                  <w:r w:rsidRPr="00EE0517">
                    <w:rPr>
                      <w:sz w:val="10"/>
                      <w:szCs w:val="10"/>
                    </w:rPr>
                    <w:t>тұлғалармен</w:t>
                  </w:r>
                  <w:proofErr w:type="spellEnd"/>
                  <w:r w:rsidRPr="00EE0517">
                    <w:rPr>
                      <w:sz w:val="10"/>
                      <w:szCs w:val="10"/>
                    </w:rPr>
                    <w:t xml:space="preserve"> </w:t>
                  </w:r>
                  <w:proofErr w:type="spellStart"/>
                  <w:r w:rsidRPr="00EE0517">
                    <w:rPr>
                      <w:sz w:val="10"/>
                      <w:szCs w:val="10"/>
                    </w:rPr>
                    <w:t>бірлесіп</w:t>
                  </w:r>
                  <w:proofErr w:type="spellEnd"/>
                  <w:r w:rsidRPr="00EE0517">
                    <w:rPr>
                      <w:sz w:val="10"/>
                      <w:szCs w:val="10"/>
                    </w:rPr>
                    <w:t>))</w:t>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AE14B9"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жобасын</w:t>
                  </w:r>
                  <w:proofErr w:type="spellEnd"/>
                  <w:r w:rsidRPr="00EE0517">
                    <w:rPr>
                      <w:sz w:val="10"/>
                      <w:szCs w:val="10"/>
                    </w:rPr>
                    <w:t xml:space="preserve"> </w:t>
                  </w:r>
                  <w:proofErr w:type="spellStart"/>
                  <w:r w:rsidRPr="00EE0517">
                    <w:rPr>
                      <w:sz w:val="10"/>
                      <w:szCs w:val="10"/>
                    </w:rPr>
                    <w:t>дайындауға</w:t>
                  </w:r>
                  <w:proofErr w:type="spellEnd"/>
                  <w:r w:rsidRPr="00EE0517">
                    <w:rPr>
                      <w:sz w:val="10"/>
                      <w:szCs w:val="10"/>
                    </w:rPr>
                    <w:t xml:space="preserve"> </w:t>
                  </w:r>
                  <w:proofErr w:type="spellStart"/>
                  <w:r w:rsidRPr="00EE0517">
                    <w:rPr>
                      <w:sz w:val="10"/>
                      <w:szCs w:val="10"/>
                    </w:rPr>
                    <w:t>қатысу</w:t>
                  </w:r>
                  <w:proofErr w:type="spellEnd"/>
                  <w:r w:rsidRPr="00EE0517">
                    <w:rPr>
                      <w:sz w:val="10"/>
                      <w:szCs w:val="10"/>
                    </w:rPr>
                    <w:t xml:space="preserve"> </w:t>
                  </w:r>
                  <w:proofErr w:type="spellStart"/>
                  <w:r w:rsidRPr="00EE0517">
                    <w:rPr>
                      <w:sz w:val="10"/>
                      <w:szCs w:val="10"/>
                    </w:rPr>
                    <w:t>дәрежесі</w:t>
                  </w:r>
                  <w:proofErr w:type="spellEnd"/>
                </w:p>
              </w:tc>
            </w:tr>
            <w:tr w:rsidR="00611F8D" w:rsidRPr="00EE0517" w14:paraId="45E28750" w14:textId="77777777" w:rsidTr="00483BF1">
              <w:trPr>
                <w:trHeight w:val="104"/>
                <w:tblCellSpacing w:w="0" w:type="auto"/>
              </w:trPr>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17AA9A" w14:textId="77777777" w:rsidR="002A206E" w:rsidRPr="00EE0517" w:rsidRDefault="002A206E" w:rsidP="00B75108">
                  <w:pPr>
                    <w:framePr w:hSpace="180" w:wrap="around" w:vAnchor="text" w:hAnchor="text" w:x="-601" w:y="1"/>
                    <w:spacing w:after="20"/>
                    <w:ind w:left="20"/>
                    <w:suppressOverlap/>
                    <w:jc w:val="both"/>
                    <w:rPr>
                      <w:sz w:val="10"/>
                      <w:szCs w:val="10"/>
                    </w:rPr>
                  </w:pPr>
                </w:p>
                <w:p w14:paraId="12F8C00C"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EC47A0" w14:textId="77777777" w:rsidR="002A206E" w:rsidRPr="00EE0517" w:rsidRDefault="002A206E" w:rsidP="00B75108">
                  <w:pPr>
                    <w:framePr w:hSpace="180" w:wrap="around" w:vAnchor="text" w:hAnchor="text" w:x="-601" w:y="1"/>
                    <w:spacing w:after="20"/>
                    <w:ind w:left="20"/>
                    <w:suppressOverlap/>
                    <w:jc w:val="both"/>
                    <w:rPr>
                      <w:sz w:val="10"/>
                      <w:szCs w:val="10"/>
                    </w:rPr>
                  </w:pPr>
                </w:p>
                <w:p w14:paraId="6284B8F6"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B8AEAE" w14:textId="77777777" w:rsidR="002A206E" w:rsidRPr="00EE0517" w:rsidRDefault="002A206E" w:rsidP="00B75108">
                  <w:pPr>
                    <w:framePr w:hSpace="180" w:wrap="around" w:vAnchor="text" w:hAnchor="text" w:x="-601" w:y="1"/>
                    <w:spacing w:after="20"/>
                    <w:ind w:left="20"/>
                    <w:suppressOverlap/>
                    <w:jc w:val="both"/>
                    <w:rPr>
                      <w:sz w:val="10"/>
                      <w:szCs w:val="10"/>
                    </w:rPr>
                  </w:pPr>
                </w:p>
                <w:p w14:paraId="0011FF9D"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87D891" w14:textId="77777777" w:rsidR="002A206E" w:rsidRPr="00EE0517" w:rsidRDefault="002A206E" w:rsidP="00B75108">
                  <w:pPr>
                    <w:framePr w:hSpace="180" w:wrap="around" w:vAnchor="text" w:hAnchor="text" w:x="-601" w:y="1"/>
                    <w:spacing w:after="20"/>
                    <w:ind w:left="20"/>
                    <w:suppressOverlap/>
                    <w:jc w:val="both"/>
                    <w:rPr>
                      <w:sz w:val="10"/>
                      <w:szCs w:val="10"/>
                    </w:rPr>
                  </w:pPr>
                </w:p>
                <w:p w14:paraId="6F8C04CC"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0F095" w14:textId="77777777" w:rsidR="002A206E" w:rsidRPr="00EE0517" w:rsidRDefault="002A206E" w:rsidP="00B75108">
                  <w:pPr>
                    <w:framePr w:hSpace="180" w:wrap="around" w:vAnchor="text" w:hAnchor="text" w:x="-601" w:y="1"/>
                    <w:spacing w:after="20"/>
                    <w:ind w:left="20"/>
                    <w:suppressOverlap/>
                    <w:jc w:val="both"/>
                    <w:rPr>
                      <w:sz w:val="10"/>
                      <w:szCs w:val="10"/>
                    </w:rPr>
                  </w:pPr>
                </w:p>
                <w:p w14:paraId="5E3A6250"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A7D45" w14:textId="77777777" w:rsidR="002A206E" w:rsidRPr="00EE0517" w:rsidRDefault="002A206E" w:rsidP="00B75108">
                  <w:pPr>
                    <w:framePr w:hSpace="180" w:wrap="around" w:vAnchor="text" w:hAnchor="text" w:x="-601" w:y="1"/>
                    <w:spacing w:after="20"/>
                    <w:ind w:left="20"/>
                    <w:suppressOverlap/>
                    <w:jc w:val="both"/>
                    <w:rPr>
                      <w:sz w:val="10"/>
                      <w:szCs w:val="10"/>
                    </w:rPr>
                  </w:pPr>
                </w:p>
                <w:p w14:paraId="59046A40"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6CFD35" w14:textId="77777777" w:rsidR="002A206E" w:rsidRPr="00EE0517" w:rsidRDefault="002A206E" w:rsidP="00B75108">
                  <w:pPr>
                    <w:framePr w:hSpace="180" w:wrap="around" w:vAnchor="text" w:hAnchor="text" w:x="-601" w:y="1"/>
                    <w:spacing w:after="20"/>
                    <w:ind w:left="20"/>
                    <w:suppressOverlap/>
                    <w:jc w:val="both"/>
                    <w:rPr>
                      <w:sz w:val="10"/>
                      <w:szCs w:val="10"/>
                    </w:rPr>
                  </w:pPr>
                </w:p>
                <w:p w14:paraId="053AA509"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A0863" w14:textId="77777777" w:rsidR="002A206E" w:rsidRPr="00EE0517" w:rsidRDefault="002A206E" w:rsidP="00B75108">
                  <w:pPr>
                    <w:framePr w:hSpace="180" w:wrap="around" w:vAnchor="text" w:hAnchor="text" w:x="-601" w:y="1"/>
                    <w:spacing w:after="20"/>
                    <w:ind w:left="20"/>
                    <w:suppressOverlap/>
                    <w:jc w:val="both"/>
                    <w:rPr>
                      <w:sz w:val="10"/>
                      <w:szCs w:val="10"/>
                    </w:rPr>
                  </w:pPr>
                </w:p>
                <w:p w14:paraId="088087B3"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1E6DE520"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шарт</w:t>
            </w:r>
            <w:proofErr w:type="spellEnd"/>
            <w:r w:rsidRPr="00EE0517">
              <w:rPr>
                <w:sz w:val="10"/>
                <w:szCs w:val="10"/>
              </w:rPr>
              <w:t xml:space="preserve"> </w:t>
            </w:r>
            <w:proofErr w:type="spellStart"/>
            <w:r w:rsidRPr="00EE0517">
              <w:rPr>
                <w:sz w:val="10"/>
                <w:szCs w:val="10"/>
              </w:rPr>
              <w:t>жасасу</w:t>
            </w:r>
            <w:proofErr w:type="spellEnd"/>
            <w:r w:rsidRPr="00EE0517">
              <w:rPr>
                <w:sz w:val="10"/>
                <w:szCs w:val="10"/>
              </w:rPr>
              <w:t xml:space="preserve"> </w:t>
            </w:r>
            <w:proofErr w:type="spellStart"/>
            <w:r w:rsidRPr="00EE0517">
              <w:rPr>
                <w:sz w:val="10"/>
                <w:szCs w:val="10"/>
              </w:rPr>
              <w:t>талаптары</w:t>
            </w:r>
            <w:proofErr w:type="spellEnd"/>
            <w:r w:rsidRPr="00EE0517">
              <w:rPr>
                <w:sz w:val="10"/>
                <w:szCs w:val="10"/>
              </w:rPr>
              <w:t xml:space="preserve">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келіссөздер</w:t>
            </w:r>
            <w:proofErr w:type="spellEnd"/>
            <w:r w:rsidRPr="00EE0517">
              <w:rPr>
                <w:sz w:val="10"/>
                <w:szCs w:val="10"/>
              </w:rPr>
              <w:t xml:space="preserve"> </w:t>
            </w:r>
            <w:proofErr w:type="spellStart"/>
            <w:r w:rsidRPr="00EE0517">
              <w:rPr>
                <w:sz w:val="10"/>
                <w:szCs w:val="10"/>
              </w:rPr>
              <w:t>нәтижесінде</w:t>
            </w:r>
            <w:proofErr w:type="spellEnd"/>
            <w:r w:rsidRPr="00EE0517">
              <w:rPr>
                <w:sz w:val="10"/>
                <w:szCs w:val="10"/>
              </w:rPr>
              <w:t xml:space="preserve"> </w:t>
            </w:r>
            <w:proofErr w:type="spellStart"/>
            <w:r w:rsidRPr="00EE0517">
              <w:rPr>
                <w:sz w:val="10"/>
                <w:szCs w:val="10"/>
              </w:rPr>
              <w:t>қабылданбаған</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әріптестердің</w:t>
            </w:r>
            <w:proofErr w:type="spellEnd"/>
            <w:r w:rsidRPr="00EE0517">
              <w:rPr>
                <w:sz w:val="10"/>
                <w:szCs w:val="10"/>
              </w:rPr>
              <w:t xml:space="preserve"> </w:t>
            </w:r>
            <w:proofErr w:type="spellStart"/>
            <w:r w:rsidRPr="00EE0517">
              <w:rPr>
                <w:sz w:val="10"/>
                <w:szCs w:val="10"/>
              </w:rPr>
              <w:t>тізбесі</w:t>
            </w:r>
            <w:proofErr w:type="spellEnd"/>
            <w:r w:rsidRPr="00EE0517">
              <w:rPr>
                <w:sz w:val="10"/>
                <w:szCs w:val="10"/>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43"/>
              <w:gridCol w:w="1043"/>
              <w:gridCol w:w="1043"/>
              <w:gridCol w:w="1043"/>
            </w:tblGrid>
            <w:tr w:rsidR="00611F8D" w:rsidRPr="00EE0517" w14:paraId="162DD8B6" w14:textId="77777777" w:rsidTr="00483BF1">
              <w:trPr>
                <w:trHeight w:val="47"/>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BC707"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w:t>
                  </w: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0F3F8A"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w:t>
                  </w:r>
                  <w:proofErr w:type="spellStart"/>
                  <w:r w:rsidRPr="00EE0517">
                    <w:rPr>
                      <w:sz w:val="10"/>
                      <w:szCs w:val="10"/>
                    </w:rPr>
                    <w:t>атауы</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0595D4" w14:textId="77777777" w:rsidR="002A206E" w:rsidRPr="00EE0517" w:rsidRDefault="002A206E" w:rsidP="00B75108">
                  <w:pPr>
                    <w:framePr w:hSpace="180" w:wrap="around" w:vAnchor="text" w:hAnchor="text" w:x="-601" w:y="1"/>
                    <w:spacing w:after="20"/>
                    <w:ind w:left="20"/>
                    <w:suppressOverlap/>
                    <w:jc w:val="both"/>
                    <w:rPr>
                      <w:sz w:val="10"/>
                      <w:szCs w:val="10"/>
                    </w:rPr>
                  </w:pPr>
                  <w:r w:rsidRPr="00EE0517">
                    <w:rPr>
                      <w:sz w:val="10"/>
                      <w:szCs w:val="10"/>
                    </w:rPr>
                    <w:t xml:space="preserve">БСН (ЖСН)/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51DA3B" w14:textId="77777777" w:rsidR="002A206E" w:rsidRPr="00EE0517" w:rsidRDefault="002A206E" w:rsidP="00B75108">
                  <w:pPr>
                    <w:framePr w:hSpace="180" w:wrap="around" w:vAnchor="text" w:hAnchor="text" w:x="-601" w:y="1"/>
                    <w:spacing w:after="20"/>
                    <w:ind w:left="20"/>
                    <w:suppressOverlap/>
                    <w:jc w:val="both"/>
                    <w:rPr>
                      <w:sz w:val="10"/>
                      <w:szCs w:val="10"/>
                    </w:rPr>
                  </w:pPr>
                  <w:proofErr w:type="spellStart"/>
                  <w:r w:rsidRPr="00EE0517">
                    <w:rPr>
                      <w:sz w:val="10"/>
                      <w:szCs w:val="10"/>
                    </w:rPr>
                    <w:t>Қабылданбау</w:t>
                  </w:r>
                  <w:proofErr w:type="spellEnd"/>
                  <w:r w:rsidRPr="00EE0517">
                    <w:rPr>
                      <w:sz w:val="10"/>
                      <w:szCs w:val="10"/>
                    </w:rPr>
                    <w:t xml:space="preserve"> </w:t>
                  </w:r>
                  <w:proofErr w:type="spellStart"/>
                  <w:r w:rsidRPr="00EE0517">
                    <w:rPr>
                      <w:sz w:val="10"/>
                      <w:szCs w:val="10"/>
                    </w:rPr>
                    <w:t>себебі</w:t>
                  </w:r>
                  <w:proofErr w:type="spellEnd"/>
                </w:p>
              </w:tc>
            </w:tr>
            <w:tr w:rsidR="00611F8D" w:rsidRPr="00EE0517" w14:paraId="4FEA3ED2" w14:textId="77777777" w:rsidTr="00483BF1">
              <w:trPr>
                <w:trHeight w:val="47"/>
                <w:tblCellSpacing w:w="0" w:type="auto"/>
              </w:trPr>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F7855" w14:textId="77777777" w:rsidR="002A206E" w:rsidRPr="00EE0517" w:rsidRDefault="002A206E" w:rsidP="00B75108">
                  <w:pPr>
                    <w:framePr w:hSpace="180" w:wrap="around" w:vAnchor="text" w:hAnchor="text" w:x="-601" w:y="1"/>
                    <w:spacing w:after="20"/>
                    <w:ind w:left="20"/>
                    <w:suppressOverlap/>
                    <w:jc w:val="both"/>
                    <w:rPr>
                      <w:sz w:val="10"/>
                      <w:szCs w:val="10"/>
                    </w:rPr>
                  </w:pPr>
                </w:p>
                <w:p w14:paraId="53185A40"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B2F60" w14:textId="77777777" w:rsidR="002A206E" w:rsidRPr="00EE0517" w:rsidRDefault="002A206E" w:rsidP="00B75108">
                  <w:pPr>
                    <w:framePr w:hSpace="180" w:wrap="around" w:vAnchor="text" w:hAnchor="text" w:x="-601" w:y="1"/>
                    <w:spacing w:after="20"/>
                    <w:ind w:left="20"/>
                    <w:suppressOverlap/>
                    <w:jc w:val="both"/>
                    <w:rPr>
                      <w:sz w:val="10"/>
                      <w:szCs w:val="10"/>
                    </w:rPr>
                  </w:pPr>
                </w:p>
                <w:p w14:paraId="276565D2"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FEB00" w14:textId="77777777" w:rsidR="002A206E" w:rsidRPr="00EE0517" w:rsidRDefault="002A206E" w:rsidP="00B75108">
                  <w:pPr>
                    <w:framePr w:hSpace="180" w:wrap="around" w:vAnchor="text" w:hAnchor="text" w:x="-601" w:y="1"/>
                    <w:spacing w:after="20"/>
                    <w:ind w:left="20"/>
                    <w:suppressOverlap/>
                    <w:jc w:val="both"/>
                    <w:rPr>
                      <w:sz w:val="10"/>
                      <w:szCs w:val="10"/>
                    </w:rPr>
                  </w:pPr>
                </w:p>
                <w:p w14:paraId="2FE7444E" w14:textId="77777777" w:rsidR="002A206E" w:rsidRPr="00EE0517" w:rsidRDefault="002A206E" w:rsidP="00B75108">
                  <w:pPr>
                    <w:framePr w:hSpace="180" w:wrap="around" w:vAnchor="text" w:hAnchor="text" w:x="-601" w:y="1"/>
                    <w:spacing w:after="20"/>
                    <w:ind w:left="20"/>
                    <w:suppressOverlap/>
                    <w:jc w:val="both"/>
                    <w:rPr>
                      <w:sz w:val="10"/>
                      <w:szCs w:val="10"/>
                    </w:rPr>
                  </w:pPr>
                </w:p>
              </w:tc>
              <w:tc>
                <w:tcPr>
                  <w:tcW w:w="10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342DFD" w14:textId="77777777" w:rsidR="002A206E" w:rsidRPr="00EE0517" w:rsidRDefault="002A206E" w:rsidP="00B75108">
                  <w:pPr>
                    <w:framePr w:hSpace="180" w:wrap="around" w:vAnchor="text" w:hAnchor="text" w:x="-601" w:y="1"/>
                    <w:spacing w:after="20"/>
                    <w:ind w:left="20"/>
                    <w:suppressOverlap/>
                    <w:jc w:val="both"/>
                    <w:rPr>
                      <w:sz w:val="10"/>
                      <w:szCs w:val="10"/>
                    </w:rPr>
                  </w:pPr>
                </w:p>
                <w:p w14:paraId="2AD531F5" w14:textId="77777777" w:rsidR="002A206E" w:rsidRPr="00EE0517" w:rsidRDefault="002A206E" w:rsidP="00B75108">
                  <w:pPr>
                    <w:framePr w:hSpace="180" w:wrap="around" w:vAnchor="text" w:hAnchor="text" w:x="-601" w:y="1"/>
                    <w:spacing w:after="20"/>
                    <w:ind w:left="20"/>
                    <w:suppressOverlap/>
                    <w:jc w:val="both"/>
                    <w:rPr>
                      <w:sz w:val="10"/>
                      <w:szCs w:val="10"/>
                    </w:rPr>
                  </w:pPr>
                </w:p>
              </w:tc>
            </w:tr>
          </w:tbl>
          <w:p w14:paraId="6878EEAE"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комиссияның</w:t>
            </w:r>
            <w:proofErr w:type="spellEnd"/>
            <w:r w:rsidRPr="00EE0517">
              <w:rPr>
                <w:sz w:val="10"/>
                <w:szCs w:val="10"/>
              </w:rPr>
              <w:t xml:space="preserve"> </w:t>
            </w:r>
            <w:proofErr w:type="spellStart"/>
            <w:r w:rsidRPr="00EE0517">
              <w:rPr>
                <w:sz w:val="10"/>
                <w:szCs w:val="10"/>
              </w:rPr>
              <w:t>шешімі</w:t>
            </w:r>
            <w:proofErr w:type="spellEnd"/>
            <w:r w:rsidRPr="00EE0517">
              <w:rPr>
                <w:sz w:val="10"/>
                <w:szCs w:val="10"/>
              </w:rPr>
              <w:t>:</w:t>
            </w:r>
          </w:p>
          <w:p w14:paraId="026974BD" w14:textId="77777777" w:rsidR="002A206E" w:rsidRPr="00EE0517" w:rsidRDefault="002A206E" w:rsidP="002A206E">
            <w:pPr>
              <w:jc w:val="both"/>
              <w:rPr>
                <w:sz w:val="10"/>
                <w:szCs w:val="10"/>
              </w:rPr>
            </w:pPr>
            <w:r w:rsidRPr="00EE0517">
              <w:rPr>
                <w:sz w:val="10"/>
                <w:szCs w:val="10"/>
              </w:rPr>
              <w:t xml:space="preserve">      1. </w:t>
            </w:r>
            <w:proofErr w:type="spellStart"/>
            <w:r w:rsidRPr="00EE0517">
              <w:rPr>
                <w:sz w:val="10"/>
                <w:szCs w:val="10"/>
              </w:rPr>
              <w:t>Жеңімпаз</w:t>
            </w:r>
            <w:proofErr w:type="spellEnd"/>
            <w:r w:rsidRPr="00EE0517">
              <w:rPr>
                <w:sz w:val="10"/>
                <w:szCs w:val="10"/>
              </w:rPr>
              <w:t xml:space="preserve"> </w:t>
            </w:r>
            <w:proofErr w:type="spellStart"/>
            <w:r w:rsidRPr="00EE0517">
              <w:rPr>
                <w:sz w:val="10"/>
                <w:szCs w:val="10"/>
              </w:rPr>
              <w:t>болып</w:t>
            </w:r>
            <w:proofErr w:type="spellEnd"/>
            <w:r w:rsidRPr="00EE0517">
              <w:rPr>
                <w:sz w:val="10"/>
                <w:szCs w:val="10"/>
              </w:rPr>
              <w:t xml:space="preserve"> </w:t>
            </w:r>
            <w:proofErr w:type="spellStart"/>
            <w:r w:rsidRPr="00EE0517">
              <w:rPr>
                <w:sz w:val="10"/>
                <w:szCs w:val="10"/>
              </w:rPr>
              <w:t>анықталсын</w:t>
            </w:r>
            <w:proofErr w:type="spellEnd"/>
            <w:r w:rsidRPr="00EE0517">
              <w:rPr>
                <w:sz w:val="10"/>
                <w:szCs w:val="10"/>
              </w:rPr>
              <w:t>: (</w:t>
            </w:r>
            <w:proofErr w:type="spellStart"/>
            <w:r w:rsidRPr="00EE0517">
              <w:rPr>
                <w:sz w:val="10"/>
                <w:szCs w:val="10"/>
              </w:rPr>
              <w:t>жеңімпаздың</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әріптесінің</w:t>
            </w:r>
            <w:proofErr w:type="spellEnd"/>
            <w:r w:rsidRPr="00EE0517">
              <w:rPr>
                <w:sz w:val="10"/>
                <w:szCs w:val="10"/>
              </w:rPr>
              <w:t xml:space="preserve"> БСН/ЖСН </w:t>
            </w:r>
            <w:proofErr w:type="spellStart"/>
            <w:r w:rsidRPr="00EE0517">
              <w:rPr>
                <w:sz w:val="10"/>
                <w:szCs w:val="10"/>
              </w:rPr>
              <w:t>атауы</w:t>
            </w:r>
            <w:proofErr w:type="spellEnd"/>
            <w:r w:rsidRPr="00EE0517">
              <w:rPr>
                <w:sz w:val="10"/>
                <w:szCs w:val="10"/>
              </w:rPr>
              <w:t>).</w:t>
            </w:r>
          </w:p>
          <w:p w14:paraId="22B01CE0" w14:textId="77777777" w:rsidR="002A206E" w:rsidRPr="00EE0517" w:rsidRDefault="002A206E" w:rsidP="002A206E">
            <w:pPr>
              <w:jc w:val="both"/>
              <w:rPr>
                <w:sz w:val="10"/>
                <w:szCs w:val="10"/>
              </w:rPr>
            </w:pPr>
            <w:r w:rsidRPr="00EE0517">
              <w:rPr>
                <w:sz w:val="10"/>
                <w:szCs w:val="10"/>
              </w:rPr>
              <w:t xml:space="preserve">      2.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әріптес</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шартты</w:t>
            </w:r>
            <w:proofErr w:type="spellEnd"/>
            <w:r w:rsidRPr="00EE0517">
              <w:rPr>
                <w:sz w:val="10"/>
                <w:szCs w:val="10"/>
              </w:rPr>
              <w:t xml:space="preserve"> (БСН/ЖСН, </w:t>
            </w:r>
            <w:proofErr w:type="spellStart"/>
            <w:r w:rsidRPr="00EE0517">
              <w:rPr>
                <w:sz w:val="10"/>
                <w:szCs w:val="10"/>
              </w:rPr>
              <w:t>жеңімпаздың</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әріптесінің</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жасассын</w:t>
            </w:r>
            <w:proofErr w:type="spellEnd"/>
            <w:r w:rsidRPr="00EE0517">
              <w:rPr>
                <w:sz w:val="10"/>
                <w:szCs w:val="10"/>
              </w:rPr>
              <w:t>.</w:t>
            </w:r>
          </w:p>
          <w:p w14:paraId="59508947"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Немесе</w:t>
            </w:r>
            <w:proofErr w:type="spellEnd"/>
            <w:r w:rsidRPr="00EE0517">
              <w:rPr>
                <w:sz w:val="10"/>
                <w:szCs w:val="10"/>
              </w:rPr>
              <w:t>:</w:t>
            </w:r>
          </w:p>
          <w:p w14:paraId="01AF59B7" w14:textId="77777777" w:rsidR="002A206E" w:rsidRPr="00EE0517" w:rsidRDefault="002A206E" w:rsidP="002A206E">
            <w:pPr>
              <w:jc w:val="both"/>
              <w:rPr>
                <w:sz w:val="10"/>
                <w:szCs w:val="10"/>
              </w:rPr>
            </w:pPr>
            <w:r w:rsidRPr="00EE0517">
              <w:rPr>
                <w:sz w:val="10"/>
                <w:szCs w:val="10"/>
              </w:rPr>
              <w:t>      Конкурс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мыналарға</w:t>
            </w:r>
            <w:proofErr w:type="spellEnd"/>
            <w:r w:rsidRPr="00EE0517">
              <w:rPr>
                <w:sz w:val="10"/>
                <w:szCs w:val="10"/>
              </w:rPr>
              <w:t xml:space="preserve"> </w:t>
            </w:r>
            <w:proofErr w:type="spellStart"/>
            <w:r w:rsidRPr="00EE0517">
              <w:rPr>
                <w:sz w:val="10"/>
                <w:szCs w:val="10"/>
              </w:rPr>
              <w:t>байланысты</w:t>
            </w:r>
            <w:proofErr w:type="spellEnd"/>
            <w:r w:rsidRPr="00EE0517">
              <w:rPr>
                <w:sz w:val="10"/>
                <w:szCs w:val="10"/>
              </w:rPr>
              <w:t xml:space="preserve"> </w:t>
            </w:r>
            <w:proofErr w:type="spellStart"/>
            <w:r w:rsidRPr="00EE0517">
              <w:rPr>
                <w:sz w:val="10"/>
                <w:szCs w:val="10"/>
              </w:rPr>
              <w:t>өтпеді</w:t>
            </w:r>
            <w:proofErr w:type="spellEnd"/>
            <w:r w:rsidRPr="00EE0517">
              <w:rPr>
                <w:sz w:val="10"/>
                <w:szCs w:val="10"/>
              </w:rPr>
              <w:t xml:space="preserve"> </w:t>
            </w:r>
            <w:proofErr w:type="spellStart"/>
            <w:r w:rsidRPr="00EE0517">
              <w:rPr>
                <w:sz w:val="10"/>
                <w:szCs w:val="10"/>
              </w:rPr>
              <w:t>деп</w:t>
            </w:r>
            <w:proofErr w:type="spellEnd"/>
            <w:r w:rsidRPr="00EE0517">
              <w:rPr>
                <w:sz w:val="10"/>
                <w:szCs w:val="10"/>
              </w:rPr>
              <w:t xml:space="preserve"> </w:t>
            </w:r>
            <w:proofErr w:type="spellStart"/>
            <w:r w:rsidRPr="00EE0517">
              <w:rPr>
                <w:sz w:val="10"/>
                <w:szCs w:val="10"/>
              </w:rPr>
              <w:t>танылсын</w:t>
            </w:r>
            <w:proofErr w:type="spellEnd"/>
            <w:r w:rsidRPr="00EE0517">
              <w:rPr>
                <w:sz w:val="10"/>
                <w:szCs w:val="10"/>
              </w:rPr>
              <w:t xml:space="preserve"> _____________________ *:</w:t>
            </w:r>
          </w:p>
          <w:p w14:paraId="3F116AB1"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Конкурстық</w:t>
            </w:r>
            <w:proofErr w:type="spellEnd"/>
            <w:r w:rsidRPr="00EE0517">
              <w:rPr>
                <w:sz w:val="10"/>
                <w:szCs w:val="10"/>
              </w:rPr>
              <w:t xml:space="preserve"> </w:t>
            </w:r>
            <w:proofErr w:type="spellStart"/>
            <w:r w:rsidRPr="00EE0517">
              <w:rPr>
                <w:sz w:val="10"/>
                <w:szCs w:val="10"/>
              </w:rPr>
              <w:t>комиссияның</w:t>
            </w:r>
            <w:proofErr w:type="spellEnd"/>
            <w:r w:rsidRPr="00EE0517">
              <w:rPr>
                <w:sz w:val="10"/>
                <w:szCs w:val="10"/>
              </w:rPr>
              <w:t xml:space="preserve"> </w:t>
            </w:r>
            <w:proofErr w:type="spellStart"/>
            <w:r w:rsidRPr="00EE0517">
              <w:rPr>
                <w:sz w:val="10"/>
                <w:szCs w:val="10"/>
              </w:rPr>
              <w:t>шешімі</w:t>
            </w:r>
            <w:proofErr w:type="spellEnd"/>
            <w:r w:rsidRPr="00EE0517">
              <w:rPr>
                <w:sz w:val="10"/>
                <w:szCs w:val="10"/>
              </w:rPr>
              <w:t>:</w:t>
            </w:r>
          </w:p>
          <w:p w14:paraId="1A36DE66" w14:textId="77777777" w:rsidR="002A206E" w:rsidRPr="00EE0517" w:rsidRDefault="002A206E" w:rsidP="002A206E">
            <w:pPr>
              <w:jc w:val="both"/>
              <w:rPr>
                <w:sz w:val="10"/>
                <w:szCs w:val="10"/>
              </w:rPr>
            </w:pPr>
            <w:r w:rsidRPr="00EE0517">
              <w:rPr>
                <w:sz w:val="10"/>
                <w:szCs w:val="10"/>
              </w:rPr>
              <w:t xml:space="preserve">      1. №___ лот </w:t>
            </w:r>
            <w:proofErr w:type="spellStart"/>
            <w:r w:rsidRPr="00EE0517">
              <w:rPr>
                <w:sz w:val="10"/>
                <w:szCs w:val="10"/>
              </w:rPr>
              <w:t>бойынша</w:t>
            </w:r>
            <w:proofErr w:type="spellEnd"/>
            <w:r w:rsidRPr="00EE0517">
              <w:rPr>
                <w:sz w:val="10"/>
                <w:szCs w:val="10"/>
              </w:rPr>
              <w:t xml:space="preserve"> </w:t>
            </w:r>
            <w:proofErr w:type="spellStart"/>
            <w:r w:rsidRPr="00EE0517">
              <w:rPr>
                <w:sz w:val="10"/>
                <w:szCs w:val="10"/>
              </w:rPr>
              <w:t>жеңімпаз</w:t>
            </w:r>
            <w:proofErr w:type="spellEnd"/>
            <w:r w:rsidRPr="00EE0517">
              <w:rPr>
                <w:sz w:val="10"/>
                <w:szCs w:val="10"/>
              </w:rPr>
              <w:t xml:space="preserve"> </w:t>
            </w:r>
            <w:proofErr w:type="spellStart"/>
            <w:r w:rsidRPr="00EE0517">
              <w:rPr>
                <w:sz w:val="10"/>
                <w:szCs w:val="10"/>
              </w:rPr>
              <w:t>болып</w:t>
            </w:r>
            <w:proofErr w:type="spellEnd"/>
            <w:r w:rsidRPr="00EE0517">
              <w:rPr>
                <w:sz w:val="10"/>
                <w:szCs w:val="10"/>
              </w:rPr>
              <w:t xml:space="preserve"> </w:t>
            </w:r>
            <w:proofErr w:type="spellStart"/>
            <w:r w:rsidRPr="00EE0517">
              <w:rPr>
                <w:sz w:val="10"/>
                <w:szCs w:val="10"/>
              </w:rPr>
              <w:t>айқындалсын</w:t>
            </w:r>
            <w:proofErr w:type="spellEnd"/>
            <w:r w:rsidRPr="00EE0517">
              <w:rPr>
                <w:sz w:val="10"/>
                <w:szCs w:val="10"/>
              </w:rPr>
              <w:t>: (</w:t>
            </w:r>
            <w:proofErr w:type="spellStart"/>
            <w:r w:rsidRPr="00EE0517">
              <w:rPr>
                <w:sz w:val="10"/>
                <w:szCs w:val="10"/>
              </w:rPr>
              <w:t>жеңімпаз</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БСН/ЖСН, </w:t>
            </w:r>
            <w:proofErr w:type="spellStart"/>
            <w:r w:rsidRPr="00EE0517">
              <w:rPr>
                <w:sz w:val="10"/>
                <w:szCs w:val="10"/>
              </w:rPr>
              <w:t>атауы</w:t>
            </w:r>
            <w:proofErr w:type="spellEnd"/>
            <w:r w:rsidRPr="00EE0517">
              <w:rPr>
                <w:sz w:val="10"/>
                <w:szCs w:val="10"/>
              </w:rPr>
              <w:t>).</w:t>
            </w:r>
          </w:p>
          <w:p w14:paraId="45FEAE38" w14:textId="77777777" w:rsidR="002A206E" w:rsidRPr="00EE0517" w:rsidRDefault="002A206E" w:rsidP="002A206E">
            <w:pPr>
              <w:jc w:val="both"/>
              <w:rPr>
                <w:sz w:val="10"/>
                <w:szCs w:val="10"/>
              </w:rPr>
            </w:pPr>
            <w:r w:rsidRPr="00EE0517">
              <w:rPr>
                <w:sz w:val="10"/>
                <w:szCs w:val="10"/>
              </w:rPr>
              <w:t xml:space="preserve">      2. </w:t>
            </w:r>
            <w:proofErr w:type="spellStart"/>
            <w:r w:rsidRPr="00EE0517">
              <w:rPr>
                <w:sz w:val="10"/>
                <w:szCs w:val="10"/>
              </w:rPr>
              <w:t>Мемлекеттік</w:t>
            </w:r>
            <w:proofErr w:type="spellEnd"/>
            <w:r w:rsidRPr="00EE0517">
              <w:rPr>
                <w:sz w:val="10"/>
                <w:szCs w:val="10"/>
              </w:rPr>
              <w:t xml:space="preserve"> </w:t>
            </w:r>
            <w:proofErr w:type="spellStart"/>
            <w:r w:rsidRPr="00EE0517">
              <w:rPr>
                <w:sz w:val="10"/>
                <w:szCs w:val="10"/>
              </w:rPr>
              <w:t>әріптес</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w:t>
            </w:r>
            <w:proofErr w:type="spellStart"/>
            <w:r w:rsidRPr="00EE0517">
              <w:rPr>
                <w:sz w:val="10"/>
                <w:szCs w:val="10"/>
              </w:rPr>
              <w:t>жеңімпаз</w:t>
            </w:r>
            <w:proofErr w:type="spellEnd"/>
            <w:r w:rsidRPr="00EE0517">
              <w:rPr>
                <w:sz w:val="10"/>
                <w:szCs w:val="10"/>
              </w:rPr>
              <w:t xml:space="preserve"> </w:t>
            </w:r>
            <w:proofErr w:type="spellStart"/>
            <w:r w:rsidRPr="00EE0517">
              <w:rPr>
                <w:sz w:val="10"/>
                <w:szCs w:val="10"/>
              </w:rPr>
              <w:t>әлеуетті</w:t>
            </w:r>
            <w:proofErr w:type="spellEnd"/>
            <w:r w:rsidRPr="00EE0517">
              <w:rPr>
                <w:sz w:val="10"/>
                <w:szCs w:val="10"/>
              </w:rPr>
              <w:t xml:space="preserve"> </w:t>
            </w:r>
            <w:proofErr w:type="spellStart"/>
            <w:r w:rsidRPr="00EE0517">
              <w:rPr>
                <w:sz w:val="10"/>
                <w:szCs w:val="10"/>
              </w:rPr>
              <w:t>жекеше</w:t>
            </w:r>
            <w:proofErr w:type="spellEnd"/>
            <w:r w:rsidRPr="00EE0517">
              <w:rPr>
                <w:sz w:val="10"/>
                <w:szCs w:val="10"/>
              </w:rPr>
              <w:t xml:space="preserve"> </w:t>
            </w:r>
            <w:proofErr w:type="spellStart"/>
            <w:r w:rsidRPr="00EE0517">
              <w:rPr>
                <w:sz w:val="10"/>
                <w:szCs w:val="10"/>
              </w:rPr>
              <w:t>әріптестің</w:t>
            </w:r>
            <w:proofErr w:type="spellEnd"/>
            <w:r w:rsidRPr="00EE0517">
              <w:rPr>
                <w:sz w:val="10"/>
                <w:szCs w:val="10"/>
              </w:rPr>
              <w:t xml:space="preserve"> БСН/ЖСН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мемлекеттік-жекешелік</w:t>
            </w:r>
            <w:proofErr w:type="spellEnd"/>
            <w:r w:rsidRPr="00EE0517">
              <w:rPr>
                <w:sz w:val="10"/>
                <w:szCs w:val="10"/>
              </w:rPr>
              <w:t xml:space="preserve"> </w:t>
            </w:r>
            <w:proofErr w:type="spellStart"/>
            <w:r w:rsidRPr="00EE0517">
              <w:rPr>
                <w:sz w:val="10"/>
                <w:szCs w:val="10"/>
              </w:rPr>
              <w:t>әріптестік</w:t>
            </w:r>
            <w:proofErr w:type="spellEnd"/>
            <w:r w:rsidRPr="00EE0517">
              <w:rPr>
                <w:sz w:val="10"/>
                <w:szCs w:val="10"/>
              </w:rPr>
              <w:t xml:space="preserve"> </w:t>
            </w:r>
            <w:proofErr w:type="spellStart"/>
            <w:r w:rsidRPr="00EE0517">
              <w:rPr>
                <w:sz w:val="10"/>
                <w:szCs w:val="10"/>
              </w:rPr>
              <w:t>туралы</w:t>
            </w:r>
            <w:proofErr w:type="spellEnd"/>
            <w:r w:rsidRPr="00EE0517">
              <w:rPr>
                <w:sz w:val="10"/>
                <w:szCs w:val="10"/>
              </w:rPr>
              <w:t xml:space="preserve"> </w:t>
            </w:r>
            <w:proofErr w:type="spellStart"/>
            <w:r w:rsidRPr="00EE0517">
              <w:rPr>
                <w:sz w:val="10"/>
                <w:szCs w:val="10"/>
              </w:rPr>
              <w:t>шарт</w:t>
            </w:r>
            <w:proofErr w:type="spellEnd"/>
            <w:r w:rsidRPr="00EE0517">
              <w:rPr>
                <w:sz w:val="10"/>
                <w:szCs w:val="10"/>
              </w:rPr>
              <w:t xml:space="preserve"> </w:t>
            </w:r>
            <w:proofErr w:type="spellStart"/>
            <w:r w:rsidRPr="00EE0517">
              <w:rPr>
                <w:sz w:val="10"/>
                <w:szCs w:val="10"/>
              </w:rPr>
              <w:t>жасассын</w:t>
            </w:r>
            <w:proofErr w:type="spellEnd"/>
            <w:r w:rsidRPr="00EE0517">
              <w:rPr>
                <w:sz w:val="10"/>
                <w:szCs w:val="10"/>
              </w:rPr>
              <w:t>.</w:t>
            </w:r>
          </w:p>
          <w:p w14:paraId="566E78E7" w14:textId="77777777" w:rsidR="002A206E" w:rsidRPr="00EE0517" w:rsidRDefault="002A206E" w:rsidP="002A206E">
            <w:pPr>
              <w:jc w:val="both"/>
              <w:rPr>
                <w:sz w:val="10"/>
                <w:szCs w:val="10"/>
              </w:rPr>
            </w:pPr>
            <w:r w:rsidRPr="00EE0517">
              <w:rPr>
                <w:sz w:val="10"/>
                <w:szCs w:val="10"/>
              </w:rPr>
              <w:lastRenderedPageBreak/>
              <w:t xml:space="preserve">      </w:t>
            </w:r>
            <w:proofErr w:type="spellStart"/>
            <w:r w:rsidRPr="00EE0517">
              <w:rPr>
                <w:sz w:val="10"/>
                <w:szCs w:val="10"/>
              </w:rPr>
              <w:t>Немесе</w:t>
            </w:r>
            <w:proofErr w:type="spellEnd"/>
            <w:r w:rsidRPr="00EE0517">
              <w:rPr>
                <w:sz w:val="10"/>
                <w:szCs w:val="10"/>
              </w:rPr>
              <w:t>:</w:t>
            </w:r>
          </w:p>
          <w:p w14:paraId="67211899" w14:textId="77777777" w:rsidR="002A206E" w:rsidRPr="00EE0517" w:rsidRDefault="002A206E" w:rsidP="002A206E">
            <w:pPr>
              <w:jc w:val="both"/>
              <w:rPr>
                <w:sz w:val="10"/>
                <w:szCs w:val="10"/>
              </w:rPr>
            </w:pPr>
            <w:r w:rsidRPr="00EE0517">
              <w:rPr>
                <w:sz w:val="10"/>
                <w:szCs w:val="10"/>
              </w:rPr>
              <w:t xml:space="preserve">      №___ лот </w:t>
            </w:r>
            <w:proofErr w:type="spellStart"/>
            <w:r w:rsidRPr="00EE0517">
              <w:rPr>
                <w:sz w:val="10"/>
                <w:szCs w:val="10"/>
              </w:rPr>
              <w:t>бойынша</w:t>
            </w:r>
            <w:proofErr w:type="spellEnd"/>
            <w:r w:rsidRPr="00EE0517">
              <w:rPr>
                <w:sz w:val="10"/>
                <w:szCs w:val="10"/>
              </w:rPr>
              <w:t xml:space="preserve"> конкурс (</w:t>
            </w:r>
            <w:proofErr w:type="spellStart"/>
            <w:r w:rsidRPr="00EE0517">
              <w:rPr>
                <w:sz w:val="10"/>
                <w:szCs w:val="10"/>
              </w:rPr>
              <w:t>жобаның</w:t>
            </w:r>
            <w:proofErr w:type="spellEnd"/>
            <w:r w:rsidRPr="00EE0517">
              <w:rPr>
                <w:sz w:val="10"/>
                <w:szCs w:val="10"/>
              </w:rPr>
              <w:t xml:space="preserve"> </w:t>
            </w:r>
            <w:proofErr w:type="spellStart"/>
            <w:r w:rsidRPr="00EE0517">
              <w:rPr>
                <w:sz w:val="10"/>
                <w:szCs w:val="10"/>
              </w:rPr>
              <w:t>атауы</w:t>
            </w:r>
            <w:proofErr w:type="spellEnd"/>
            <w:r w:rsidRPr="00EE0517">
              <w:rPr>
                <w:sz w:val="10"/>
                <w:szCs w:val="10"/>
              </w:rPr>
              <w:t xml:space="preserve">) </w:t>
            </w:r>
            <w:proofErr w:type="spellStart"/>
            <w:r w:rsidRPr="00EE0517">
              <w:rPr>
                <w:sz w:val="10"/>
                <w:szCs w:val="10"/>
              </w:rPr>
              <w:t>мыналарға</w:t>
            </w:r>
            <w:proofErr w:type="spellEnd"/>
            <w:r w:rsidRPr="00EE0517">
              <w:rPr>
                <w:sz w:val="10"/>
                <w:szCs w:val="10"/>
              </w:rPr>
              <w:t xml:space="preserve"> </w:t>
            </w:r>
            <w:proofErr w:type="spellStart"/>
            <w:r w:rsidRPr="00EE0517">
              <w:rPr>
                <w:sz w:val="10"/>
                <w:szCs w:val="10"/>
              </w:rPr>
              <w:t>байланысты</w:t>
            </w:r>
            <w:proofErr w:type="spellEnd"/>
            <w:r w:rsidRPr="00EE0517">
              <w:rPr>
                <w:sz w:val="10"/>
                <w:szCs w:val="10"/>
              </w:rPr>
              <w:t xml:space="preserve"> </w:t>
            </w:r>
            <w:proofErr w:type="spellStart"/>
            <w:r w:rsidRPr="00EE0517">
              <w:rPr>
                <w:sz w:val="10"/>
                <w:szCs w:val="10"/>
              </w:rPr>
              <w:t>өтпеді</w:t>
            </w:r>
            <w:proofErr w:type="spellEnd"/>
            <w:r w:rsidRPr="00EE0517">
              <w:rPr>
                <w:sz w:val="10"/>
                <w:szCs w:val="10"/>
              </w:rPr>
              <w:t xml:space="preserve"> </w:t>
            </w:r>
            <w:proofErr w:type="spellStart"/>
            <w:r w:rsidRPr="00EE0517">
              <w:rPr>
                <w:sz w:val="10"/>
                <w:szCs w:val="10"/>
              </w:rPr>
              <w:t>деп</w:t>
            </w:r>
            <w:proofErr w:type="spellEnd"/>
            <w:r w:rsidRPr="00EE0517">
              <w:rPr>
                <w:sz w:val="10"/>
                <w:szCs w:val="10"/>
              </w:rPr>
              <w:t xml:space="preserve"> </w:t>
            </w:r>
            <w:proofErr w:type="spellStart"/>
            <w:r w:rsidRPr="00EE0517">
              <w:rPr>
                <w:sz w:val="10"/>
                <w:szCs w:val="10"/>
              </w:rPr>
              <w:t>танылсын</w:t>
            </w:r>
            <w:proofErr w:type="spellEnd"/>
            <w:r w:rsidRPr="00EE0517">
              <w:rPr>
                <w:sz w:val="10"/>
                <w:szCs w:val="10"/>
              </w:rPr>
              <w:t>: _____________________ *:</w:t>
            </w:r>
          </w:p>
          <w:p w14:paraId="7BB987E2" w14:textId="77777777" w:rsidR="002A206E" w:rsidRPr="00EE0517" w:rsidRDefault="002A206E" w:rsidP="002A206E">
            <w:pPr>
              <w:jc w:val="both"/>
              <w:rPr>
                <w:sz w:val="10"/>
                <w:szCs w:val="10"/>
              </w:rPr>
            </w:pPr>
            <w:r w:rsidRPr="00EE0517">
              <w:rPr>
                <w:sz w:val="10"/>
                <w:szCs w:val="10"/>
              </w:rPr>
              <w:t xml:space="preserve">      </w:t>
            </w:r>
            <w:proofErr w:type="spellStart"/>
            <w:r w:rsidRPr="00EE0517">
              <w:rPr>
                <w:sz w:val="10"/>
                <w:szCs w:val="10"/>
              </w:rPr>
              <w:t>Ескертпе</w:t>
            </w:r>
            <w:proofErr w:type="spellEnd"/>
            <w:r w:rsidRPr="00EE0517">
              <w:rPr>
                <w:sz w:val="10"/>
                <w:szCs w:val="10"/>
              </w:rPr>
              <w:t>:</w:t>
            </w:r>
          </w:p>
          <w:p w14:paraId="179EF54C" w14:textId="6896F2E8" w:rsidR="002A206E" w:rsidRPr="00EE0517" w:rsidRDefault="002A206E" w:rsidP="00EE0517">
            <w:pPr>
              <w:jc w:val="both"/>
              <w:rPr>
                <w:sz w:val="10"/>
                <w:szCs w:val="10"/>
              </w:rPr>
            </w:pPr>
            <w:r w:rsidRPr="00EE0517">
              <w:rPr>
                <w:sz w:val="10"/>
                <w:szCs w:val="10"/>
              </w:rPr>
              <w:t xml:space="preserve">       </w:t>
            </w:r>
            <w:r w:rsidR="00EE0517" w:rsidRPr="00EE0517">
              <w:rPr>
                <w:sz w:val="10"/>
                <w:szCs w:val="10"/>
              </w:rPr>
              <w:t>*</w:t>
            </w:r>
            <w:proofErr w:type="spellStart"/>
            <w:r w:rsidR="00EE0517" w:rsidRPr="00EE0517">
              <w:rPr>
                <w:sz w:val="10"/>
                <w:szCs w:val="10"/>
              </w:rPr>
              <w:t>Мына</w:t>
            </w:r>
            <w:proofErr w:type="spellEnd"/>
            <w:r w:rsidR="00EE0517" w:rsidRPr="00EE0517">
              <w:rPr>
                <w:sz w:val="10"/>
                <w:szCs w:val="10"/>
              </w:rPr>
              <w:t xml:space="preserve"> </w:t>
            </w:r>
            <w:proofErr w:type="spellStart"/>
            <w:r w:rsidR="00EE0517" w:rsidRPr="00EE0517">
              <w:rPr>
                <w:sz w:val="10"/>
                <w:szCs w:val="10"/>
              </w:rPr>
              <w:t>мағыналардың</w:t>
            </w:r>
            <w:proofErr w:type="spellEnd"/>
            <w:r w:rsidR="00EE0517" w:rsidRPr="00EE0517">
              <w:rPr>
                <w:sz w:val="10"/>
                <w:szCs w:val="10"/>
              </w:rPr>
              <w:t xml:space="preserve"> </w:t>
            </w:r>
            <w:proofErr w:type="spellStart"/>
            <w:r w:rsidR="00EE0517" w:rsidRPr="00EE0517">
              <w:rPr>
                <w:sz w:val="10"/>
                <w:szCs w:val="10"/>
              </w:rPr>
              <w:t>бірі</w:t>
            </w:r>
            <w:proofErr w:type="spellEnd"/>
            <w:r w:rsidR="00EE0517" w:rsidRPr="00EE0517">
              <w:rPr>
                <w:sz w:val="10"/>
                <w:szCs w:val="10"/>
              </w:rPr>
              <w:t xml:space="preserve">: </w:t>
            </w:r>
            <w:r w:rsidR="00EE0517">
              <w:rPr>
                <w:sz w:val="10"/>
                <w:szCs w:val="10"/>
              </w:rPr>
              <w:t>«</w:t>
            </w:r>
            <w:proofErr w:type="spellStart"/>
            <w:r w:rsidR="00EE0517" w:rsidRPr="00EE0517">
              <w:rPr>
                <w:sz w:val="10"/>
                <w:szCs w:val="10"/>
              </w:rPr>
              <w:t>ұсынылған</w:t>
            </w:r>
            <w:proofErr w:type="spellEnd"/>
            <w:r w:rsidR="00EE0517" w:rsidRPr="00EE0517">
              <w:rPr>
                <w:sz w:val="10"/>
                <w:szCs w:val="10"/>
              </w:rPr>
              <w:t xml:space="preserve"> </w:t>
            </w:r>
            <w:proofErr w:type="spellStart"/>
            <w:r w:rsidR="00EE0517" w:rsidRPr="00EE0517">
              <w:rPr>
                <w:sz w:val="10"/>
                <w:szCs w:val="10"/>
              </w:rPr>
              <w:t>өтінімдердің</w:t>
            </w:r>
            <w:proofErr w:type="spellEnd"/>
            <w:r w:rsidR="00EE0517" w:rsidRPr="00EE0517">
              <w:rPr>
                <w:sz w:val="10"/>
                <w:szCs w:val="10"/>
              </w:rPr>
              <w:t xml:space="preserve"> </w:t>
            </w:r>
            <w:proofErr w:type="spellStart"/>
            <w:r w:rsidR="00EE0517" w:rsidRPr="00EE0517">
              <w:rPr>
                <w:sz w:val="10"/>
                <w:szCs w:val="10"/>
              </w:rPr>
              <w:t>болмауы</w:t>
            </w:r>
            <w:proofErr w:type="spellEnd"/>
            <w:r w:rsidR="00EE0517">
              <w:rPr>
                <w:sz w:val="10"/>
                <w:szCs w:val="10"/>
              </w:rPr>
              <w:t>»</w:t>
            </w:r>
            <w:r w:rsidR="00EE0517" w:rsidRPr="00EE0517">
              <w:rPr>
                <w:sz w:val="10"/>
                <w:szCs w:val="10"/>
              </w:rPr>
              <w:t xml:space="preserve">, </w:t>
            </w:r>
            <w:r w:rsidR="00EE0517">
              <w:rPr>
                <w:sz w:val="10"/>
                <w:szCs w:val="10"/>
              </w:rPr>
              <w:t>«</w:t>
            </w:r>
            <w:proofErr w:type="spellStart"/>
            <w:r w:rsidR="00EE0517" w:rsidRPr="00EE0517">
              <w:rPr>
                <w:sz w:val="10"/>
                <w:szCs w:val="10"/>
              </w:rPr>
              <w:t>екіден</w:t>
            </w:r>
            <w:proofErr w:type="spellEnd"/>
            <w:r w:rsidR="00EE0517" w:rsidRPr="00EE0517">
              <w:rPr>
                <w:sz w:val="10"/>
                <w:szCs w:val="10"/>
              </w:rPr>
              <w:t xml:space="preserve"> аз </w:t>
            </w:r>
            <w:proofErr w:type="spellStart"/>
            <w:r w:rsidR="00EE0517" w:rsidRPr="00EE0517">
              <w:rPr>
                <w:sz w:val="10"/>
                <w:szCs w:val="10"/>
              </w:rPr>
              <w:t>өтінімнің</w:t>
            </w:r>
            <w:proofErr w:type="spellEnd"/>
            <w:r w:rsidR="00EE0517" w:rsidRPr="00EE0517">
              <w:rPr>
                <w:sz w:val="10"/>
                <w:szCs w:val="10"/>
              </w:rPr>
              <w:t xml:space="preserve"> </w:t>
            </w:r>
            <w:proofErr w:type="spellStart"/>
            <w:r w:rsidR="00EE0517" w:rsidRPr="00EE0517">
              <w:rPr>
                <w:sz w:val="10"/>
                <w:szCs w:val="10"/>
              </w:rPr>
              <w:t>берілуі</w:t>
            </w:r>
            <w:proofErr w:type="spellEnd"/>
            <w:r w:rsidR="00EE0517">
              <w:rPr>
                <w:sz w:val="10"/>
                <w:szCs w:val="10"/>
              </w:rPr>
              <w:t>»</w:t>
            </w:r>
            <w:r w:rsidR="00EE0517" w:rsidRPr="00EE0517">
              <w:rPr>
                <w:sz w:val="10"/>
                <w:szCs w:val="10"/>
              </w:rPr>
              <w:t xml:space="preserve">, </w:t>
            </w:r>
            <w:r w:rsidR="00EE0517">
              <w:rPr>
                <w:sz w:val="10"/>
                <w:szCs w:val="10"/>
              </w:rPr>
              <w:t>«</w:t>
            </w:r>
            <w:proofErr w:type="spellStart"/>
            <w:r w:rsidR="00EE0517" w:rsidRPr="00EE0517">
              <w:rPr>
                <w:sz w:val="10"/>
                <w:szCs w:val="10"/>
              </w:rPr>
              <w:t>бірде-бір</w:t>
            </w:r>
            <w:proofErr w:type="spellEnd"/>
            <w:r w:rsidR="00EE0517" w:rsidRPr="00EE0517">
              <w:rPr>
                <w:sz w:val="10"/>
                <w:szCs w:val="10"/>
              </w:rPr>
              <w:t xml:space="preserve"> </w:t>
            </w:r>
            <w:proofErr w:type="spellStart"/>
            <w:r w:rsidR="00EE0517" w:rsidRPr="00EE0517">
              <w:rPr>
                <w:sz w:val="10"/>
                <w:szCs w:val="10"/>
              </w:rPr>
              <w:t>әлеуетті</w:t>
            </w:r>
            <w:proofErr w:type="spellEnd"/>
            <w:r w:rsidR="00EE0517" w:rsidRPr="00EE0517">
              <w:rPr>
                <w:sz w:val="10"/>
                <w:szCs w:val="10"/>
              </w:rPr>
              <w:t xml:space="preserve"> </w:t>
            </w:r>
            <w:proofErr w:type="spellStart"/>
            <w:r w:rsidR="00EE0517" w:rsidRPr="00EE0517">
              <w:rPr>
                <w:sz w:val="10"/>
                <w:szCs w:val="10"/>
              </w:rPr>
              <w:t>жеткізуші</w:t>
            </w:r>
            <w:proofErr w:type="spellEnd"/>
            <w:r w:rsidR="00EE0517" w:rsidRPr="00EE0517">
              <w:rPr>
                <w:sz w:val="10"/>
                <w:szCs w:val="10"/>
              </w:rPr>
              <w:t xml:space="preserve"> </w:t>
            </w:r>
            <w:proofErr w:type="spellStart"/>
            <w:r w:rsidR="00EE0517" w:rsidRPr="00EE0517">
              <w:rPr>
                <w:sz w:val="10"/>
                <w:szCs w:val="10"/>
              </w:rPr>
              <w:t>конкурсқа</w:t>
            </w:r>
            <w:proofErr w:type="spellEnd"/>
            <w:r w:rsidR="00EE0517" w:rsidRPr="00EE0517">
              <w:rPr>
                <w:sz w:val="10"/>
                <w:szCs w:val="10"/>
              </w:rPr>
              <w:t xml:space="preserve"> </w:t>
            </w:r>
            <w:proofErr w:type="spellStart"/>
            <w:r w:rsidR="00EE0517" w:rsidRPr="00EE0517">
              <w:rPr>
                <w:sz w:val="10"/>
                <w:szCs w:val="10"/>
              </w:rPr>
              <w:t>қатысуға</w:t>
            </w:r>
            <w:proofErr w:type="spellEnd"/>
            <w:r w:rsidR="00EE0517" w:rsidRPr="00EE0517">
              <w:rPr>
                <w:sz w:val="10"/>
                <w:szCs w:val="10"/>
              </w:rPr>
              <w:t xml:space="preserve"> </w:t>
            </w:r>
            <w:proofErr w:type="spellStart"/>
            <w:r w:rsidR="00EE0517" w:rsidRPr="00EE0517">
              <w:rPr>
                <w:sz w:val="10"/>
                <w:szCs w:val="10"/>
              </w:rPr>
              <w:t>жіберілмеген</w:t>
            </w:r>
            <w:proofErr w:type="spellEnd"/>
            <w:r w:rsidR="00EE0517">
              <w:rPr>
                <w:sz w:val="10"/>
                <w:szCs w:val="10"/>
              </w:rPr>
              <w:t>»</w:t>
            </w:r>
            <w:r w:rsidR="00EE0517" w:rsidRPr="00EE0517">
              <w:rPr>
                <w:sz w:val="10"/>
                <w:szCs w:val="10"/>
              </w:rPr>
              <w:t xml:space="preserve">, </w:t>
            </w:r>
            <w:r w:rsidR="00EE0517">
              <w:rPr>
                <w:sz w:val="10"/>
                <w:szCs w:val="10"/>
              </w:rPr>
              <w:t>«</w:t>
            </w:r>
            <w:proofErr w:type="spellStart"/>
            <w:r w:rsidR="00EE0517" w:rsidRPr="00EE0517">
              <w:rPr>
                <w:sz w:val="10"/>
                <w:szCs w:val="10"/>
              </w:rPr>
              <w:t>бір</w:t>
            </w:r>
            <w:proofErr w:type="spellEnd"/>
            <w:r w:rsidR="00EE0517" w:rsidRPr="00EE0517">
              <w:rPr>
                <w:sz w:val="10"/>
                <w:szCs w:val="10"/>
              </w:rPr>
              <w:t xml:space="preserve"> </w:t>
            </w:r>
            <w:proofErr w:type="spellStart"/>
            <w:r w:rsidR="00EE0517" w:rsidRPr="00EE0517">
              <w:rPr>
                <w:sz w:val="10"/>
                <w:szCs w:val="10"/>
              </w:rPr>
              <w:t>әлеуетті</w:t>
            </w:r>
            <w:proofErr w:type="spellEnd"/>
            <w:r w:rsidR="00EE0517" w:rsidRPr="00EE0517">
              <w:rPr>
                <w:sz w:val="10"/>
                <w:szCs w:val="10"/>
              </w:rPr>
              <w:t xml:space="preserve"> </w:t>
            </w:r>
            <w:proofErr w:type="spellStart"/>
            <w:r w:rsidR="00EE0517" w:rsidRPr="00EE0517">
              <w:rPr>
                <w:sz w:val="10"/>
                <w:szCs w:val="10"/>
              </w:rPr>
              <w:t>жеткізуші</w:t>
            </w:r>
            <w:proofErr w:type="spellEnd"/>
            <w:r w:rsidR="00EE0517" w:rsidRPr="00EE0517">
              <w:rPr>
                <w:sz w:val="10"/>
                <w:szCs w:val="10"/>
              </w:rPr>
              <w:t xml:space="preserve"> </w:t>
            </w:r>
            <w:proofErr w:type="spellStart"/>
            <w:r w:rsidR="00EE0517" w:rsidRPr="00EE0517">
              <w:rPr>
                <w:sz w:val="10"/>
                <w:szCs w:val="10"/>
              </w:rPr>
              <w:t>конкурсқа</w:t>
            </w:r>
            <w:proofErr w:type="spellEnd"/>
            <w:r w:rsidR="00EE0517" w:rsidRPr="00EE0517">
              <w:rPr>
                <w:sz w:val="10"/>
                <w:szCs w:val="10"/>
              </w:rPr>
              <w:t xml:space="preserve"> </w:t>
            </w:r>
            <w:proofErr w:type="spellStart"/>
            <w:r w:rsidR="00EE0517" w:rsidRPr="00EE0517">
              <w:rPr>
                <w:sz w:val="10"/>
                <w:szCs w:val="10"/>
              </w:rPr>
              <w:t>қатысуға</w:t>
            </w:r>
            <w:proofErr w:type="spellEnd"/>
            <w:r w:rsidR="00EE0517" w:rsidRPr="00EE0517">
              <w:rPr>
                <w:sz w:val="10"/>
                <w:szCs w:val="10"/>
              </w:rPr>
              <w:t xml:space="preserve"> </w:t>
            </w:r>
            <w:proofErr w:type="spellStart"/>
            <w:r w:rsidR="00EE0517" w:rsidRPr="00EE0517">
              <w:rPr>
                <w:sz w:val="10"/>
                <w:szCs w:val="10"/>
              </w:rPr>
              <w:t>жіберілген</w:t>
            </w:r>
            <w:proofErr w:type="spellEnd"/>
            <w:r w:rsidR="00EE0517">
              <w:rPr>
                <w:sz w:val="10"/>
                <w:szCs w:val="10"/>
              </w:rPr>
              <w:t>»</w:t>
            </w:r>
            <w:r w:rsidR="00EE0517" w:rsidRPr="00EE0517">
              <w:rPr>
                <w:sz w:val="10"/>
                <w:szCs w:val="10"/>
              </w:rPr>
              <w:t xml:space="preserve">. </w:t>
            </w:r>
            <w:proofErr w:type="spellStart"/>
            <w:r w:rsidR="00EE0517" w:rsidRPr="00EE0517">
              <w:rPr>
                <w:sz w:val="10"/>
                <w:szCs w:val="10"/>
              </w:rPr>
              <w:t>Ескертпе</w:t>
            </w:r>
            <w:proofErr w:type="spellEnd"/>
            <w:r w:rsidR="00EE0517" w:rsidRPr="00EE0517">
              <w:rPr>
                <w:sz w:val="10"/>
                <w:szCs w:val="10"/>
              </w:rPr>
              <w:t xml:space="preserve">: </w:t>
            </w:r>
            <w:proofErr w:type="spellStart"/>
            <w:r w:rsidR="00EE0517" w:rsidRPr="00EE0517">
              <w:rPr>
                <w:sz w:val="10"/>
                <w:szCs w:val="10"/>
              </w:rPr>
              <w:t>Аббревиатуралардың</w:t>
            </w:r>
            <w:proofErr w:type="spellEnd"/>
            <w:r w:rsidR="00EE0517" w:rsidRPr="00EE0517">
              <w:rPr>
                <w:sz w:val="10"/>
                <w:szCs w:val="10"/>
              </w:rPr>
              <w:t xml:space="preserve"> </w:t>
            </w:r>
            <w:proofErr w:type="spellStart"/>
            <w:r w:rsidR="00EE0517" w:rsidRPr="00EE0517">
              <w:rPr>
                <w:sz w:val="10"/>
                <w:szCs w:val="10"/>
              </w:rPr>
              <w:t>толық</w:t>
            </w:r>
            <w:proofErr w:type="spellEnd"/>
            <w:r w:rsidR="00EE0517" w:rsidRPr="00EE0517">
              <w:rPr>
                <w:sz w:val="10"/>
                <w:szCs w:val="10"/>
              </w:rPr>
              <w:t xml:space="preserve"> </w:t>
            </w:r>
            <w:proofErr w:type="spellStart"/>
            <w:r w:rsidR="00EE0517" w:rsidRPr="00EE0517">
              <w:rPr>
                <w:sz w:val="10"/>
                <w:szCs w:val="10"/>
              </w:rPr>
              <w:t>жазылуы</w:t>
            </w:r>
            <w:proofErr w:type="spellEnd"/>
            <w:r w:rsidR="00EE0517" w:rsidRPr="00EE0517">
              <w:rPr>
                <w:sz w:val="10"/>
                <w:szCs w:val="10"/>
              </w:rPr>
              <w:t xml:space="preserve">: </w:t>
            </w:r>
          </w:p>
          <w:p w14:paraId="48351264" w14:textId="77777777" w:rsidR="002A206E" w:rsidRPr="00EE0517" w:rsidRDefault="002A206E" w:rsidP="002A206E">
            <w:pPr>
              <w:jc w:val="both"/>
              <w:rPr>
                <w:sz w:val="10"/>
                <w:szCs w:val="10"/>
              </w:rPr>
            </w:pPr>
            <w:r w:rsidRPr="00EE0517">
              <w:rPr>
                <w:sz w:val="10"/>
                <w:szCs w:val="10"/>
              </w:rPr>
              <w:t xml:space="preserve">       БСН – бизнес-</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r w:rsidRPr="00EE0517">
              <w:rPr>
                <w:sz w:val="10"/>
                <w:szCs w:val="10"/>
              </w:rPr>
              <w:t xml:space="preserve">; </w:t>
            </w:r>
          </w:p>
          <w:p w14:paraId="370F5F7E" w14:textId="77777777" w:rsidR="002A206E" w:rsidRPr="00EE0517" w:rsidRDefault="002A206E" w:rsidP="002A206E">
            <w:pPr>
              <w:jc w:val="both"/>
              <w:rPr>
                <w:sz w:val="10"/>
                <w:szCs w:val="10"/>
              </w:rPr>
            </w:pPr>
            <w:r w:rsidRPr="00EE0517">
              <w:rPr>
                <w:sz w:val="10"/>
                <w:szCs w:val="10"/>
              </w:rPr>
              <w:t xml:space="preserve">       ЖСН – </w:t>
            </w:r>
            <w:proofErr w:type="spellStart"/>
            <w:r w:rsidRPr="00EE0517">
              <w:rPr>
                <w:sz w:val="10"/>
                <w:szCs w:val="10"/>
              </w:rPr>
              <w:t>жеке</w:t>
            </w:r>
            <w:proofErr w:type="spellEnd"/>
            <w:r w:rsidRPr="00EE0517">
              <w:rPr>
                <w:sz w:val="10"/>
                <w:szCs w:val="10"/>
              </w:rPr>
              <w:t xml:space="preserve"> </w:t>
            </w:r>
            <w:proofErr w:type="spellStart"/>
            <w:r w:rsidRPr="00EE0517">
              <w:rPr>
                <w:sz w:val="10"/>
                <w:szCs w:val="10"/>
              </w:rPr>
              <w:t>сәйкестендіру</w:t>
            </w:r>
            <w:proofErr w:type="spellEnd"/>
            <w:r w:rsidRPr="00EE0517">
              <w:rPr>
                <w:sz w:val="10"/>
                <w:szCs w:val="10"/>
              </w:rPr>
              <w:t xml:space="preserve"> </w:t>
            </w:r>
            <w:proofErr w:type="spellStart"/>
            <w:r w:rsidRPr="00EE0517">
              <w:rPr>
                <w:sz w:val="10"/>
                <w:szCs w:val="10"/>
              </w:rPr>
              <w:t>нөмірі</w:t>
            </w:r>
            <w:proofErr w:type="spellEnd"/>
            <w:r w:rsidRPr="00EE0517">
              <w:rPr>
                <w:sz w:val="10"/>
                <w:szCs w:val="10"/>
              </w:rPr>
              <w:t xml:space="preserve">; </w:t>
            </w:r>
          </w:p>
          <w:p w14:paraId="63CF4474" w14:textId="68317F45" w:rsidR="002A206E" w:rsidRPr="00EE0517" w:rsidRDefault="002A206E" w:rsidP="002A206E">
            <w:pPr>
              <w:jc w:val="both"/>
              <w:rPr>
                <w:sz w:val="10"/>
                <w:szCs w:val="10"/>
              </w:rPr>
            </w:pPr>
            <w:r w:rsidRPr="00EE0517">
              <w:rPr>
                <w:sz w:val="10"/>
                <w:szCs w:val="10"/>
              </w:rPr>
              <w:t xml:space="preserve">      ТАӘ – </w:t>
            </w:r>
            <w:proofErr w:type="spellStart"/>
            <w:r w:rsidRPr="00EE0517">
              <w:rPr>
                <w:sz w:val="10"/>
                <w:szCs w:val="10"/>
              </w:rPr>
              <w:t>тегі</w:t>
            </w:r>
            <w:proofErr w:type="spellEnd"/>
            <w:r w:rsidRPr="00EE0517">
              <w:rPr>
                <w:sz w:val="10"/>
                <w:szCs w:val="10"/>
              </w:rPr>
              <w:t xml:space="preserve">, </w:t>
            </w:r>
            <w:proofErr w:type="spellStart"/>
            <w:r w:rsidRPr="00EE0517">
              <w:rPr>
                <w:sz w:val="10"/>
                <w:szCs w:val="10"/>
              </w:rPr>
              <w:t>аты</w:t>
            </w:r>
            <w:proofErr w:type="spellEnd"/>
            <w:r w:rsidRPr="00EE0517">
              <w:rPr>
                <w:sz w:val="10"/>
                <w:szCs w:val="10"/>
              </w:rPr>
              <w:t xml:space="preserve">, </w:t>
            </w:r>
            <w:proofErr w:type="spellStart"/>
            <w:r w:rsidRPr="00EE0517">
              <w:rPr>
                <w:sz w:val="10"/>
                <w:szCs w:val="10"/>
              </w:rPr>
              <w:t>әкесінің</w:t>
            </w:r>
            <w:proofErr w:type="spellEnd"/>
            <w:r w:rsidRPr="00EE0517">
              <w:rPr>
                <w:sz w:val="10"/>
                <w:szCs w:val="10"/>
              </w:rPr>
              <w:t xml:space="preserve"> </w:t>
            </w:r>
            <w:proofErr w:type="spellStart"/>
            <w:r w:rsidRPr="00EE0517">
              <w:rPr>
                <w:sz w:val="10"/>
                <w:szCs w:val="10"/>
              </w:rPr>
              <w:t>аты</w:t>
            </w:r>
            <w:proofErr w:type="spellEnd"/>
            <w:r w:rsidRPr="00EE0517">
              <w:rPr>
                <w:sz w:val="10"/>
                <w:szCs w:val="10"/>
              </w:rPr>
              <w:t xml:space="preserve"> (б</w:t>
            </w:r>
            <w:r w:rsidR="00C545AA">
              <w:rPr>
                <w:sz w:val="10"/>
                <w:szCs w:val="10"/>
                <w:lang w:val="kk-KZ"/>
              </w:rPr>
              <w:t>олған жағдайда</w:t>
            </w:r>
            <w:r w:rsidRPr="00EE0517">
              <w:rPr>
                <w:sz w:val="10"/>
                <w:szCs w:val="10"/>
              </w:rPr>
              <w:t>).</w:t>
            </w:r>
          </w:p>
          <w:p w14:paraId="4CF8D8F0" w14:textId="77777777" w:rsidR="002A206E" w:rsidRPr="00EE0517" w:rsidRDefault="002A206E" w:rsidP="002A206E">
            <w:pPr>
              <w:ind w:firstLine="403"/>
              <w:jc w:val="both"/>
              <w:rPr>
                <w:rFonts w:cs="Times New Roman"/>
                <w:sz w:val="20"/>
                <w:szCs w:val="20"/>
              </w:rPr>
            </w:pPr>
          </w:p>
        </w:tc>
        <w:tc>
          <w:tcPr>
            <w:tcW w:w="1136" w:type="pct"/>
            <w:shd w:val="clear" w:color="auto" w:fill="auto"/>
          </w:tcPr>
          <w:p w14:paraId="01A75039" w14:textId="3C1B8F5C" w:rsidR="002A206E" w:rsidRPr="00EE0517" w:rsidRDefault="00C95811" w:rsidP="002A206E">
            <w:pPr>
              <w:ind w:firstLine="403"/>
              <w:jc w:val="both"/>
              <w:rPr>
                <w:sz w:val="20"/>
                <w:szCs w:val="20"/>
                <w:lang w:val="kk-KZ"/>
              </w:rPr>
            </w:pPr>
            <w:r w:rsidRPr="00EE0517">
              <w:rPr>
                <w:sz w:val="20"/>
                <w:szCs w:val="20"/>
                <w:lang w:val="kk-KZ"/>
              </w:rPr>
              <w:lastRenderedPageBreak/>
              <w:t>«Ұйымдардың тауарларды, жұмыстар мен көрсетілетін қызметтерді сатып алу кезінде елішілік құндылықты есептеуінің бірыңғай әдістемесін бекіту туралы» Қазақстан Республикасы Инвестициялар және даму министрінің 2018 жылғы 20 сәуірдегі № 260 бұйрығына сәйкес келтіру.</w:t>
            </w:r>
          </w:p>
        </w:tc>
      </w:tr>
      <w:tr w:rsidR="00611F8D" w:rsidRPr="00EE0517" w14:paraId="3BD771C3" w14:textId="77777777" w:rsidTr="00483BF1">
        <w:trPr>
          <w:trHeight w:val="20"/>
        </w:trPr>
        <w:tc>
          <w:tcPr>
            <w:tcW w:w="5000" w:type="pct"/>
            <w:gridSpan w:val="6"/>
            <w:shd w:val="clear" w:color="auto" w:fill="auto"/>
            <w:vAlign w:val="center"/>
          </w:tcPr>
          <w:p w14:paraId="1903DD94" w14:textId="77777777" w:rsidR="00606B49" w:rsidRPr="00EE0517" w:rsidRDefault="002A206E" w:rsidP="002A206E">
            <w:pPr>
              <w:ind w:firstLine="403"/>
              <w:jc w:val="center"/>
              <w:rPr>
                <w:rFonts w:cs="Times New Roman"/>
                <w:b/>
                <w:sz w:val="20"/>
                <w:szCs w:val="20"/>
              </w:rPr>
            </w:pPr>
            <w:proofErr w:type="spellStart"/>
            <w:r w:rsidRPr="00EE0517">
              <w:rPr>
                <w:rFonts w:cs="Times New Roman"/>
                <w:b/>
                <w:sz w:val="20"/>
                <w:szCs w:val="20"/>
              </w:rPr>
              <w:lastRenderedPageBreak/>
              <w:t>Қазақстан</w:t>
            </w:r>
            <w:proofErr w:type="spellEnd"/>
            <w:r w:rsidRPr="00EE0517">
              <w:rPr>
                <w:rFonts w:cs="Times New Roman"/>
                <w:b/>
                <w:sz w:val="20"/>
                <w:szCs w:val="20"/>
              </w:rPr>
              <w:t xml:space="preserve"> </w:t>
            </w:r>
            <w:proofErr w:type="spellStart"/>
            <w:r w:rsidRPr="00EE0517">
              <w:rPr>
                <w:rFonts w:cs="Times New Roman"/>
                <w:b/>
                <w:sz w:val="20"/>
                <w:szCs w:val="20"/>
              </w:rPr>
              <w:t>Республикасы</w:t>
            </w:r>
            <w:proofErr w:type="spellEnd"/>
            <w:r w:rsidRPr="00EE0517">
              <w:rPr>
                <w:rFonts w:cs="Times New Roman"/>
                <w:b/>
                <w:sz w:val="20"/>
                <w:szCs w:val="20"/>
              </w:rPr>
              <w:t xml:space="preserve"> </w:t>
            </w:r>
            <w:proofErr w:type="spellStart"/>
            <w:r w:rsidRPr="00EE0517">
              <w:rPr>
                <w:rFonts w:cs="Times New Roman"/>
                <w:b/>
                <w:sz w:val="20"/>
                <w:szCs w:val="20"/>
              </w:rPr>
              <w:t>Ұлттық</w:t>
            </w:r>
            <w:proofErr w:type="spellEnd"/>
            <w:r w:rsidRPr="00EE0517">
              <w:rPr>
                <w:rFonts w:cs="Times New Roman"/>
                <w:b/>
                <w:sz w:val="20"/>
                <w:szCs w:val="20"/>
              </w:rPr>
              <w:t xml:space="preserve"> экономика </w:t>
            </w:r>
            <w:proofErr w:type="spellStart"/>
            <w:r w:rsidRPr="00EE0517">
              <w:rPr>
                <w:rFonts w:cs="Times New Roman"/>
                <w:b/>
                <w:sz w:val="20"/>
                <w:szCs w:val="20"/>
              </w:rPr>
              <w:t>министрінің</w:t>
            </w:r>
            <w:proofErr w:type="spellEnd"/>
            <w:r w:rsidRPr="00EE0517">
              <w:rPr>
                <w:rFonts w:cs="Times New Roman"/>
                <w:b/>
                <w:sz w:val="20"/>
                <w:szCs w:val="20"/>
              </w:rPr>
              <w:t xml:space="preserve"> </w:t>
            </w:r>
            <w:proofErr w:type="spellStart"/>
            <w:r w:rsidRPr="00EE0517">
              <w:rPr>
                <w:rFonts w:cs="Times New Roman"/>
                <w:b/>
                <w:sz w:val="20"/>
                <w:szCs w:val="20"/>
              </w:rPr>
              <w:t>м.а</w:t>
            </w:r>
            <w:proofErr w:type="spellEnd"/>
            <w:r w:rsidRPr="00EE0517">
              <w:rPr>
                <w:rFonts w:cs="Times New Roman"/>
                <w:b/>
                <w:sz w:val="20"/>
                <w:szCs w:val="20"/>
              </w:rPr>
              <w:t xml:space="preserve">. 2015 </w:t>
            </w:r>
            <w:proofErr w:type="spellStart"/>
            <w:r w:rsidRPr="00EE0517">
              <w:rPr>
                <w:rFonts w:cs="Times New Roman"/>
                <w:b/>
                <w:sz w:val="20"/>
                <w:szCs w:val="20"/>
              </w:rPr>
              <w:t>жылғы</w:t>
            </w:r>
            <w:proofErr w:type="spellEnd"/>
            <w:r w:rsidRPr="00EE0517">
              <w:rPr>
                <w:rFonts w:cs="Times New Roman"/>
                <w:b/>
                <w:sz w:val="20"/>
                <w:szCs w:val="20"/>
              </w:rPr>
              <w:t xml:space="preserve"> 25 </w:t>
            </w:r>
            <w:proofErr w:type="spellStart"/>
            <w:r w:rsidRPr="00EE0517">
              <w:rPr>
                <w:rFonts w:cs="Times New Roman"/>
                <w:b/>
                <w:sz w:val="20"/>
                <w:szCs w:val="20"/>
              </w:rPr>
              <w:t>қарашадағы</w:t>
            </w:r>
            <w:proofErr w:type="spellEnd"/>
            <w:r w:rsidRPr="00EE0517">
              <w:rPr>
                <w:rFonts w:cs="Times New Roman"/>
                <w:b/>
                <w:sz w:val="20"/>
                <w:szCs w:val="20"/>
              </w:rPr>
              <w:t xml:space="preserve"> № 713 </w:t>
            </w:r>
            <w:proofErr w:type="spellStart"/>
            <w:r w:rsidRPr="00EE0517">
              <w:rPr>
                <w:b/>
                <w:sz w:val="20"/>
                <w:szCs w:val="20"/>
              </w:rPr>
              <w:t>бұйры</w:t>
            </w:r>
            <w:proofErr w:type="spellEnd"/>
            <w:r w:rsidRPr="00EE0517">
              <w:rPr>
                <w:b/>
                <w:sz w:val="20"/>
                <w:szCs w:val="20"/>
                <w:lang w:val="kk-KZ"/>
              </w:rPr>
              <w:t>қпен бекітілген</w:t>
            </w:r>
            <w:r w:rsidRPr="00EE0517">
              <w:rPr>
                <w:rFonts w:cs="Times New Roman"/>
                <w:b/>
                <w:sz w:val="20"/>
                <w:szCs w:val="20"/>
              </w:rPr>
              <w:t xml:space="preserve"> </w:t>
            </w:r>
          </w:p>
          <w:p w14:paraId="6C66B916" w14:textId="6975C3F5" w:rsidR="002A206E" w:rsidRPr="00EE0517" w:rsidRDefault="002A206E" w:rsidP="002A206E">
            <w:pPr>
              <w:ind w:firstLine="403"/>
              <w:jc w:val="center"/>
              <w:rPr>
                <w:sz w:val="20"/>
                <w:szCs w:val="20"/>
                <w:lang w:val="kk-KZ"/>
              </w:rPr>
            </w:pPr>
            <w:r w:rsidRPr="00EE0517">
              <w:rPr>
                <w:rFonts w:cs="Times New Roman"/>
                <w:b/>
                <w:sz w:val="20"/>
                <w:szCs w:val="20"/>
              </w:rPr>
              <w:t>«</w:t>
            </w:r>
            <w:proofErr w:type="spellStart"/>
            <w:r w:rsidR="00606B49" w:rsidRPr="00EE0517">
              <w:rPr>
                <w:rFonts w:cs="Times New Roman"/>
                <w:b/>
                <w:sz w:val="20"/>
                <w:szCs w:val="20"/>
              </w:rPr>
              <w:t>Мемлекеттік-жекешелік</w:t>
            </w:r>
            <w:proofErr w:type="spellEnd"/>
            <w:r w:rsidR="00606B49" w:rsidRPr="00EE0517">
              <w:rPr>
                <w:rFonts w:cs="Times New Roman"/>
                <w:b/>
                <w:sz w:val="20"/>
                <w:szCs w:val="20"/>
              </w:rPr>
              <w:t xml:space="preserve"> </w:t>
            </w:r>
            <w:proofErr w:type="spellStart"/>
            <w:r w:rsidR="00606B49" w:rsidRPr="00EE0517">
              <w:rPr>
                <w:rFonts w:cs="Times New Roman"/>
                <w:b/>
                <w:sz w:val="20"/>
                <w:szCs w:val="20"/>
              </w:rPr>
              <w:t>әріптестік</w:t>
            </w:r>
            <w:proofErr w:type="spellEnd"/>
            <w:r w:rsidR="00606B49" w:rsidRPr="00EE0517">
              <w:rPr>
                <w:rFonts w:cs="Times New Roman"/>
                <w:b/>
                <w:sz w:val="20"/>
                <w:szCs w:val="20"/>
              </w:rPr>
              <w:t xml:space="preserve"> </w:t>
            </w:r>
            <w:proofErr w:type="spellStart"/>
            <w:r w:rsidR="00606B49" w:rsidRPr="00EE0517">
              <w:rPr>
                <w:rFonts w:cs="Times New Roman"/>
                <w:b/>
                <w:sz w:val="20"/>
                <w:szCs w:val="20"/>
              </w:rPr>
              <w:t>объектілерін</w:t>
            </w:r>
            <w:proofErr w:type="spellEnd"/>
            <w:r w:rsidR="00606B49" w:rsidRPr="00EE0517">
              <w:rPr>
                <w:rFonts w:cs="Times New Roman"/>
                <w:b/>
                <w:sz w:val="20"/>
                <w:szCs w:val="20"/>
              </w:rPr>
              <w:t xml:space="preserve"> </w:t>
            </w:r>
            <w:proofErr w:type="spellStart"/>
            <w:r w:rsidR="00606B49" w:rsidRPr="00EE0517">
              <w:rPr>
                <w:rFonts w:cs="Times New Roman"/>
                <w:b/>
                <w:sz w:val="20"/>
                <w:szCs w:val="20"/>
              </w:rPr>
              <w:t>мемлекеттік</w:t>
            </w:r>
            <w:proofErr w:type="spellEnd"/>
            <w:r w:rsidR="00606B49" w:rsidRPr="00EE0517">
              <w:rPr>
                <w:rFonts w:cs="Times New Roman"/>
                <w:b/>
                <w:sz w:val="20"/>
                <w:szCs w:val="20"/>
              </w:rPr>
              <w:t xml:space="preserve"> </w:t>
            </w:r>
            <w:proofErr w:type="spellStart"/>
            <w:r w:rsidR="00606B49" w:rsidRPr="00EE0517">
              <w:rPr>
                <w:rFonts w:cs="Times New Roman"/>
                <w:b/>
                <w:sz w:val="20"/>
                <w:szCs w:val="20"/>
              </w:rPr>
              <w:t>меншікке</w:t>
            </w:r>
            <w:proofErr w:type="spellEnd"/>
            <w:r w:rsidR="00606B49" w:rsidRPr="00EE0517">
              <w:rPr>
                <w:rFonts w:cs="Times New Roman"/>
                <w:b/>
                <w:sz w:val="20"/>
                <w:szCs w:val="20"/>
              </w:rPr>
              <w:t xml:space="preserve"> </w:t>
            </w:r>
            <w:proofErr w:type="spellStart"/>
            <w:r w:rsidR="00606B49" w:rsidRPr="00EE0517">
              <w:rPr>
                <w:rFonts w:cs="Times New Roman"/>
                <w:b/>
                <w:sz w:val="20"/>
                <w:szCs w:val="20"/>
              </w:rPr>
              <w:t>қабылдау</w:t>
            </w:r>
            <w:proofErr w:type="spellEnd"/>
            <w:r w:rsidR="00606B49" w:rsidRPr="00EE0517">
              <w:rPr>
                <w:rFonts w:cs="Times New Roman"/>
                <w:b/>
                <w:sz w:val="20"/>
                <w:szCs w:val="20"/>
              </w:rPr>
              <w:t xml:space="preserve"> </w:t>
            </w:r>
            <w:proofErr w:type="spellStart"/>
            <w:r w:rsidR="00606B49" w:rsidRPr="00EE0517">
              <w:rPr>
                <w:rFonts w:cs="Times New Roman"/>
                <w:b/>
                <w:sz w:val="20"/>
                <w:szCs w:val="20"/>
              </w:rPr>
              <w:t>қағидаларын</w:t>
            </w:r>
            <w:proofErr w:type="spellEnd"/>
            <w:r w:rsidR="00606B49" w:rsidRPr="00EE0517">
              <w:rPr>
                <w:rFonts w:cs="Times New Roman"/>
                <w:b/>
                <w:sz w:val="20"/>
                <w:szCs w:val="20"/>
              </w:rPr>
              <w:t xml:space="preserve"> </w:t>
            </w:r>
            <w:proofErr w:type="spellStart"/>
            <w:r w:rsidR="00606B49" w:rsidRPr="00EE0517">
              <w:rPr>
                <w:rFonts w:cs="Times New Roman"/>
                <w:b/>
                <w:sz w:val="20"/>
                <w:szCs w:val="20"/>
              </w:rPr>
              <w:t>бекіту</w:t>
            </w:r>
            <w:proofErr w:type="spellEnd"/>
            <w:r w:rsidR="00606B49" w:rsidRPr="00EE0517">
              <w:rPr>
                <w:rFonts w:cs="Times New Roman"/>
                <w:b/>
                <w:sz w:val="20"/>
                <w:szCs w:val="20"/>
              </w:rPr>
              <w:t xml:space="preserve"> </w:t>
            </w:r>
            <w:proofErr w:type="spellStart"/>
            <w:r w:rsidR="00606B49" w:rsidRPr="00EE0517">
              <w:rPr>
                <w:rFonts w:cs="Times New Roman"/>
                <w:b/>
                <w:sz w:val="20"/>
                <w:szCs w:val="20"/>
              </w:rPr>
              <w:t>туралы</w:t>
            </w:r>
            <w:proofErr w:type="spellEnd"/>
            <w:r w:rsidRPr="00EE0517">
              <w:rPr>
                <w:rFonts w:cs="Times New Roman"/>
                <w:b/>
                <w:sz w:val="20"/>
                <w:szCs w:val="20"/>
              </w:rPr>
              <w:t>»</w:t>
            </w:r>
          </w:p>
        </w:tc>
      </w:tr>
      <w:tr w:rsidR="00A1542E" w:rsidRPr="00EE0517" w14:paraId="7F2FDE20" w14:textId="77777777" w:rsidTr="00483BF1">
        <w:trPr>
          <w:trHeight w:val="20"/>
        </w:trPr>
        <w:tc>
          <w:tcPr>
            <w:tcW w:w="5000" w:type="pct"/>
            <w:gridSpan w:val="6"/>
            <w:shd w:val="clear" w:color="auto" w:fill="auto"/>
            <w:vAlign w:val="center"/>
          </w:tcPr>
          <w:p w14:paraId="3E02742E" w14:textId="78743EED" w:rsidR="00A1542E" w:rsidRPr="00EE0517" w:rsidRDefault="00A1542E" w:rsidP="00A1542E">
            <w:pPr>
              <w:ind w:firstLine="403"/>
              <w:jc w:val="center"/>
              <w:rPr>
                <w:rFonts w:cs="Times New Roman"/>
                <w:b/>
                <w:sz w:val="20"/>
                <w:szCs w:val="20"/>
              </w:rPr>
            </w:pPr>
            <w:proofErr w:type="spellStart"/>
            <w:r w:rsidRPr="00EE0517">
              <w:rPr>
                <w:rFonts w:cs="Times New Roman"/>
                <w:b/>
                <w:sz w:val="20"/>
                <w:szCs w:val="20"/>
              </w:rPr>
              <w:t>Мемлекеттік-жекешелік</w:t>
            </w:r>
            <w:proofErr w:type="spellEnd"/>
            <w:r w:rsidRPr="00EE0517">
              <w:rPr>
                <w:rFonts w:cs="Times New Roman"/>
                <w:b/>
                <w:sz w:val="20"/>
                <w:szCs w:val="20"/>
              </w:rPr>
              <w:t xml:space="preserve"> </w:t>
            </w:r>
            <w:proofErr w:type="spellStart"/>
            <w:r w:rsidRPr="00EE0517">
              <w:rPr>
                <w:rFonts w:cs="Times New Roman"/>
                <w:b/>
                <w:sz w:val="20"/>
                <w:szCs w:val="20"/>
              </w:rPr>
              <w:t>әріптестік</w:t>
            </w:r>
            <w:proofErr w:type="spellEnd"/>
            <w:r w:rsidRPr="00EE0517">
              <w:rPr>
                <w:rFonts w:cs="Times New Roman"/>
                <w:b/>
                <w:sz w:val="20"/>
                <w:szCs w:val="20"/>
              </w:rPr>
              <w:t xml:space="preserve"> </w:t>
            </w:r>
            <w:proofErr w:type="spellStart"/>
            <w:r w:rsidRPr="00EE0517">
              <w:rPr>
                <w:rFonts w:cs="Times New Roman"/>
                <w:b/>
                <w:sz w:val="20"/>
                <w:szCs w:val="20"/>
              </w:rPr>
              <w:t>объектілерін</w:t>
            </w:r>
            <w:proofErr w:type="spellEnd"/>
            <w:r w:rsidRPr="00EE0517">
              <w:rPr>
                <w:rFonts w:cs="Times New Roman"/>
                <w:b/>
                <w:sz w:val="20"/>
                <w:szCs w:val="20"/>
              </w:rPr>
              <w:t xml:space="preserve"> </w:t>
            </w:r>
            <w:proofErr w:type="spellStart"/>
            <w:r w:rsidRPr="00EE0517">
              <w:rPr>
                <w:rFonts w:cs="Times New Roman"/>
                <w:b/>
                <w:sz w:val="20"/>
                <w:szCs w:val="20"/>
              </w:rPr>
              <w:t>мемлекеттік</w:t>
            </w:r>
            <w:proofErr w:type="spellEnd"/>
            <w:r w:rsidRPr="00EE0517">
              <w:rPr>
                <w:rFonts w:cs="Times New Roman"/>
                <w:b/>
                <w:sz w:val="20"/>
                <w:szCs w:val="20"/>
              </w:rPr>
              <w:t xml:space="preserve"> </w:t>
            </w:r>
            <w:proofErr w:type="spellStart"/>
            <w:r w:rsidRPr="00EE0517">
              <w:rPr>
                <w:rFonts w:cs="Times New Roman"/>
                <w:b/>
                <w:sz w:val="20"/>
                <w:szCs w:val="20"/>
              </w:rPr>
              <w:t>меншікке</w:t>
            </w:r>
            <w:proofErr w:type="spellEnd"/>
            <w:r w:rsidRPr="00EE0517">
              <w:rPr>
                <w:rFonts w:cs="Times New Roman"/>
                <w:b/>
                <w:sz w:val="20"/>
                <w:szCs w:val="20"/>
              </w:rPr>
              <w:t xml:space="preserve"> </w:t>
            </w:r>
            <w:proofErr w:type="spellStart"/>
            <w:r w:rsidRPr="00EE0517">
              <w:rPr>
                <w:rFonts w:cs="Times New Roman"/>
                <w:b/>
                <w:sz w:val="20"/>
                <w:szCs w:val="20"/>
              </w:rPr>
              <w:t>қабылдау</w:t>
            </w:r>
            <w:proofErr w:type="spellEnd"/>
            <w:r w:rsidRPr="00EE0517">
              <w:rPr>
                <w:rFonts w:cs="Times New Roman"/>
                <w:b/>
                <w:sz w:val="20"/>
                <w:szCs w:val="20"/>
              </w:rPr>
              <w:t xml:space="preserve"> </w:t>
            </w:r>
            <w:proofErr w:type="spellStart"/>
            <w:r w:rsidRPr="00EE0517">
              <w:rPr>
                <w:rFonts w:cs="Times New Roman"/>
                <w:b/>
                <w:sz w:val="20"/>
                <w:szCs w:val="20"/>
              </w:rPr>
              <w:t>қағидалары</w:t>
            </w:r>
            <w:proofErr w:type="spellEnd"/>
          </w:p>
        </w:tc>
      </w:tr>
      <w:tr w:rsidR="00611F8D" w:rsidRPr="00EE0517" w14:paraId="058B615B" w14:textId="77777777" w:rsidTr="00744EA6">
        <w:trPr>
          <w:trHeight w:val="20"/>
        </w:trPr>
        <w:tc>
          <w:tcPr>
            <w:tcW w:w="234" w:type="pct"/>
            <w:shd w:val="clear" w:color="auto" w:fill="auto"/>
          </w:tcPr>
          <w:p w14:paraId="05B3DDAB" w14:textId="152784C3" w:rsidR="002A206E" w:rsidRPr="00EE0517" w:rsidRDefault="002A206E" w:rsidP="002A206E">
            <w:pPr>
              <w:rPr>
                <w:rFonts w:cs="Times New Roman"/>
                <w:sz w:val="20"/>
                <w:szCs w:val="20"/>
              </w:rPr>
            </w:pPr>
            <w:r w:rsidRPr="00EE0517">
              <w:rPr>
                <w:rFonts w:cs="Times New Roman"/>
                <w:sz w:val="20"/>
                <w:szCs w:val="20"/>
              </w:rPr>
              <w:t>9.</w:t>
            </w:r>
          </w:p>
        </w:tc>
        <w:tc>
          <w:tcPr>
            <w:tcW w:w="651" w:type="pct"/>
            <w:shd w:val="clear" w:color="auto" w:fill="auto"/>
          </w:tcPr>
          <w:p w14:paraId="604B9DDE" w14:textId="71B89DDC" w:rsidR="002A206E" w:rsidRPr="00EE0517" w:rsidRDefault="002A206E" w:rsidP="002A206E">
            <w:pPr>
              <w:jc w:val="center"/>
              <w:rPr>
                <w:rFonts w:cs="Times New Roman"/>
                <w:sz w:val="20"/>
                <w:szCs w:val="20"/>
                <w:shd w:val="clear" w:color="auto" w:fill="FFFFFF"/>
              </w:rPr>
            </w:pPr>
            <w:r w:rsidRPr="00EE0517">
              <w:rPr>
                <w:rFonts w:cs="Times New Roman"/>
                <w:sz w:val="20"/>
                <w:szCs w:val="20"/>
                <w:shd w:val="clear" w:color="auto" w:fill="FFFFFF"/>
                <w:lang w:val="kk-KZ"/>
              </w:rPr>
              <w:t>9</w:t>
            </w:r>
            <w:r w:rsidR="004C4D13">
              <w:rPr>
                <w:rFonts w:cs="Times New Roman"/>
                <w:sz w:val="20"/>
                <w:szCs w:val="20"/>
                <w:shd w:val="clear" w:color="auto" w:fill="FFFFFF"/>
                <w:lang w:val="kk-KZ"/>
              </w:rPr>
              <w:t>-</w:t>
            </w:r>
            <w:proofErr w:type="spellStart"/>
            <w:r w:rsidRPr="00EE0517">
              <w:rPr>
                <w:rFonts w:cs="Times New Roman"/>
                <w:sz w:val="20"/>
                <w:szCs w:val="20"/>
                <w:shd w:val="clear" w:color="auto" w:fill="FFFFFF"/>
              </w:rPr>
              <w:t>тарма</w:t>
            </w:r>
            <w:proofErr w:type="spellEnd"/>
            <w:r w:rsidRPr="00EE0517">
              <w:rPr>
                <w:rFonts w:cs="Times New Roman"/>
                <w:sz w:val="20"/>
                <w:szCs w:val="20"/>
                <w:shd w:val="clear" w:color="auto" w:fill="FFFFFF"/>
                <w:lang w:val="kk-KZ"/>
              </w:rPr>
              <w:t xml:space="preserve">қ </w:t>
            </w:r>
          </w:p>
        </w:tc>
        <w:tc>
          <w:tcPr>
            <w:tcW w:w="1485" w:type="pct"/>
            <w:shd w:val="clear" w:color="auto" w:fill="auto"/>
          </w:tcPr>
          <w:p w14:paraId="79364BFC" w14:textId="0229E565" w:rsidR="002A206E" w:rsidRPr="00EE0517" w:rsidRDefault="002A206E" w:rsidP="002A206E">
            <w:pPr>
              <w:pStyle w:val="af6"/>
              <w:spacing w:after="0" w:line="240" w:lineRule="auto"/>
              <w:ind w:firstLine="403"/>
              <w:jc w:val="both"/>
              <w:textAlignment w:val="baseline"/>
              <w:rPr>
                <w:rFonts w:ascii="Times New Roman" w:hAnsi="Times New Roman" w:cs="Times New Roman"/>
                <w:color w:val="auto"/>
                <w:sz w:val="20"/>
                <w:szCs w:val="20"/>
              </w:rPr>
            </w:pPr>
            <w:r w:rsidRPr="00EE0517">
              <w:rPr>
                <w:rFonts w:ascii="Times New Roman" w:hAnsi="Times New Roman" w:cs="Times New Roman"/>
                <w:color w:val="auto"/>
                <w:sz w:val="20"/>
                <w:szCs w:val="20"/>
                <w:lang w:val="kk-KZ"/>
              </w:rPr>
              <w:t>9</w:t>
            </w:r>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Жекеше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әріптес</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шартының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талаптарына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сәйкес</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объектісін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беру </w:t>
            </w:r>
            <w:proofErr w:type="spellStart"/>
            <w:r w:rsidRPr="00EE0517">
              <w:rPr>
                <w:rFonts w:ascii="Times New Roman" w:hAnsi="Times New Roman" w:cs="Times New Roman"/>
                <w:color w:val="auto"/>
                <w:sz w:val="20"/>
                <w:szCs w:val="20"/>
              </w:rPr>
              <w:t>мерзімі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басталған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кезден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бастап</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отыз</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жұмыс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күні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ішінде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республикалық</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жататын</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объектілеріне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қатысты</w:t>
            </w:r>
            <w:proofErr w:type="spellEnd"/>
            <w:r w:rsidRPr="00EE0517">
              <w:rPr>
                <w:rFonts w:ascii="Times New Roman" w:hAnsi="Times New Roman" w:cs="Times New Roman"/>
                <w:color w:val="auto"/>
                <w:sz w:val="20"/>
                <w:szCs w:val="20"/>
              </w:rPr>
              <w:t xml:space="preserve"> – </w:t>
            </w:r>
            <w:proofErr w:type="spellStart"/>
            <w:r w:rsidRPr="00EE0517">
              <w:rPr>
                <w:rFonts w:ascii="Times New Roman" w:hAnsi="Times New Roman" w:cs="Times New Roman"/>
                <w:color w:val="auto"/>
                <w:sz w:val="20"/>
                <w:szCs w:val="20"/>
              </w:rPr>
              <w:t>тиісті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саланың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уәкілетті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органына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немесе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коммуналдық</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жататын</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объектілеріне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қатысты</w:t>
            </w:r>
            <w:proofErr w:type="spellEnd"/>
            <w:r w:rsidRPr="00EE0517">
              <w:rPr>
                <w:rFonts w:ascii="Times New Roman" w:hAnsi="Times New Roman" w:cs="Times New Roman"/>
                <w:color w:val="auto"/>
                <w:sz w:val="20"/>
                <w:szCs w:val="20"/>
              </w:rPr>
              <w:t xml:space="preserve"> – </w:t>
            </w:r>
            <w:proofErr w:type="spellStart"/>
            <w:r w:rsidRPr="00EE0517">
              <w:rPr>
                <w:rFonts w:ascii="Times New Roman" w:hAnsi="Times New Roman" w:cs="Times New Roman"/>
                <w:color w:val="auto"/>
                <w:sz w:val="20"/>
                <w:szCs w:val="20"/>
              </w:rPr>
              <w:t>облыстардың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республикалық</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маңызы</w:t>
            </w:r>
            <w:proofErr w:type="spellEnd"/>
            <w:r w:rsidRPr="00EE0517">
              <w:rPr>
                <w:rFonts w:ascii="Times New Roman" w:hAnsi="Times New Roman" w:cs="Times New Roman"/>
                <w:color w:val="auto"/>
                <w:sz w:val="20"/>
                <w:szCs w:val="20"/>
              </w:rPr>
              <w:t xml:space="preserve"> бар </w:t>
            </w:r>
            <w:proofErr w:type="spellStart"/>
            <w:r w:rsidRPr="00EE0517">
              <w:rPr>
                <w:rFonts w:ascii="Times New Roman" w:hAnsi="Times New Roman" w:cs="Times New Roman"/>
                <w:color w:val="auto"/>
                <w:sz w:val="20"/>
                <w:szCs w:val="20"/>
              </w:rPr>
              <w:t>қалалардың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астананың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жергілікті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атқарушы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органдарына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объектіні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беру </w:t>
            </w:r>
            <w:proofErr w:type="spellStart"/>
            <w:r w:rsidRPr="00EE0517">
              <w:rPr>
                <w:rFonts w:ascii="Times New Roman" w:hAnsi="Times New Roman" w:cs="Times New Roman"/>
                <w:color w:val="auto"/>
                <w:sz w:val="20"/>
                <w:szCs w:val="20"/>
              </w:rPr>
              <w:t>туралы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өтінішпен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жүгінеді</w:t>
            </w:r>
            <w:proofErr w:type="spellEnd"/>
            <w:r w:rsidRPr="00EE0517">
              <w:rPr>
                <w:rFonts w:ascii="Times New Roman" w:hAnsi="Times New Roman" w:cs="Times New Roman"/>
                <w:color w:val="auto"/>
                <w:sz w:val="20"/>
                <w:szCs w:val="20"/>
              </w:rPr>
              <w:t>.</w:t>
            </w:r>
          </w:p>
          <w:p w14:paraId="25DA724E" w14:textId="71F60B8C" w:rsidR="002A206E" w:rsidRPr="00EE0517" w:rsidRDefault="002A206E" w:rsidP="002A206E">
            <w:pPr>
              <w:pStyle w:val="af6"/>
              <w:spacing w:after="0" w:line="240" w:lineRule="auto"/>
              <w:ind w:firstLine="403"/>
              <w:jc w:val="both"/>
              <w:textAlignment w:val="baseline"/>
              <w:rPr>
                <w:rFonts w:ascii="Times New Roman" w:hAnsi="Times New Roman" w:cs="Times New Roman"/>
                <w:color w:val="auto"/>
                <w:sz w:val="20"/>
                <w:szCs w:val="20"/>
              </w:rPr>
            </w:pPr>
            <w:proofErr w:type="spellStart"/>
            <w:r w:rsidRPr="00EE0517">
              <w:rPr>
                <w:rFonts w:ascii="Times New Roman" w:hAnsi="Times New Roman" w:cs="Times New Roman"/>
                <w:color w:val="auto"/>
                <w:sz w:val="20"/>
                <w:szCs w:val="20"/>
              </w:rPr>
              <w:t>Егер</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шартында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өзгеше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белгіленбесе</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объектісін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беру </w:t>
            </w:r>
            <w:proofErr w:type="spellStart"/>
            <w:r w:rsidRPr="00EE0517">
              <w:rPr>
                <w:rFonts w:ascii="Times New Roman" w:hAnsi="Times New Roman" w:cs="Times New Roman"/>
                <w:color w:val="auto"/>
                <w:sz w:val="20"/>
                <w:szCs w:val="20"/>
              </w:rPr>
              <w:t>мерзімінің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басталған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кезі</w:t>
            </w:r>
            <w:proofErr w:type="spellEnd"/>
            <w:r w:rsidRPr="00EE0517">
              <w:rPr>
                <w:rFonts w:ascii="Times New Roman" w:hAnsi="Times New Roman" w:cs="Times New Roman"/>
                <w:color w:val="auto"/>
                <w:sz w:val="20"/>
                <w:szCs w:val="20"/>
              </w:rPr>
              <w:t xml:space="preserve"> </w:t>
            </w:r>
            <w:r w:rsidR="00EE0517">
              <w:rPr>
                <w:rFonts w:ascii="Times New Roman" w:hAnsi="Times New Roman" w:cs="Times New Roman"/>
                <w:color w:val="auto"/>
                <w:sz w:val="20"/>
                <w:szCs w:val="20"/>
              </w:rPr>
              <w:t>«</w:t>
            </w:r>
            <w:proofErr w:type="spellStart"/>
            <w:r w:rsidRPr="00EE0517">
              <w:rPr>
                <w:rFonts w:ascii="Times New Roman" w:hAnsi="Times New Roman" w:cs="Times New Roman"/>
                <w:color w:val="auto"/>
                <w:sz w:val="20"/>
                <w:szCs w:val="20"/>
              </w:rPr>
              <w:t>Қазақстан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Республикасындағы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сәулет</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қала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құрылысы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және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құрылыс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қызметі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туралы</w:t>
            </w:r>
            <w:proofErr w:type="spellEnd"/>
            <w:r w:rsidR="00EE0517">
              <w:rPr>
                <w:rFonts w:ascii="Times New Roman" w:hAnsi="Times New Roman" w:cs="Times New Roman"/>
                <w:color w:val="auto"/>
                <w:sz w:val="20"/>
                <w:szCs w:val="20"/>
              </w:rPr>
              <w:t>»</w:t>
            </w:r>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Қазақстан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Республикасы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Заңының</w:t>
            </w:r>
            <w:proofErr w:type="spellEnd"/>
            <w:r w:rsidRPr="00EE0517">
              <w:rPr>
                <w:rFonts w:ascii="Times New Roman" w:hAnsi="Times New Roman" w:cs="Times New Roman"/>
                <w:color w:val="auto"/>
                <w:sz w:val="20"/>
                <w:szCs w:val="20"/>
              </w:rPr>
              <w:t xml:space="preserve"> 73-бабының 4-тармағына </w:t>
            </w:r>
            <w:proofErr w:type="spellStart"/>
            <w:r w:rsidRPr="00EE0517">
              <w:rPr>
                <w:rFonts w:ascii="Times New Roman" w:hAnsi="Times New Roman" w:cs="Times New Roman"/>
                <w:color w:val="auto"/>
                <w:sz w:val="20"/>
                <w:szCs w:val="20"/>
              </w:rPr>
              <w:t>сәйкес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объектіні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пайдалануға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қабылдау</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актісін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бекіту</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күні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болып</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табылады</w:t>
            </w:r>
            <w:proofErr w:type="spellEnd"/>
            <w:r w:rsidRPr="00EE0517">
              <w:rPr>
                <w:rFonts w:ascii="Times New Roman" w:hAnsi="Times New Roman" w:cs="Times New Roman"/>
                <w:color w:val="auto"/>
                <w:sz w:val="20"/>
                <w:szCs w:val="20"/>
              </w:rPr>
              <w:t>.</w:t>
            </w:r>
          </w:p>
          <w:p w14:paraId="27F76924" w14:textId="77777777" w:rsidR="002A206E" w:rsidRPr="00EE0517" w:rsidRDefault="002A206E" w:rsidP="002A206E">
            <w:pPr>
              <w:pStyle w:val="af6"/>
              <w:spacing w:after="0" w:line="240" w:lineRule="auto"/>
              <w:ind w:firstLine="403"/>
              <w:jc w:val="both"/>
              <w:textAlignment w:val="baseline"/>
              <w:rPr>
                <w:rFonts w:ascii="Times New Roman" w:hAnsi="Times New Roman" w:cs="Times New Roman"/>
                <w:color w:val="auto"/>
                <w:sz w:val="20"/>
                <w:szCs w:val="20"/>
              </w:rPr>
            </w:pPr>
            <w:proofErr w:type="spellStart"/>
            <w:r w:rsidRPr="00EE0517">
              <w:rPr>
                <w:rFonts w:ascii="Times New Roman" w:hAnsi="Times New Roman" w:cs="Times New Roman"/>
                <w:color w:val="auto"/>
                <w:sz w:val="20"/>
                <w:szCs w:val="20"/>
              </w:rPr>
              <w:t>Жекеше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әріптес</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объектілерін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беру </w:t>
            </w:r>
            <w:proofErr w:type="spellStart"/>
            <w:r w:rsidRPr="00EE0517">
              <w:rPr>
                <w:rFonts w:ascii="Times New Roman" w:hAnsi="Times New Roman" w:cs="Times New Roman"/>
                <w:color w:val="auto"/>
                <w:sz w:val="20"/>
                <w:szCs w:val="20"/>
              </w:rPr>
              <w:t>үшін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тиісті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саланың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уәкілетті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органына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немесе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облыстардың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республикалық</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маңызы</w:t>
            </w:r>
            <w:proofErr w:type="spellEnd"/>
            <w:r w:rsidRPr="00EE0517">
              <w:rPr>
                <w:rFonts w:ascii="Times New Roman" w:hAnsi="Times New Roman" w:cs="Times New Roman"/>
                <w:color w:val="auto"/>
                <w:sz w:val="20"/>
                <w:szCs w:val="20"/>
              </w:rPr>
              <w:t xml:space="preserve"> бар </w:t>
            </w:r>
            <w:proofErr w:type="spellStart"/>
            <w:r w:rsidRPr="00EE0517">
              <w:rPr>
                <w:rFonts w:ascii="Times New Roman" w:hAnsi="Times New Roman" w:cs="Times New Roman"/>
                <w:color w:val="auto"/>
                <w:sz w:val="20"/>
                <w:szCs w:val="20"/>
              </w:rPr>
              <w:t>қалалардың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астананың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жергілікті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атқарушы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органдарына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өтінішпен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бірге</w:t>
            </w:r>
            <w:proofErr w:type="spellEnd"/>
            <w:r w:rsidRPr="00EE0517">
              <w:rPr>
                <w:rFonts w:ascii="Times New Roman" w:hAnsi="Times New Roman" w:cs="Times New Roman"/>
                <w:color w:val="auto"/>
                <w:sz w:val="20"/>
                <w:szCs w:val="20"/>
              </w:rPr>
              <w:t xml:space="preserve"> осы </w:t>
            </w:r>
            <w:proofErr w:type="spellStart"/>
            <w:r w:rsidRPr="00EE0517">
              <w:rPr>
                <w:rFonts w:ascii="Times New Roman" w:hAnsi="Times New Roman" w:cs="Times New Roman"/>
                <w:color w:val="auto"/>
                <w:sz w:val="20"/>
                <w:szCs w:val="20"/>
              </w:rPr>
              <w:t>Қағидаларға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қосымшаға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сәйкес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Мемлекеттік-жекешелік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әріптестік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объектілерін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қабылдау</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кезінде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жекеше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әріптес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ұсынатын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құжаттар</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тізбесіне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сәйкес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құжаттарды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ұсынады</w:t>
            </w:r>
            <w:proofErr w:type="spellEnd"/>
            <w:r w:rsidRPr="00EE0517">
              <w:rPr>
                <w:rFonts w:ascii="Times New Roman" w:hAnsi="Times New Roman" w:cs="Times New Roman"/>
                <w:color w:val="auto"/>
                <w:sz w:val="20"/>
                <w:szCs w:val="20"/>
              </w:rPr>
              <w:t>.</w:t>
            </w:r>
          </w:p>
          <w:p w14:paraId="53A3370F" w14:textId="1F41521A" w:rsidR="002A206E" w:rsidRPr="00EE0517" w:rsidRDefault="002A206E" w:rsidP="002A206E">
            <w:pPr>
              <w:pStyle w:val="af6"/>
              <w:spacing w:after="0" w:line="240" w:lineRule="auto"/>
              <w:ind w:firstLine="403"/>
              <w:jc w:val="both"/>
              <w:textAlignment w:val="baseline"/>
              <w:rPr>
                <w:rFonts w:ascii="Times New Roman" w:hAnsi="Times New Roman" w:cs="Times New Roman"/>
                <w:b/>
                <w:bCs/>
                <w:color w:val="auto"/>
                <w:spacing w:val="2"/>
                <w:sz w:val="20"/>
                <w:szCs w:val="20"/>
              </w:rPr>
            </w:pPr>
            <w:proofErr w:type="spellStart"/>
            <w:r w:rsidRPr="00EE0517">
              <w:rPr>
                <w:rFonts w:ascii="Times New Roman" w:hAnsi="Times New Roman" w:cs="Times New Roman"/>
                <w:color w:val="auto"/>
                <w:sz w:val="20"/>
                <w:szCs w:val="20"/>
              </w:rPr>
              <w:t>Жекеше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әріптес</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объектісін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әріптеске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тиісті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техникалық</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lastRenderedPageBreak/>
              <w:t>жағдайда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беруді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қамтамасыз</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етеді</w:t>
            </w:r>
            <w:proofErr w:type="spellEnd"/>
            <w:r w:rsidRPr="00EE0517">
              <w:rPr>
                <w:rFonts w:ascii="Times New Roman" w:hAnsi="Times New Roman" w:cs="Times New Roman"/>
                <w:color w:val="auto"/>
                <w:sz w:val="20"/>
                <w:szCs w:val="20"/>
              </w:rPr>
              <w:t>.</w:t>
            </w:r>
          </w:p>
        </w:tc>
        <w:tc>
          <w:tcPr>
            <w:tcW w:w="1494" w:type="pct"/>
            <w:gridSpan w:val="2"/>
            <w:shd w:val="clear" w:color="auto" w:fill="auto"/>
          </w:tcPr>
          <w:p w14:paraId="5FC7BDB2" w14:textId="22A061EF" w:rsidR="002A206E" w:rsidRPr="00EE0517" w:rsidRDefault="002A206E" w:rsidP="002A206E">
            <w:pPr>
              <w:pStyle w:val="af6"/>
              <w:spacing w:after="0" w:line="240" w:lineRule="auto"/>
              <w:ind w:firstLine="403"/>
              <w:jc w:val="both"/>
              <w:textAlignment w:val="baseline"/>
              <w:rPr>
                <w:rFonts w:ascii="Times New Roman" w:hAnsi="Times New Roman" w:cs="Times New Roman"/>
                <w:color w:val="auto"/>
                <w:sz w:val="20"/>
                <w:szCs w:val="20"/>
              </w:rPr>
            </w:pPr>
            <w:r w:rsidRPr="00EE0517">
              <w:rPr>
                <w:rFonts w:ascii="Times New Roman" w:hAnsi="Times New Roman" w:cs="Times New Roman"/>
                <w:color w:val="auto"/>
                <w:sz w:val="20"/>
                <w:szCs w:val="20"/>
              </w:rPr>
              <w:lastRenderedPageBreak/>
              <w:t xml:space="preserve">9. </w:t>
            </w:r>
            <w:proofErr w:type="spellStart"/>
            <w:r w:rsidRPr="00EE0517">
              <w:rPr>
                <w:rFonts w:ascii="Times New Roman" w:hAnsi="Times New Roman" w:cs="Times New Roman"/>
                <w:color w:val="auto"/>
                <w:sz w:val="20"/>
                <w:szCs w:val="20"/>
              </w:rPr>
              <w:t>Жекеше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әріптес</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шартының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талаптарына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сәйкес</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объектісін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беру </w:t>
            </w:r>
            <w:proofErr w:type="spellStart"/>
            <w:r w:rsidRPr="00EE0517">
              <w:rPr>
                <w:rFonts w:ascii="Times New Roman" w:hAnsi="Times New Roman" w:cs="Times New Roman"/>
                <w:color w:val="auto"/>
                <w:sz w:val="20"/>
                <w:szCs w:val="20"/>
              </w:rPr>
              <w:t>мерзімі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басталған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кезден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бастап</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отыз</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жұмыс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күні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ішінде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республикалық</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жататын</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объектілеріне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қатысты</w:t>
            </w:r>
            <w:proofErr w:type="spellEnd"/>
            <w:r w:rsidRPr="00EE0517">
              <w:rPr>
                <w:rFonts w:ascii="Times New Roman" w:hAnsi="Times New Roman" w:cs="Times New Roman"/>
                <w:color w:val="auto"/>
                <w:sz w:val="20"/>
                <w:szCs w:val="20"/>
              </w:rPr>
              <w:t xml:space="preserve"> – </w:t>
            </w:r>
            <w:proofErr w:type="spellStart"/>
            <w:r w:rsidRPr="00EE0517">
              <w:rPr>
                <w:rFonts w:ascii="Times New Roman" w:hAnsi="Times New Roman" w:cs="Times New Roman"/>
                <w:color w:val="auto"/>
                <w:sz w:val="20"/>
                <w:szCs w:val="20"/>
              </w:rPr>
              <w:t>тиісті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саланың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уәкілетті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органына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немесе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коммуналдық</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жататын</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объектілеріне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қатысты</w:t>
            </w:r>
            <w:proofErr w:type="spellEnd"/>
            <w:r w:rsidRPr="00EE0517">
              <w:rPr>
                <w:rFonts w:ascii="Times New Roman" w:hAnsi="Times New Roman" w:cs="Times New Roman"/>
                <w:color w:val="auto"/>
                <w:sz w:val="20"/>
                <w:szCs w:val="20"/>
              </w:rPr>
              <w:t xml:space="preserve"> – </w:t>
            </w:r>
            <w:proofErr w:type="spellStart"/>
            <w:r w:rsidRPr="00EE0517">
              <w:rPr>
                <w:rFonts w:ascii="Times New Roman" w:hAnsi="Times New Roman" w:cs="Times New Roman"/>
                <w:color w:val="auto"/>
                <w:sz w:val="20"/>
                <w:szCs w:val="20"/>
              </w:rPr>
              <w:t>облыстардың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республикалық</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маңызы</w:t>
            </w:r>
            <w:proofErr w:type="spellEnd"/>
            <w:r w:rsidRPr="00EE0517">
              <w:rPr>
                <w:rFonts w:ascii="Times New Roman" w:hAnsi="Times New Roman" w:cs="Times New Roman"/>
                <w:color w:val="auto"/>
                <w:sz w:val="20"/>
                <w:szCs w:val="20"/>
              </w:rPr>
              <w:t xml:space="preserve"> бар </w:t>
            </w:r>
            <w:proofErr w:type="spellStart"/>
            <w:r w:rsidRPr="00EE0517">
              <w:rPr>
                <w:rFonts w:ascii="Times New Roman" w:hAnsi="Times New Roman" w:cs="Times New Roman"/>
                <w:color w:val="auto"/>
                <w:sz w:val="20"/>
                <w:szCs w:val="20"/>
              </w:rPr>
              <w:t>қалалардың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астананың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жергілікті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атқарушы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органдарына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объектіні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беру </w:t>
            </w:r>
            <w:proofErr w:type="spellStart"/>
            <w:r w:rsidRPr="00EE0517">
              <w:rPr>
                <w:rFonts w:ascii="Times New Roman" w:hAnsi="Times New Roman" w:cs="Times New Roman"/>
                <w:color w:val="auto"/>
                <w:sz w:val="20"/>
                <w:szCs w:val="20"/>
              </w:rPr>
              <w:t>туралы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өтінішпен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жүгінеді</w:t>
            </w:r>
            <w:proofErr w:type="spellEnd"/>
            <w:r w:rsidRPr="00EE0517">
              <w:rPr>
                <w:rFonts w:ascii="Times New Roman" w:hAnsi="Times New Roman" w:cs="Times New Roman"/>
                <w:color w:val="auto"/>
                <w:sz w:val="20"/>
                <w:szCs w:val="20"/>
              </w:rPr>
              <w:t>.</w:t>
            </w:r>
          </w:p>
          <w:p w14:paraId="0CC55220" w14:textId="02020C9D" w:rsidR="002A206E" w:rsidRPr="00EE0517" w:rsidRDefault="002A206E" w:rsidP="002A206E">
            <w:pPr>
              <w:pStyle w:val="af6"/>
              <w:spacing w:after="0" w:line="240" w:lineRule="auto"/>
              <w:ind w:firstLine="403"/>
              <w:jc w:val="both"/>
              <w:textAlignment w:val="baseline"/>
              <w:rPr>
                <w:rFonts w:ascii="Times New Roman" w:hAnsi="Times New Roman" w:cs="Times New Roman"/>
                <w:color w:val="auto"/>
                <w:sz w:val="20"/>
                <w:szCs w:val="20"/>
              </w:rPr>
            </w:pPr>
            <w:proofErr w:type="spellStart"/>
            <w:r w:rsidRPr="00EE0517">
              <w:rPr>
                <w:rFonts w:ascii="Times New Roman" w:hAnsi="Times New Roman" w:cs="Times New Roman"/>
                <w:color w:val="auto"/>
                <w:sz w:val="20"/>
                <w:szCs w:val="20"/>
              </w:rPr>
              <w:t>Егер</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шартында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өзгеше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белгіленбесе</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объектісін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беру </w:t>
            </w:r>
            <w:proofErr w:type="spellStart"/>
            <w:r w:rsidRPr="00EE0517">
              <w:rPr>
                <w:rFonts w:ascii="Times New Roman" w:hAnsi="Times New Roman" w:cs="Times New Roman"/>
                <w:color w:val="auto"/>
                <w:sz w:val="20"/>
                <w:szCs w:val="20"/>
              </w:rPr>
              <w:t>мерзімінің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басталған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кезі</w:t>
            </w:r>
            <w:proofErr w:type="spellEnd"/>
            <w:r w:rsidRPr="00EE0517">
              <w:rPr>
                <w:rFonts w:ascii="Times New Roman" w:hAnsi="Times New Roman" w:cs="Times New Roman"/>
                <w:color w:val="auto"/>
                <w:sz w:val="20"/>
                <w:szCs w:val="20"/>
              </w:rPr>
              <w:t xml:space="preserve"> </w:t>
            </w:r>
            <w:r w:rsidR="00EE0517">
              <w:rPr>
                <w:rFonts w:ascii="Times New Roman" w:hAnsi="Times New Roman" w:cs="Times New Roman"/>
                <w:color w:val="auto"/>
                <w:sz w:val="20"/>
                <w:szCs w:val="20"/>
              </w:rPr>
              <w:t>«</w:t>
            </w:r>
            <w:proofErr w:type="spellStart"/>
            <w:r w:rsidRPr="00EE0517">
              <w:rPr>
                <w:rFonts w:ascii="Times New Roman" w:hAnsi="Times New Roman" w:cs="Times New Roman"/>
                <w:color w:val="auto"/>
                <w:sz w:val="20"/>
                <w:szCs w:val="20"/>
              </w:rPr>
              <w:t>Қазақстан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Республикасындағы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сәулет</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қала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құрылысы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және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құрылыс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қызметі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туралы</w:t>
            </w:r>
            <w:proofErr w:type="spellEnd"/>
            <w:r w:rsidR="00EE0517">
              <w:rPr>
                <w:rFonts w:ascii="Times New Roman" w:hAnsi="Times New Roman" w:cs="Times New Roman"/>
                <w:color w:val="auto"/>
                <w:sz w:val="20"/>
                <w:szCs w:val="20"/>
              </w:rPr>
              <w:t>»</w:t>
            </w:r>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Қазақстан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Республикасы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Заңының</w:t>
            </w:r>
            <w:proofErr w:type="spellEnd"/>
            <w:r w:rsidRPr="00EE0517">
              <w:rPr>
                <w:rFonts w:ascii="Times New Roman" w:hAnsi="Times New Roman" w:cs="Times New Roman"/>
                <w:color w:val="auto"/>
                <w:sz w:val="20"/>
                <w:szCs w:val="20"/>
              </w:rPr>
              <w:t xml:space="preserve"> 73-бабының 4-тармағына </w:t>
            </w:r>
            <w:proofErr w:type="spellStart"/>
            <w:r w:rsidRPr="00EE0517">
              <w:rPr>
                <w:rFonts w:ascii="Times New Roman" w:hAnsi="Times New Roman" w:cs="Times New Roman"/>
                <w:color w:val="auto"/>
                <w:sz w:val="20"/>
                <w:szCs w:val="20"/>
              </w:rPr>
              <w:t>сәйкес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объектіні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пайдалануға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қабылдау</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актісін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бекіту</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күні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болып</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табылады</w:t>
            </w:r>
            <w:proofErr w:type="spellEnd"/>
            <w:r w:rsidRPr="00EE0517">
              <w:rPr>
                <w:rFonts w:ascii="Times New Roman" w:hAnsi="Times New Roman" w:cs="Times New Roman"/>
                <w:color w:val="auto"/>
                <w:sz w:val="20"/>
                <w:szCs w:val="20"/>
              </w:rPr>
              <w:t>.</w:t>
            </w:r>
          </w:p>
          <w:p w14:paraId="08EC3DCA" w14:textId="77777777" w:rsidR="002A206E" w:rsidRPr="00EE0517" w:rsidRDefault="002A206E" w:rsidP="002A206E">
            <w:pPr>
              <w:pStyle w:val="af6"/>
              <w:spacing w:after="0" w:line="240" w:lineRule="auto"/>
              <w:ind w:firstLine="403"/>
              <w:jc w:val="both"/>
              <w:textAlignment w:val="baseline"/>
              <w:rPr>
                <w:rFonts w:ascii="Times New Roman" w:hAnsi="Times New Roman" w:cs="Times New Roman"/>
                <w:color w:val="auto"/>
                <w:sz w:val="20"/>
                <w:szCs w:val="20"/>
              </w:rPr>
            </w:pPr>
            <w:proofErr w:type="spellStart"/>
            <w:r w:rsidRPr="00EE0517">
              <w:rPr>
                <w:rFonts w:ascii="Times New Roman" w:hAnsi="Times New Roman" w:cs="Times New Roman"/>
                <w:color w:val="auto"/>
                <w:sz w:val="20"/>
                <w:szCs w:val="20"/>
              </w:rPr>
              <w:t>Жекеше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әріптес</w:t>
            </w:r>
            <w:proofErr w:type="spellEnd"/>
            <w:r w:rsidRPr="00EE0517">
              <w:rPr>
                <w:rFonts w:ascii="Times New Roman" w:hAnsi="Times New Roman" w:cs="Times New Roman"/>
                <w:color w:val="auto"/>
                <w:sz w:val="20"/>
                <w:szCs w:val="20"/>
              </w:rPr>
              <w:t xml:space="preserve"> МЖӘ </w:t>
            </w:r>
            <w:proofErr w:type="spellStart"/>
            <w:r w:rsidRPr="00EE0517">
              <w:rPr>
                <w:rFonts w:ascii="Times New Roman" w:hAnsi="Times New Roman" w:cs="Times New Roman"/>
                <w:color w:val="auto"/>
                <w:sz w:val="20"/>
                <w:szCs w:val="20"/>
              </w:rPr>
              <w:t>объектілерін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беру </w:t>
            </w:r>
            <w:proofErr w:type="spellStart"/>
            <w:r w:rsidRPr="00EE0517">
              <w:rPr>
                <w:rFonts w:ascii="Times New Roman" w:hAnsi="Times New Roman" w:cs="Times New Roman"/>
                <w:color w:val="auto"/>
                <w:sz w:val="20"/>
                <w:szCs w:val="20"/>
              </w:rPr>
              <w:t>үшін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тиісті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саланың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уәкілетті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органына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немесе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облыстардың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республикалық</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маңызы</w:t>
            </w:r>
            <w:proofErr w:type="spellEnd"/>
            <w:r w:rsidRPr="00EE0517">
              <w:rPr>
                <w:rFonts w:ascii="Times New Roman" w:hAnsi="Times New Roman" w:cs="Times New Roman"/>
                <w:color w:val="auto"/>
                <w:sz w:val="20"/>
                <w:szCs w:val="20"/>
              </w:rPr>
              <w:t xml:space="preserve"> бар </w:t>
            </w:r>
            <w:proofErr w:type="spellStart"/>
            <w:r w:rsidRPr="00EE0517">
              <w:rPr>
                <w:rFonts w:ascii="Times New Roman" w:hAnsi="Times New Roman" w:cs="Times New Roman"/>
                <w:color w:val="auto"/>
                <w:sz w:val="20"/>
                <w:szCs w:val="20"/>
              </w:rPr>
              <w:t>қалалардың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астананың</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жергілікті</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атқарушы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органдарына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өтінішпен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бірге</w:t>
            </w:r>
            <w:proofErr w:type="spellEnd"/>
            <w:r w:rsidRPr="00EE0517">
              <w:rPr>
                <w:rFonts w:ascii="Times New Roman" w:hAnsi="Times New Roman" w:cs="Times New Roman"/>
                <w:color w:val="auto"/>
                <w:sz w:val="20"/>
                <w:szCs w:val="20"/>
              </w:rPr>
              <w:t xml:space="preserve"> осы </w:t>
            </w:r>
            <w:proofErr w:type="spellStart"/>
            <w:r w:rsidRPr="00EE0517">
              <w:rPr>
                <w:rFonts w:ascii="Times New Roman" w:hAnsi="Times New Roman" w:cs="Times New Roman"/>
                <w:color w:val="auto"/>
                <w:sz w:val="20"/>
                <w:szCs w:val="20"/>
              </w:rPr>
              <w:t>Қағидаларға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қосымшаға</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сәйкес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Мемлекеттік-жекешелік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әріптестік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объектілерін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мемлекеттік</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меншікке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қабылдау</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кезінде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жекеше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әріптес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ұсынатын</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құжаттар</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тізбесіне</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сәйкес</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құжаттарды</w:t>
            </w:r>
            <w:proofErr w:type="spellEnd"/>
            <w:r w:rsidRPr="00EE0517">
              <w:rPr>
                <w:rFonts w:ascii="Times New Roman" w:hAnsi="Times New Roman" w:cs="Times New Roman"/>
                <w:color w:val="auto"/>
                <w:sz w:val="20"/>
                <w:szCs w:val="20"/>
              </w:rPr>
              <w:t xml:space="preserve"> </w:t>
            </w:r>
            <w:proofErr w:type="spellStart"/>
            <w:r w:rsidRPr="00EE0517">
              <w:rPr>
                <w:rFonts w:ascii="Times New Roman" w:hAnsi="Times New Roman" w:cs="Times New Roman"/>
                <w:color w:val="auto"/>
                <w:sz w:val="20"/>
                <w:szCs w:val="20"/>
              </w:rPr>
              <w:t>ұсынады</w:t>
            </w:r>
            <w:proofErr w:type="spellEnd"/>
            <w:r w:rsidRPr="00EE0517">
              <w:rPr>
                <w:rFonts w:ascii="Times New Roman" w:hAnsi="Times New Roman" w:cs="Times New Roman"/>
                <w:color w:val="auto"/>
                <w:sz w:val="20"/>
                <w:szCs w:val="20"/>
              </w:rPr>
              <w:t>.</w:t>
            </w:r>
          </w:p>
          <w:p w14:paraId="072A8FC3" w14:textId="03A92910" w:rsidR="002A206E" w:rsidRPr="00EE0517" w:rsidRDefault="002A206E" w:rsidP="002A206E">
            <w:pPr>
              <w:pStyle w:val="afb"/>
              <w:ind w:firstLine="319"/>
              <w:jc w:val="both"/>
              <w:rPr>
                <w:rFonts w:ascii="Times New Roman" w:hAnsi="Times New Roman"/>
                <w:sz w:val="20"/>
                <w:szCs w:val="20"/>
              </w:rPr>
            </w:pPr>
            <w:proofErr w:type="spellStart"/>
            <w:r w:rsidRPr="00EE0517">
              <w:rPr>
                <w:rFonts w:ascii="Times New Roman" w:hAnsi="Times New Roman"/>
                <w:sz w:val="20"/>
                <w:szCs w:val="20"/>
              </w:rPr>
              <w:t>Жекеше</w:t>
            </w:r>
            <w:proofErr w:type="spellEnd"/>
            <w:r w:rsidRPr="00EE0517">
              <w:rPr>
                <w:rFonts w:ascii="Times New Roman" w:hAnsi="Times New Roman"/>
                <w:sz w:val="20"/>
                <w:szCs w:val="20"/>
              </w:rPr>
              <w:t xml:space="preserve"> </w:t>
            </w:r>
            <w:proofErr w:type="spellStart"/>
            <w:r w:rsidRPr="00EE0517">
              <w:rPr>
                <w:rFonts w:ascii="Times New Roman" w:hAnsi="Times New Roman"/>
                <w:sz w:val="20"/>
                <w:szCs w:val="20"/>
              </w:rPr>
              <w:t>әріптес</w:t>
            </w:r>
            <w:proofErr w:type="spellEnd"/>
            <w:r w:rsidRPr="00EE0517">
              <w:rPr>
                <w:rFonts w:ascii="Times New Roman" w:hAnsi="Times New Roman"/>
                <w:sz w:val="20"/>
                <w:szCs w:val="20"/>
              </w:rPr>
              <w:t xml:space="preserve"> МЖӘ </w:t>
            </w:r>
            <w:proofErr w:type="spellStart"/>
            <w:r w:rsidRPr="00EE0517">
              <w:rPr>
                <w:rFonts w:ascii="Times New Roman" w:hAnsi="Times New Roman"/>
                <w:sz w:val="20"/>
                <w:szCs w:val="20"/>
              </w:rPr>
              <w:t>объектісін</w:t>
            </w:r>
            <w:proofErr w:type="spellEnd"/>
            <w:r w:rsidRPr="00EE0517">
              <w:rPr>
                <w:rFonts w:ascii="Times New Roman" w:hAnsi="Times New Roman"/>
                <w:sz w:val="20"/>
                <w:szCs w:val="20"/>
              </w:rPr>
              <w:t xml:space="preserve"> </w:t>
            </w:r>
            <w:proofErr w:type="spellStart"/>
            <w:r w:rsidRPr="00EE0517">
              <w:rPr>
                <w:rFonts w:ascii="Times New Roman" w:hAnsi="Times New Roman"/>
                <w:sz w:val="20"/>
                <w:szCs w:val="20"/>
              </w:rPr>
              <w:t>мемлекеттік</w:t>
            </w:r>
            <w:proofErr w:type="spellEnd"/>
            <w:r w:rsidRPr="00EE0517">
              <w:rPr>
                <w:rFonts w:ascii="Times New Roman" w:hAnsi="Times New Roman"/>
                <w:sz w:val="20"/>
                <w:szCs w:val="20"/>
              </w:rPr>
              <w:t xml:space="preserve"> </w:t>
            </w:r>
            <w:proofErr w:type="spellStart"/>
            <w:r w:rsidRPr="00EE0517">
              <w:rPr>
                <w:rFonts w:ascii="Times New Roman" w:hAnsi="Times New Roman"/>
                <w:sz w:val="20"/>
                <w:szCs w:val="20"/>
              </w:rPr>
              <w:t>әріптеске</w:t>
            </w:r>
            <w:proofErr w:type="spellEnd"/>
            <w:r w:rsidRPr="00EE0517">
              <w:rPr>
                <w:rFonts w:ascii="Times New Roman" w:hAnsi="Times New Roman"/>
                <w:sz w:val="20"/>
                <w:szCs w:val="20"/>
              </w:rPr>
              <w:t xml:space="preserve"> </w:t>
            </w:r>
            <w:r w:rsidRPr="00EE0517">
              <w:rPr>
                <w:rFonts w:ascii="Times New Roman" w:hAnsi="Times New Roman"/>
                <w:b/>
                <w:sz w:val="20"/>
                <w:szCs w:val="20"/>
              </w:rPr>
              <w:t xml:space="preserve">МЖӘ </w:t>
            </w:r>
            <w:proofErr w:type="spellStart"/>
            <w:r w:rsidRPr="00EE0517">
              <w:rPr>
                <w:rFonts w:ascii="Times New Roman" w:hAnsi="Times New Roman"/>
                <w:b/>
                <w:sz w:val="20"/>
                <w:szCs w:val="20"/>
              </w:rPr>
              <w:t>шартының</w:t>
            </w:r>
            <w:proofErr w:type="spellEnd"/>
            <w:r w:rsidRPr="00EE0517">
              <w:rPr>
                <w:rFonts w:ascii="Times New Roman" w:hAnsi="Times New Roman"/>
                <w:b/>
                <w:sz w:val="20"/>
                <w:szCs w:val="20"/>
              </w:rPr>
              <w:t xml:space="preserve"> </w:t>
            </w:r>
            <w:proofErr w:type="spellStart"/>
            <w:r w:rsidRPr="00EE0517">
              <w:rPr>
                <w:rFonts w:ascii="Times New Roman" w:hAnsi="Times New Roman"/>
                <w:b/>
                <w:sz w:val="20"/>
                <w:szCs w:val="20"/>
              </w:rPr>
              <w:t>талаптарына</w:t>
            </w:r>
            <w:proofErr w:type="spellEnd"/>
            <w:r w:rsidRPr="00EE0517">
              <w:rPr>
                <w:rFonts w:ascii="Times New Roman" w:hAnsi="Times New Roman"/>
                <w:b/>
                <w:sz w:val="20"/>
                <w:szCs w:val="20"/>
              </w:rPr>
              <w:t xml:space="preserve"> </w:t>
            </w:r>
            <w:proofErr w:type="spellStart"/>
            <w:r w:rsidRPr="00EE0517">
              <w:rPr>
                <w:rFonts w:ascii="Times New Roman" w:hAnsi="Times New Roman"/>
                <w:b/>
                <w:sz w:val="20"/>
                <w:szCs w:val="20"/>
              </w:rPr>
              <w:lastRenderedPageBreak/>
              <w:t>сәйкес</w:t>
            </w:r>
            <w:proofErr w:type="spellEnd"/>
            <w:r w:rsidRPr="00EE0517">
              <w:rPr>
                <w:rFonts w:ascii="Times New Roman" w:hAnsi="Times New Roman"/>
                <w:b/>
                <w:sz w:val="20"/>
                <w:szCs w:val="20"/>
              </w:rPr>
              <w:t xml:space="preserve"> </w:t>
            </w:r>
            <w:proofErr w:type="spellStart"/>
            <w:r w:rsidRPr="00EE0517">
              <w:rPr>
                <w:rFonts w:ascii="Times New Roman" w:hAnsi="Times New Roman"/>
                <w:b/>
                <w:sz w:val="20"/>
                <w:szCs w:val="20"/>
              </w:rPr>
              <w:t>келетін</w:t>
            </w:r>
            <w:proofErr w:type="spellEnd"/>
            <w:r w:rsidRPr="00EE0517">
              <w:rPr>
                <w:rFonts w:ascii="Times New Roman" w:hAnsi="Times New Roman"/>
                <w:b/>
                <w:sz w:val="20"/>
                <w:szCs w:val="20"/>
              </w:rPr>
              <w:t xml:space="preserve"> </w:t>
            </w:r>
            <w:proofErr w:type="spellStart"/>
            <w:r w:rsidRPr="00EE0517">
              <w:rPr>
                <w:rFonts w:ascii="Times New Roman" w:hAnsi="Times New Roman"/>
                <w:b/>
                <w:sz w:val="20"/>
                <w:szCs w:val="20"/>
              </w:rPr>
              <w:t>тиіст</w:t>
            </w:r>
            <w:r w:rsidRPr="00EE0517">
              <w:rPr>
                <w:rFonts w:ascii="Times New Roman" w:hAnsi="Times New Roman"/>
                <w:sz w:val="20"/>
                <w:szCs w:val="20"/>
              </w:rPr>
              <w:t>і</w:t>
            </w:r>
            <w:proofErr w:type="spellEnd"/>
            <w:r w:rsidRPr="00EE0517">
              <w:rPr>
                <w:rFonts w:ascii="Times New Roman" w:hAnsi="Times New Roman"/>
                <w:sz w:val="20"/>
                <w:szCs w:val="20"/>
              </w:rPr>
              <w:t xml:space="preserve"> </w:t>
            </w:r>
            <w:proofErr w:type="spellStart"/>
            <w:r w:rsidRPr="00EE0517">
              <w:rPr>
                <w:rFonts w:ascii="Times New Roman" w:hAnsi="Times New Roman"/>
                <w:sz w:val="20"/>
                <w:szCs w:val="20"/>
              </w:rPr>
              <w:t>техникалық</w:t>
            </w:r>
            <w:proofErr w:type="spellEnd"/>
            <w:r w:rsidRPr="00EE0517">
              <w:rPr>
                <w:rFonts w:ascii="Times New Roman" w:hAnsi="Times New Roman"/>
                <w:sz w:val="20"/>
                <w:szCs w:val="20"/>
              </w:rPr>
              <w:t xml:space="preserve"> </w:t>
            </w:r>
            <w:proofErr w:type="spellStart"/>
            <w:r w:rsidRPr="00EE0517">
              <w:rPr>
                <w:rFonts w:ascii="Times New Roman" w:hAnsi="Times New Roman"/>
                <w:sz w:val="20"/>
                <w:szCs w:val="20"/>
              </w:rPr>
              <w:t>жағдайда</w:t>
            </w:r>
            <w:proofErr w:type="spellEnd"/>
            <w:r w:rsidRPr="00EE0517">
              <w:rPr>
                <w:rFonts w:ascii="Times New Roman" w:hAnsi="Times New Roman"/>
                <w:sz w:val="20"/>
                <w:szCs w:val="20"/>
              </w:rPr>
              <w:t xml:space="preserve"> </w:t>
            </w:r>
            <w:proofErr w:type="spellStart"/>
            <w:r w:rsidRPr="00EE0517">
              <w:rPr>
                <w:rFonts w:ascii="Times New Roman" w:hAnsi="Times New Roman"/>
                <w:sz w:val="20"/>
                <w:szCs w:val="20"/>
              </w:rPr>
              <w:t>беруді</w:t>
            </w:r>
            <w:proofErr w:type="spellEnd"/>
            <w:r w:rsidRPr="00EE0517">
              <w:rPr>
                <w:rFonts w:ascii="Times New Roman" w:hAnsi="Times New Roman"/>
                <w:sz w:val="20"/>
                <w:szCs w:val="20"/>
              </w:rPr>
              <w:t xml:space="preserve"> </w:t>
            </w:r>
            <w:proofErr w:type="spellStart"/>
            <w:r w:rsidRPr="00EE0517">
              <w:rPr>
                <w:rFonts w:ascii="Times New Roman" w:hAnsi="Times New Roman"/>
                <w:sz w:val="20"/>
                <w:szCs w:val="20"/>
              </w:rPr>
              <w:t>қамтамасыз</w:t>
            </w:r>
            <w:proofErr w:type="spellEnd"/>
            <w:r w:rsidRPr="00EE0517">
              <w:rPr>
                <w:rFonts w:ascii="Times New Roman" w:hAnsi="Times New Roman"/>
                <w:sz w:val="20"/>
                <w:szCs w:val="20"/>
              </w:rPr>
              <w:t xml:space="preserve"> </w:t>
            </w:r>
            <w:proofErr w:type="spellStart"/>
            <w:r w:rsidRPr="00EE0517">
              <w:rPr>
                <w:rFonts w:ascii="Times New Roman" w:hAnsi="Times New Roman"/>
                <w:sz w:val="20"/>
                <w:szCs w:val="20"/>
              </w:rPr>
              <w:t>етеді</w:t>
            </w:r>
            <w:proofErr w:type="spellEnd"/>
            <w:r w:rsidRPr="00EE0517">
              <w:rPr>
                <w:rFonts w:ascii="Times New Roman" w:hAnsi="Times New Roman"/>
                <w:sz w:val="20"/>
                <w:szCs w:val="20"/>
              </w:rPr>
              <w:t>.</w:t>
            </w:r>
          </w:p>
          <w:p w14:paraId="71890A8D" w14:textId="37F32071" w:rsidR="002A206E" w:rsidRPr="00EE0517" w:rsidRDefault="002A206E" w:rsidP="002A206E">
            <w:pPr>
              <w:pStyle w:val="afb"/>
              <w:ind w:firstLine="319"/>
              <w:jc w:val="both"/>
              <w:rPr>
                <w:rFonts w:ascii="Times New Roman" w:hAnsi="Times New Roman"/>
                <w:sz w:val="20"/>
                <w:szCs w:val="20"/>
              </w:rPr>
            </w:pPr>
          </w:p>
        </w:tc>
        <w:tc>
          <w:tcPr>
            <w:tcW w:w="1136" w:type="pct"/>
            <w:shd w:val="clear" w:color="auto" w:fill="auto"/>
          </w:tcPr>
          <w:p w14:paraId="49C0D3D5" w14:textId="70D39463" w:rsidR="002A206E" w:rsidRPr="00EE0517" w:rsidRDefault="00C95811" w:rsidP="00C95811">
            <w:pPr>
              <w:ind w:firstLine="403"/>
              <w:contextualSpacing/>
              <w:jc w:val="both"/>
              <w:rPr>
                <w:rFonts w:cs="Times New Roman"/>
                <w:sz w:val="20"/>
                <w:szCs w:val="20"/>
              </w:rPr>
            </w:pPr>
            <w:proofErr w:type="spellStart"/>
            <w:r w:rsidRPr="00EE0517">
              <w:rPr>
                <w:rFonts w:cs="Times New Roman"/>
                <w:sz w:val="20"/>
                <w:szCs w:val="20"/>
              </w:rPr>
              <w:lastRenderedPageBreak/>
              <w:t>Қағидалар</w:t>
            </w:r>
            <w:proofErr w:type="spellEnd"/>
            <w:r w:rsidRPr="00EE0517">
              <w:rPr>
                <w:rFonts w:cs="Times New Roman"/>
                <w:sz w:val="20"/>
                <w:szCs w:val="20"/>
              </w:rPr>
              <w:t xml:space="preserve"> </w:t>
            </w:r>
            <w:proofErr w:type="spellStart"/>
            <w:r w:rsidRPr="00EE0517">
              <w:rPr>
                <w:rFonts w:cs="Times New Roman"/>
                <w:sz w:val="20"/>
                <w:szCs w:val="20"/>
              </w:rPr>
              <w:t>нормасы</w:t>
            </w:r>
            <w:proofErr w:type="spellEnd"/>
            <w:r w:rsidRPr="00EE0517">
              <w:rPr>
                <w:rFonts w:cs="Times New Roman"/>
                <w:sz w:val="20"/>
                <w:szCs w:val="20"/>
              </w:rPr>
              <w:t xml:space="preserve"> </w:t>
            </w:r>
            <w:proofErr w:type="spellStart"/>
            <w:r w:rsidRPr="00EE0517">
              <w:rPr>
                <w:rFonts w:cs="Times New Roman"/>
                <w:sz w:val="20"/>
                <w:szCs w:val="20"/>
              </w:rPr>
              <w:t>диспозициясының</w:t>
            </w:r>
            <w:proofErr w:type="spellEnd"/>
            <w:r w:rsidRPr="00EE0517">
              <w:rPr>
                <w:rFonts w:cs="Times New Roman"/>
                <w:sz w:val="20"/>
                <w:szCs w:val="20"/>
              </w:rPr>
              <w:t xml:space="preserve"> </w:t>
            </w:r>
            <w:proofErr w:type="spellStart"/>
            <w:r w:rsidRPr="00EE0517">
              <w:rPr>
                <w:rFonts w:cs="Times New Roman"/>
                <w:sz w:val="20"/>
                <w:szCs w:val="20"/>
              </w:rPr>
              <w:t>белгісіздігін</w:t>
            </w:r>
            <w:proofErr w:type="spellEnd"/>
            <w:r w:rsidRPr="00EE0517">
              <w:rPr>
                <w:rFonts w:cs="Times New Roman"/>
                <w:sz w:val="20"/>
                <w:szCs w:val="20"/>
              </w:rPr>
              <w:t xml:space="preserve"> </w:t>
            </w:r>
            <w:proofErr w:type="spellStart"/>
            <w:r w:rsidRPr="00EE0517">
              <w:rPr>
                <w:rFonts w:cs="Times New Roman"/>
                <w:sz w:val="20"/>
                <w:szCs w:val="20"/>
              </w:rPr>
              <w:t>болдырмау</w:t>
            </w:r>
            <w:proofErr w:type="spellEnd"/>
            <w:r w:rsidRPr="00EE0517">
              <w:rPr>
                <w:rFonts w:cs="Times New Roman"/>
                <w:sz w:val="20"/>
                <w:szCs w:val="20"/>
              </w:rPr>
              <w:t xml:space="preserve"> </w:t>
            </w:r>
            <w:proofErr w:type="spellStart"/>
            <w:r w:rsidRPr="00EE0517">
              <w:rPr>
                <w:rFonts w:cs="Times New Roman"/>
                <w:sz w:val="20"/>
                <w:szCs w:val="20"/>
              </w:rPr>
              <w:t>және</w:t>
            </w:r>
            <w:proofErr w:type="spellEnd"/>
            <w:r w:rsidRPr="00EE0517">
              <w:rPr>
                <w:rFonts w:cs="Times New Roman"/>
                <w:sz w:val="20"/>
                <w:szCs w:val="20"/>
              </w:rPr>
              <w:t xml:space="preserve"> </w:t>
            </w:r>
            <w:proofErr w:type="spellStart"/>
            <w:r w:rsidRPr="00EE0517">
              <w:rPr>
                <w:rFonts w:cs="Times New Roman"/>
                <w:sz w:val="20"/>
                <w:szCs w:val="20"/>
              </w:rPr>
              <w:t>Қазақстан</w:t>
            </w:r>
            <w:proofErr w:type="spellEnd"/>
            <w:r w:rsidRPr="00EE0517">
              <w:rPr>
                <w:rFonts w:cs="Times New Roman"/>
                <w:sz w:val="20"/>
                <w:szCs w:val="20"/>
              </w:rPr>
              <w:t xml:space="preserve"> </w:t>
            </w:r>
            <w:proofErr w:type="spellStart"/>
            <w:r w:rsidRPr="00EE0517">
              <w:rPr>
                <w:rFonts w:cs="Times New Roman"/>
                <w:sz w:val="20"/>
                <w:szCs w:val="20"/>
              </w:rPr>
              <w:t>Республикасы</w:t>
            </w:r>
            <w:proofErr w:type="spellEnd"/>
            <w:r w:rsidRPr="00EE0517">
              <w:rPr>
                <w:rFonts w:cs="Times New Roman"/>
                <w:sz w:val="20"/>
                <w:szCs w:val="20"/>
              </w:rPr>
              <w:t xml:space="preserve"> </w:t>
            </w:r>
            <w:proofErr w:type="spellStart"/>
            <w:r w:rsidRPr="00EE0517">
              <w:rPr>
                <w:rFonts w:cs="Times New Roman"/>
                <w:sz w:val="20"/>
                <w:szCs w:val="20"/>
              </w:rPr>
              <w:t>Мемлекеттік</w:t>
            </w:r>
            <w:proofErr w:type="spellEnd"/>
            <w:r w:rsidRPr="00EE0517">
              <w:rPr>
                <w:rFonts w:cs="Times New Roman"/>
                <w:sz w:val="20"/>
                <w:szCs w:val="20"/>
              </w:rPr>
              <w:t xml:space="preserve"> </w:t>
            </w:r>
            <w:proofErr w:type="spellStart"/>
            <w:r w:rsidRPr="00EE0517">
              <w:rPr>
                <w:rFonts w:cs="Times New Roman"/>
                <w:sz w:val="20"/>
                <w:szCs w:val="20"/>
              </w:rPr>
              <w:t>қызмет</w:t>
            </w:r>
            <w:proofErr w:type="spellEnd"/>
            <w:r w:rsidRPr="00EE0517">
              <w:rPr>
                <w:rFonts w:cs="Times New Roman"/>
                <w:sz w:val="20"/>
                <w:szCs w:val="20"/>
              </w:rPr>
              <w:t xml:space="preserve"> </w:t>
            </w:r>
            <w:proofErr w:type="spellStart"/>
            <w:r w:rsidRPr="00EE0517">
              <w:rPr>
                <w:rFonts w:cs="Times New Roman"/>
                <w:sz w:val="20"/>
                <w:szCs w:val="20"/>
              </w:rPr>
              <w:t>істері</w:t>
            </w:r>
            <w:proofErr w:type="spellEnd"/>
            <w:r w:rsidRPr="00EE0517">
              <w:rPr>
                <w:rFonts w:cs="Times New Roman"/>
                <w:sz w:val="20"/>
                <w:szCs w:val="20"/>
              </w:rPr>
              <w:t xml:space="preserve"> </w:t>
            </w:r>
            <w:proofErr w:type="spellStart"/>
            <w:r w:rsidRPr="00EE0517">
              <w:rPr>
                <w:rFonts w:cs="Times New Roman"/>
                <w:sz w:val="20"/>
                <w:szCs w:val="20"/>
              </w:rPr>
              <w:t>агенттігінің</w:t>
            </w:r>
            <w:proofErr w:type="spellEnd"/>
            <w:r w:rsidRPr="00EE0517">
              <w:rPr>
                <w:rFonts w:cs="Times New Roman"/>
                <w:sz w:val="20"/>
                <w:szCs w:val="20"/>
              </w:rPr>
              <w:t xml:space="preserve"> 2025 </w:t>
            </w:r>
            <w:proofErr w:type="spellStart"/>
            <w:r w:rsidRPr="00EE0517">
              <w:rPr>
                <w:rFonts w:cs="Times New Roman"/>
                <w:sz w:val="20"/>
                <w:szCs w:val="20"/>
              </w:rPr>
              <w:t>жылғы</w:t>
            </w:r>
            <w:proofErr w:type="spellEnd"/>
            <w:r w:rsidRPr="00EE0517">
              <w:rPr>
                <w:rFonts w:cs="Times New Roman"/>
                <w:sz w:val="20"/>
                <w:szCs w:val="20"/>
              </w:rPr>
              <w:t xml:space="preserve"> 5 </w:t>
            </w:r>
            <w:proofErr w:type="spellStart"/>
            <w:r w:rsidRPr="00EE0517">
              <w:rPr>
                <w:rFonts w:cs="Times New Roman"/>
                <w:sz w:val="20"/>
                <w:szCs w:val="20"/>
              </w:rPr>
              <w:t>тамыздағы</w:t>
            </w:r>
            <w:proofErr w:type="spellEnd"/>
            <w:r w:rsidRPr="00EE0517">
              <w:rPr>
                <w:rFonts w:cs="Times New Roman"/>
                <w:sz w:val="20"/>
                <w:szCs w:val="20"/>
              </w:rPr>
              <w:t xml:space="preserve"> № К4668,1 хатын </w:t>
            </w:r>
            <w:proofErr w:type="spellStart"/>
            <w:r w:rsidRPr="00EE0517">
              <w:rPr>
                <w:rFonts w:cs="Times New Roman"/>
                <w:sz w:val="20"/>
                <w:szCs w:val="20"/>
              </w:rPr>
              <w:t>ескере</w:t>
            </w:r>
            <w:proofErr w:type="spellEnd"/>
            <w:r w:rsidRPr="00EE0517">
              <w:rPr>
                <w:rFonts w:cs="Times New Roman"/>
                <w:sz w:val="20"/>
                <w:szCs w:val="20"/>
              </w:rPr>
              <w:t xml:space="preserve"> </w:t>
            </w:r>
            <w:proofErr w:type="spellStart"/>
            <w:r w:rsidRPr="00EE0517">
              <w:rPr>
                <w:rFonts w:cs="Times New Roman"/>
                <w:sz w:val="20"/>
                <w:szCs w:val="20"/>
              </w:rPr>
              <w:t>отырып</w:t>
            </w:r>
            <w:proofErr w:type="spellEnd"/>
            <w:r w:rsidRPr="00EE0517">
              <w:rPr>
                <w:rFonts w:cs="Times New Roman"/>
                <w:sz w:val="20"/>
                <w:szCs w:val="20"/>
              </w:rPr>
              <w:t xml:space="preserve">, </w:t>
            </w:r>
            <w:r w:rsidR="003B1A36">
              <w:rPr>
                <w:rFonts w:cs="Times New Roman"/>
                <w:sz w:val="20"/>
                <w:szCs w:val="20"/>
                <w:lang w:val="kk-KZ"/>
              </w:rPr>
              <w:t>бюрократия</w:t>
            </w:r>
            <w:r w:rsidRPr="00EE0517">
              <w:rPr>
                <w:rFonts w:cs="Times New Roman"/>
                <w:sz w:val="20"/>
                <w:szCs w:val="20"/>
              </w:rPr>
              <w:t xml:space="preserve"> </w:t>
            </w:r>
            <w:proofErr w:type="spellStart"/>
            <w:r w:rsidRPr="00EE0517">
              <w:rPr>
                <w:rFonts w:cs="Times New Roman"/>
                <w:sz w:val="20"/>
                <w:szCs w:val="20"/>
              </w:rPr>
              <w:t>белгілеріне</w:t>
            </w:r>
            <w:proofErr w:type="spellEnd"/>
            <w:r w:rsidRPr="00EE0517">
              <w:rPr>
                <w:rFonts w:cs="Times New Roman"/>
                <w:sz w:val="20"/>
                <w:szCs w:val="20"/>
              </w:rPr>
              <w:t xml:space="preserve"> </w:t>
            </w:r>
            <w:proofErr w:type="spellStart"/>
            <w:r w:rsidRPr="00EE0517">
              <w:rPr>
                <w:rFonts w:cs="Times New Roman"/>
                <w:sz w:val="20"/>
                <w:szCs w:val="20"/>
              </w:rPr>
              <w:t>жол</w:t>
            </w:r>
            <w:proofErr w:type="spellEnd"/>
            <w:r w:rsidRPr="00EE0517">
              <w:rPr>
                <w:rFonts w:cs="Times New Roman"/>
                <w:sz w:val="20"/>
                <w:szCs w:val="20"/>
              </w:rPr>
              <w:t xml:space="preserve"> </w:t>
            </w:r>
            <w:proofErr w:type="spellStart"/>
            <w:r w:rsidRPr="00EE0517">
              <w:rPr>
                <w:rFonts w:cs="Times New Roman"/>
                <w:sz w:val="20"/>
                <w:szCs w:val="20"/>
              </w:rPr>
              <w:t>бермеу</w:t>
            </w:r>
            <w:proofErr w:type="spellEnd"/>
            <w:r w:rsidRPr="00EE0517">
              <w:rPr>
                <w:rFonts w:cs="Times New Roman"/>
                <w:sz w:val="20"/>
                <w:szCs w:val="20"/>
              </w:rPr>
              <w:t xml:space="preserve"> </w:t>
            </w:r>
            <w:proofErr w:type="spellStart"/>
            <w:r w:rsidRPr="00EE0517">
              <w:rPr>
                <w:rFonts w:cs="Times New Roman"/>
                <w:sz w:val="20"/>
                <w:szCs w:val="20"/>
              </w:rPr>
              <w:t>мақсатында</w:t>
            </w:r>
            <w:proofErr w:type="spellEnd"/>
            <w:r w:rsidRPr="00EE0517">
              <w:rPr>
                <w:rFonts w:cs="Times New Roman"/>
                <w:sz w:val="20"/>
                <w:szCs w:val="20"/>
              </w:rPr>
              <w:t>.</w:t>
            </w:r>
          </w:p>
        </w:tc>
      </w:tr>
      <w:tr w:rsidR="00611F8D" w:rsidRPr="003B1A36" w14:paraId="4EE51381" w14:textId="77777777" w:rsidTr="00744EA6">
        <w:trPr>
          <w:trHeight w:val="20"/>
        </w:trPr>
        <w:tc>
          <w:tcPr>
            <w:tcW w:w="234" w:type="pct"/>
            <w:shd w:val="clear" w:color="auto" w:fill="auto"/>
          </w:tcPr>
          <w:p w14:paraId="070CDF7B" w14:textId="5FFA26C7" w:rsidR="002A206E" w:rsidRPr="00EE0517" w:rsidRDefault="00C95811" w:rsidP="002A206E">
            <w:pPr>
              <w:rPr>
                <w:rFonts w:cs="Times New Roman"/>
                <w:sz w:val="20"/>
                <w:szCs w:val="20"/>
              </w:rPr>
            </w:pPr>
            <w:r w:rsidRPr="00EE0517">
              <w:rPr>
                <w:rFonts w:cs="Times New Roman"/>
                <w:sz w:val="20"/>
                <w:szCs w:val="20"/>
              </w:rPr>
              <w:t>10</w:t>
            </w:r>
            <w:r w:rsidR="002A206E" w:rsidRPr="00EE0517">
              <w:rPr>
                <w:rFonts w:cs="Times New Roman"/>
                <w:sz w:val="20"/>
                <w:szCs w:val="20"/>
              </w:rPr>
              <w:t>.</w:t>
            </w:r>
          </w:p>
        </w:tc>
        <w:tc>
          <w:tcPr>
            <w:tcW w:w="651" w:type="pct"/>
            <w:shd w:val="clear" w:color="auto" w:fill="auto"/>
          </w:tcPr>
          <w:p w14:paraId="26FA1EE1" w14:textId="77777777" w:rsidR="002A206E" w:rsidRPr="00EE0517" w:rsidRDefault="002A206E" w:rsidP="002A206E">
            <w:pPr>
              <w:jc w:val="center"/>
              <w:rPr>
                <w:rFonts w:cs="Times New Roman"/>
                <w:sz w:val="20"/>
                <w:szCs w:val="20"/>
                <w:shd w:val="clear" w:color="auto" w:fill="FFFFFF"/>
              </w:rPr>
            </w:pPr>
            <w:proofErr w:type="spellStart"/>
            <w:r w:rsidRPr="00EE0517">
              <w:rPr>
                <w:rFonts w:cs="Times New Roman"/>
                <w:sz w:val="20"/>
                <w:szCs w:val="20"/>
                <w:shd w:val="clear" w:color="auto" w:fill="FFFFFF"/>
              </w:rPr>
              <w:t>Мемлекеттік-жекешелік</w:t>
            </w:r>
            <w:proofErr w:type="spellEnd"/>
          </w:p>
          <w:p w14:paraId="647F69B7" w14:textId="77777777" w:rsidR="002A206E" w:rsidRPr="00EE0517" w:rsidRDefault="002A206E" w:rsidP="002A206E">
            <w:pPr>
              <w:jc w:val="center"/>
              <w:rPr>
                <w:rFonts w:cs="Times New Roman"/>
                <w:sz w:val="20"/>
                <w:szCs w:val="20"/>
                <w:shd w:val="clear" w:color="auto" w:fill="FFFFFF"/>
              </w:rPr>
            </w:pPr>
            <w:proofErr w:type="spellStart"/>
            <w:r w:rsidRPr="00EE0517">
              <w:rPr>
                <w:rFonts w:cs="Times New Roman"/>
                <w:sz w:val="20"/>
                <w:szCs w:val="20"/>
                <w:shd w:val="clear" w:color="auto" w:fill="FFFFFF"/>
              </w:rPr>
              <w:t>әріптестік</w:t>
            </w:r>
            <w:proofErr w:type="spellEnd"/>
            <w:r w:rsidRPr="00EE0517">
              <w:rPr>
                <w:rFonts w:cs="Times New Roman"/>
                <w:sz w:val="20"/>
                <w:szCs w:val="20"/>
                <w:shd w:val="clear" w:color="auto" w:fill="FFFFFF"/>
              </w:rPr>
              <w:t xml:space="preserve"> </w:t>
            </w:r>
            <w:proofErr w:type="spellStart"/>
            <w:r w:rsidRPr="00EE0517">
              <w:rPr>
                <w:rFonts w:cs="Times New Roman"/>
                <w:sz w:val="20"/>
                <w:szCs w:val="20"/>
                <w:shd w:val="clear" w:color="auto" w:fill="FFFFFF"/>
              </w:rPr>
              <w:t>объектілерін</w:t>
            </w:r>
            <w:proofErr w:type="spellEnd"/>
          </w:p>
          <w:p w14:paraId="0707725E" w14:textId="77777777" w:rsidR="002A206E" w:rsidRPr="00EE0517" w:rsidRDefault="002A206E" w:rsidP="002A206E">
            <w:pPr>
              <w:jc w:val="center"/>
              <w:rPr>
                <w:rFonts w:cs="Times New Roman"/>
                <w:sz w:val="20"/>
                <w:szCs w:val="20"/>
                <w:shd w:val="clear" w:color="auto" w:fill="FFFFFF"/>
              </w:rPr>
            </w:pPr>
            <w:proofErr w:type="spellStart"/>
            <w:r w:rsidRPr="00EE0517">
              <w:rPr>
                <w:rFonts w:cs="Times New Roman"/>
                <w:sz w:val="20"/>
                <w:szCs w:val="20"/>
                <w:shd w:val="clear" w:color="auto" w:fill="FFFFFF"/>
              </w:rPr>
              <w:t>мемлекеттік</w:t>
            </w:r>
            <w:proofErr w:type="spellEnd"/>
            <w:r w:rsidRPr="00EE0517">
              <w:rPr>
                <w:rFonts w:cs="Times New Roman"/>
                <w:sz w:val="20"/>
                <w:szCs w:val="20"/>
                <w:shd w:val="clear" w:color="auto" w:fill="FFFFFF"/>
              </w:rPr>
              <w:t xml:space="preserve"> </w:t>
            </w:r>
            <w:proofErr w:type="spellStart"/>
            <w:r w:rsidRPr="00EE0517">
              <w:rPr>
                <w:rFonts w:cs="Times New Roman"/>
                <w:sz w:val="20"/>
                <w:szCs w:val="20"/>
                <w:shd w:val="clear" w:color="auto" w:fill="FFFFFF"/>
              </w:rPr>
              <w:t>меншікке</w:t>
            </w:r>
            <w:proofErr w:type="spellEnd"/>
            <w:r w:rsidRPr="00EE0517">
              <w:rPr>
                <w:rFonts w:cs="Times New Roman"/>
                <w:sz w:val="20"/>
                <w:szCs w:val="20"/>
                <w:shd w:val="clear" w:color="auto" w:fill="FFFFFF"/>
              </w:rPr>
              <w:t xml:space="preserve"> </w:t>
            </w:r>
            <w:proofErr w:type="spellStart"/>
            <w:r w:rsidRPr="00EE0517">
              <w:rPr>
                <w:rFonts w:cs="Times New Roman"/>
                <w:sz w:val="20"/>
                <w:szCs w:val="20"/>
                <w:shd w:val="clear" w:color="auto" w:fill="FFFFFF"/>
              </w:rPr>
              <w:t>қабылдау</w:t>
            </w:r>
            <w:proofErr w:type="spellEnd"/>
          </w:p>
          <w:p w14:paraId="13E61607" w14:textId="43BB2E4E" w:rsidR="002A206E" w:rsidRPr="00EE0517" w:rsidRDefault="002A206E" w:rsidP="002A206E">
            <w:pPr>
              <w:jc w:val="center"/>
              <w:rPr>
                <w:rFonts w:cs="Times New Roman"/>
                <w:sz w:val="20"/>
                <w:szCs w:val="20"/>
                <w:shd w:val="clear" w:color="auto" w:fill="FFFFFF"/>
              </w:rPr>
            </w:pPr>
            <w:proofErr w:type="spellStart"/>
            <w:r w:rsidRPr="00EE0517">
              <w:rPr>
                <w:rFonts w:cs="Times New Roman"/>
                <w:sz w:val="20"/>
                <w:szCs w:val="20"/>
                <w:shd w:val="clear" w:color="auto" w:fill="FFFFFF"/>
              </w:rPr>
              <w:t>қағидаларына</w:t>
            </w:r>
            <w:proofErr w:type="spellEnd"/>
            <w:r w:rsidRPr="00EE0517">
              <w:rPr>
                <w:rFonts w:cs="Times New Roman"/>
                <w:sz w:val="20"/>
                <w:szCs w:val="20"/>
                <w:shd w:val="clear" w:color="auto" w:fill="FFFFFF"/>
              </w:rPr>
              <w:t xml:space="preserve"> </w:t>
            </w:r>
            <w:proofErr w:type="spellStart"/>
            <w:r w:rsidRPr="00EE0517">
              <w:rPr>
                <w:rFonts w:cs="Times New Roman"/>
                <w:sz w:val="20"/>
                <w:szCs w:val="20"/>
                <w:shd w:val="clear" w:color="auto" w:fill="FFFFFF"/>
              </w:rPr>
              <w:t>қосымша</w:t>
            </w:r>
            <w:proofErr w:type="spellEnd"/>
          </w:p>
        </w:tc>
        <w:tc>
          <w:tcPr>
            <w:tcW w:w="1485" w:type="pct"/>
            <w:shd w:val="clear" w:color="auto" w:fill="auto"/>
          </w:tcPr>
          <w:tbl>
            <w:tblPr>
              <w:tblW w:w="5622" w:type="dxa"/>
              <w:tblCellSpacing w:w="0" w:type="auto"/>
              <w:tblLayout w:type="fixed"/>
              <w:tblLook w:val="04A0" w:firstRow="1" w:lastRow="0" w:firstColumn="1" w:lastColumn="0" w:noHBand="0" w:noVBand="1"/>
            </w:tblPr>
            <w:tblGrid>
              <w:gridCol w:w="236"/>
              <w:gridCol w:w="5386"/>
            </w:tblGrid>
            <w:tr w:rsidR="00611F8D" w:rsidRPr="00EE0517" w14:paraId="024108E9" w14:textId="77777777" w:rsidTr="006048EB">
              <w:trPr>
                <w:trHeight w:val="30"/>
                <w:tblCellSpacing w:w="0" w:type="auto"/>
              </w:trPr>
              <w:tc>
                <w:tcPr>
                  <w:tcW w:w="236" w:type="dxa"/>
                  <w:tcMar>
                    <w:top w:w="15" w:type="dxa"/>
                    <w:left w:w="15" w:type="dxa"/>
                    <w:bottom w:w="15" w:type="dxa"/>
                    <w:right w:w="15" w:type="dxa"/>
                  </w:tcMar>
                  <w:vAlign w:val="center"/>
                </w:tcPr>
                <w:p w14:paraId="160A3B93" w14:textId="77777777" w:rsidR="002A206E" w:rsidRPr="00EE0517" w:rsidRDefault="002A206E" w:rsidP="00B75108">
                  <w:pPr>
                    <w:framePr w:hSpace="180" w:wrap="around" w:vAnchor="text" w:hAnchor="text" w:x="-601" w:y="1"/>
                    <w:suppressOverlap/>
                    <w:jc w:val="center"/>
                    <w:rPr>
                      <w:sz w:val="20"/>
                      <w:szCs w:val="20"/>
                    </w:rPr>
                  </w:pPr>
                  <w:r w:rsidRPr="00EE0517">
                    <w:rPr>
                      <w:sz w:val="20"/>
                      <w:szCs w:val="20"/>
                    </w:rPr>
                    <w:t> </w:t>
                  </w:r>
                </w:p>
              </w:tc>
              <w:tc>
                <w:tcPr>
                  <w:tcW w:w="5386" w:type="dxa"/>
                  <w:tcMar>
                    <w:top w:w="15" w:type="dxa"/>
                    <w:left w:w="15" w:type="dxa"/>
                    <w:bottom w:w="15" w:type="dxa"/>
                    <w:right w:w="15" w:type="dxa"/>
                  </w:tcMar>
                  <w:vAlign w:val="center"/>
                </w:tcPr>
                <w:p w14:paraId="601D43A7" w14:textId="77777777" w:rsidR="002A206E" w:rsidRPr="00EE0517" w:rsidRDefault="002A206E" w:rsidP="00B75108">
                  <w:pPr>
                    <w:framePr w:hSpace="180" w:wrap="around" w:vAnchor="text" w:hAnchor="text" w:x="-601" w:y="1"/>
                    <w:suppressOverlap/>
                    <w:jc w:val="center"/>
                    <w:rPr>
                      <w:sz w:val="20"/>
                      <w:szCs w:val="20"/>
                    </w:rPr>
                  </w:pPr>
                  <w:proofErr w:type="spellStart"/>
                  <w:r w:rsidRPr="00EE0517">
                    <w:rPr>
                      <w:sz w:val="20"/>
                      <w:szCs w:val="20"/>
                    </w:rPr>
                    <w:t>Мемлекеттік-жекешелік</w:t>
                  </w:r>
                  <w:proofErr w:type="spellEnd"/>
                  <w:r w:rsidRPr="00EE0517">
                    <w:rPr>
                      <w:sz w:val="20"/>
                      <w:szCs w:val="20"/>
                    </w:rPr>
                    <w:t xml:space="preserve"> </w:t>
                  </w:r>
                </w:p>
                <w:p w14:paraId="2898851D" w14:textId="77777777" w:rsidR="002A206E" w:rsidRPr="00EE0517" w:rsidRDefault="002A206E" w:rsidP="00B75108">
                  <w:pPr>
                    <w:framePr w:hSpace="180" w:wrap="around" w:vAnchor="text" w:hAnchor="text" w:x="-601" w:y="1"/>
                    <w:suppressOverlap/>
                    <w:jc w:val="center"/>
                    <w:rPr>
                      <w:sz w:val="20"/>
                      <w:szCs w:val="20"/>
                    </w:rPr>
                  </w:pPr>
                  <w:proofErr w:type="spellStart"/>
                  <w:r w:rsidRPr="00EE0517">
                    <w:rPr>
                      <w:sz w:val="20"/>
                      <w:szCs w:val="20"/>
                    </w:rPr>
                    <w:t>әріптестік</w:t>
                  </w:r>
                  <w:proofErr w:type="spellEnd"/>
                  <w:r w:rsidRPr="00EE0517">
                    <w:rPr>
                      <w:sz w:val="20"/>
                      <w:szCs w:val="20"/>
                    </w:rPr>
                    <w:t xml:space="preserve"> </w:t>
                  </w:r>
                  <w:proofErr w:type="spellStart"/>
                  <w:r w:rsidRPr="00EE0517">
                    <w:rPr>
                      <w:sz w:val="20"/>
                      <w:szCs w:val="20"/>
                    </w:rPr>
                    <w:t>объектілерін</w:t>
                  </w:r>
                  <w:proofErr w:type="spellEnd"/>
                  <w:r w:rsidRPr="00EE0517">
                    <w:rPr>
                      <w:sz w:val="20"/>
                      <w:szCs w:val="20"/>
                    </w:rPr>
                    <w:t xml:space="preserve"> </w:t>
                  </w:r>
                </w:p>
                <w:p w14:paraId="2D7F27AF" w14:textId="77777777" w:rsidR="002A206E" w:rsidRPr="00EE0517" w:rsidRDefault="002A206E" w:rsidP="00B75108">
                  <w:pPr>
                    <w:framePr w:hSpace="180" w:wrap="around" w:vAnchor="text" w:hAnchor="text" w:x="-601" w:y="1"/>
                    <w:suppressOverlap/>
                    <w:jc w:val="center"/>
                    <w:rPr>
                      <w:sz w:val="20"/>
                      <w:szCs w:val="20"/>
                    </w:rPr>
                  </w:pPr>
                  <w:proofErr w:type="spellStart"/>
                  <w:r w:rsidRPr="00EE0517">
                    <w:rPr>
                      <w:sz w:val="20"/>
                      <w:szCs w:val="20"/>
                    </w:rPr>
                    <w:t>мемлекеттік</w:t>
                  </w:r>
                  <w:proofErr w:type="spellEnd"/>
                  <w:r w:rsidRPr="00EE0517">
                    <w:rPr>
                      <w:sz w:val="20"/>
                      <w:szCs w:val="20"/>
                    </w:rPr>
                    <w:t xml:space="preserve"> </w:t>
                  </w:r>
                  <w:proofErr w:type="spellStart"/>
                  <w:r w:rsidRPr="00EE0517">
                    <w:rPr>
                      <w:sz w:val="20"/>
                      <w:szCs w:val="20"/>
                    </w:rPr>
                    <w:t>меншікке</w:t>
                  </w:r>
                  <w:proofErr w:type="spellEnd"/>
                  <w:r w:rsidRPr="00EE0517">
                    <w:rPr>
                      <w:sz w:val="20"/>
                      <w:szCs w:val="20"/>
                    </w:rPr>
                    <w:t xml:space="preserve"> </w:t>
                  </w:r>
                  <w:proofErr w:type="spellStart"/>
                  <w:r w:rsidRPr="00EE0517">
                    <w:rPr>
                      <w:sz w:val="20"/>
                      <w:szCs w:val="20"/>
                    </w:rPr>
                    <w:t>қабылдау</w:t>
                  </w:r>
                  <w:proofErr w:type="spellEnd"/>
                  <w:r w:rsidRPr="00EE0517">
                    <w:rPr>
                      <w:sz w:val="20"/>
                      <w:szCs w:val="20"/>
                    </w:rPr>
                    <w:t xml:space="preserve"> </w:t>
                  </w:r>
                </w:p>
                <w:p w14:paraId="219C3F9C" w14:textId="7E376087" w:rsidR="002A206E" w:rsidRPr="00EE0517" w:rsidRDefault="002A206E" w:rsidP="00B75108">
                  <w:pPr>
                    <w:framePr w:hSpace="180" w:wrap="around" w:vAnchor="text" w:hAnchor="text" w:x="-601" w:y="1"/>
                    <w:suppressOverlap/>
                    <w:jc w:val="center"/>
                    <w:rPr>
                      <w:sz w:val="20"/>
                      <w:szCs w:val="20"/>
                    </w:rPr>
                  </w:pPr>
                  <w:proofErr w:type="spellStart"/>
                  <w:r w:rsidRPr="00EE0517">
                    <w:rPr>
                      <w:sz w:val="20"/>
                      <w:szCs w:val="20"/>
                    </w:rPr>
                    <w:t>қағидаларына</w:t>
                  </w:r>
                  <w:proofErr w:type="spellEnd"/>
                  <w:r w:rsidRPr="00EE0517">
                    <w:rPr>
                      <w:sz w:val="20"/>
                      <w:szCs w:val="20"/>
                    </w:rPr>
                    <w:t xml:space="preserve"> </w:t>
                  </w:r>
                  <w:proofErr w:type="spellStart"/>
                  <w:r w:rsidRPr="00EE0517">
                    <w:rPr>
                      <w:sz w:val="20"/>
                      <w:szCs w:val="20"/>
                    </w:rPr>
                    <w:t>қосымша</w:t>
                  </w:r>
                  <w:proofErr w:type="spellEnd"/>
                </w:p>
              </w:tc>
            </w:tr>
          </w:tbl>
          <w:p w14:paraId="79E54889" w14:textId="77777777" w:rsidR="002A206E" w:rsidRPr="00EE0517" w:rsidRDefault="002A206E" w:rsidP="002A206E">
            <w:pPr>
              <w:rPr>
                <w:b/>
                <w:sz w:val="20"/>
                <w:szCs w:val="20"/>
              </w:rPr>
            </w:pPr>
            <w:bookmarkStart w:id="40" w:name="z34"/>
          </w:p>
          <w:p w14:paraId="4C70BDEA" w14:textId="77777777" w:rsidR="002A206E" w:rsidRPr="00EE0517" w:rsidRDefault="002A206E" w:rsidP="002A206E">
            <w:pPr>
              <w:rPr>
                <w:b/>
                <w:sz w:val="20"/>
                <w:szCs w:val="20"/>
              </w:rPr>
            </w:pPr>
            <w:proofErr w:type="spellStart"/>
            <w:r w:rsidRPr="00EE0517">
              <w:rPr>
                <w:b/>
                <w:sz w:val="20"/>
                <w:szCs w:val="20"/>
              </w:rPr>
              <w:t>Мемлекеттік-жекешелік</w:t>
            </w:r>
            <w:proofErr w:type="spellEnd"/>
            <w:r w:rsidRPr="00EE0517">
              <w:rPr>
                <w:b/>
                <w:sz w:val="20"/>
                <w:szCs w:val="20"/>
              </w:rPr>
              <w:t xml:space="preserve"> </w:t>
            </w:r>
            <w:proofErr w:type="spellStart"/>
            <w:r w:rsidRPr="00EE0517">
              <w:rPr>
                <w:b/>
                <w:sz w:val="20"/>
                <w:szCs w:val="20"/>
              </w:rPr>
              <w:t>әріптестік</w:t>
            </w:r>
            <w:proofErr w:type="spellEnd"/>
            <w:r w:rsidRPr="00EE0517">
              <w:rPr>
                <w:b/>
                <w:sz w:val="20"/>
                <w:szCs w:val="20"/>
              </w:rPr>
              <w:t xml:space="preserve"> </w:t>
            </w:r>
            <w:proofErr w:type="spellStart"/>
            <w:r w:rsidRPr="00EE0517">
              <w:rPr>
                <w:b/>
                <w:sz w:val="20"/>
                <w:szCs w:val="20"/>
              </w:rPr>
              <w:t>объектілерін</w:t>
            </w:r>
            <w:proofErr w:type="spellEnd"/>
            <w:r w:rsidRPr="00EE0517">
              <w:rPr>
                <w:b/>
                <w:sz w:val="20"/>
                <w:szCs w:val="20"/>
              </w:rPr>
              <w:t xml:space="preserve"> </w:t>
            </w:r>
            <w:proofErr w:type="spellStart"/>
            <w:r w:rsidRPr="00EE0517">
              <w:rPr>
                <w:b/>
                <w:sz w:val="20"/>
                <w:szCs w:val="20"/>
              </w:rPr>
              <w:t>мемлекеттік</w:t>
            </w:r>
            <w:proofErr w:type="spellEnd"/>
          </w:p>
          <w:p w14:paraId="1C32864A" w14:textId="77777777" w:rsidR="002A206E" w:rsidRPr="00EE0517" w:rsidRDefault="002A206E" w:rsidP="002A206E">
            <w:pPr>
              <w:rPr>
                <w:b/>
                <w:sz w:val="20"/>
                <w:szCs w:val="20"/>
              </w:rPr>
            </w:pPr>
            <w:proofErr w:type="spellStart"/>
            <w:r w:rsidRPr="00EE0517">
              <w:rPr>
                <w:b/>
                <w:sz w:val="20"/>
                <w:szCs w:val="20"/>
              </w:rPr>
              <w:t>меншікке</w:t>
            </w:r>
            <w:proofErr w:type="spellEnd"/>
            <w:r w:rsidRPr="00EE0517">
              <w:rPr>
                <w:b/>
                <w:sz w:val="20"/>
                <w:szCs w:val="20"/>
              </w:rPr>
              <w:t xml:space="preserve"> </w:t>
            </w:r>
            <w:proofErr w:type="spellStart"/>
            <w:r w:rsidRPr="00EE0517">
              <w:rPr>
                <w:b/>
                <w:sz w:val="20"/>
                <w:szCs w:val="20"/>
              </w:rPr>
              <w:t>қабылдау</w:t>
            </w:r>
            <w:proofErr w:type="spellEnd"/>
            <w:r w:rsidRPr="00EE0517">
              <w:rPr>
                <w:b/>
                <w:sz w:val="20"/>
                <w:szCs w:val="20"/>
              </w:rPr>
              <w:t xml:space="preserve"> </w:t>
            </w:r>
            <w:proofErr w:type="spellStart"/>
            <w:r w:rsidRPr="00EE0517">
              <w:rPr>
                <w:b/>
                <w:sz w:val="20"/>
                <w:szCs w:val="20"/>
              </w:rPr>
              <w:t>кезінде</w:t>
            </w:r>
            <w:proofErr w:type="spellEnd"/>
            <w:r w:rsidRPr="00EE0517">
              <w:rPr>
                <w:b/>
                <w:sz w:val="20"/>
                <w:szCs w:val="20"/>
              </w:rPr>
              <w:t xml:space="preserve"> </w:t>
            </w:r>
            <w:proofErr w:type="spellStart"/>
            <w:r w:rsidRPr="00EE0517">
              <w:rPr>
                <w:b/>
                <w:sz w:val="20"/>
                <w:szCs w:val="20"/>
              </w:rPr>
              <w:t>жекеше</w:t>
            </w:r>
            <w:proofErr w:type="spellEnd"/>
            <w:r w:rsidRPr="00EE0517">
              <w:rPr>
                <w:b/>
                <w:sz w:val="20"/>
                <w:szCs w:val="20"/>
              </w:rPr>
              <w:t xml:space="preserve"> </w:t>
            </w:r>
            <w:proofErr w:type="spellStart"/>
            <w:r w:rsidRPr="00EE0517">
              <w:rPr>
                <w:b/>
                <w:sz w:val="20"/>
                <w:szCs w:val="20"/>
              </w:rPr>
              <w:t>әріптес</w:t>
            </w:r>
            <w:proofErr w:type="spellEnd"/>
            <w:r w:rsidRPr="00EE0517">
              <w:rPr>
                <w:b/>
                <w:sz w:val="20"/>
                <w:szCs w:val="20"/>
              </w:rPr>
              <w:t xml:space="preserve"> </w:t>
            </w:r>
            <w:proofErr w:type="spellStart"/>
            <w:r w:rsidRPr="00EE0517">
              <w:rPr>
                <w:b/>
                <w:sz w:val="20"/>
                <w:szCs w:val="20"/>
              </w:rPr>
              <w:t>ұсынатын</w:t>
            </w:r>
            <w:proofErr w:type="spellEnd"/>
            <w:r w:rsidRPr="00EE0517">
              <w:rPr>
                <w:b/>
                <w:sz w:val="20"/>
                <w:szCs w:val="20"/>
              </w:rPr>
              <w:t xml:space="preserve"> </w:t>
            </w:r>
            <w:proofErr w:type="spellStart"/>
            <w:r w:rsidRPr="00EE0517">
              <w:rPr>
                <w:b/>
                <w:sz w:val="20"/>
                <w:szCs w:val="20"/>
              </w:rPr>
              <w:t>құжаттар</w:t>
            </w:r>
            <w:proofErr w:type="spellEnd"/>
          </w:p>
          <w:p w14:paraId="4BD7AFCD" w14:textId="595674E9" w:rsidR="002A206E" w:rsidRPr="00EE0517" w:rsidRDefault="002A206E" w:rsidP="002A206E">
            <w:pPr>
              <w:jc w:val="both"/>
              <w:rPr>
                <w:sz w:val="20"/>
                <w:szCs w:val="20"/>
              </w:rPr>
            </w:pPr>
            <w:proofErr w:type="spellStart"/>
            <w:r w:rsidRPr="00EE0517">
              <w:rPr>
                <w:b/>
                <w:sz w:val="20"/>
                <w:szCs w:val="20"/>
              </w:rPr>
              <w:t>тізбесі</w:t>
            </w:r>
            <w:bookmarkEnd w:id="40"/>
            <w:proofErr w:type="spellEnd"/>
          </w:p>
          <w:tbl>
            <w:tblPr>
              <w:tblStyle w:val="16"/>
              <w:tblW w:w="4195" w:type="dxa"/>
              <w:tblLayout w:type="fixed"/>
              <w:tblLook w:val="04A0" w:firstRow="1" w:lastRow="0" w:firstColumn="1" w:lastColumn="0" w:noHBand="0" w:noVBand="1"/>
            </w:tblPr>
            <w:tblGrid>
              <w:gridCol w:w="567"/>
              <w:gridCol w:w="3628"/>
            </w:tblGrid>
            <w:tr w:rsidR="00611F8D" w:rsidRPr="00EE0517" w14:paraId="0FF19873" w14:textId="77777777" w:rsidTr="00744EA6">
              <w:trPr>
                <w:trHeight w:val="30"/>
              </w:trPr>
              <w:tc>
                <w:tcPr>
                  <w:tcW w:w="567" w:type="dxa"/>
                </w:tcPr>
                <w:p w14:paraId="2C801667" w14:textId="5A5F7163" w:rsidR="002A206E" w:rsidRPr="00EE0517" w:rsidRDefault="002A206E" w:rsidP="00B75108">
                  <w:pPr>
                    <w:framePr w:hSpace="180" w:wrap="around" w:vAnchor="text" w:hAnchor="text" w:x="-601" w:y="1"/>
                    <w:spacing w:after="20"/>
                    <w:ind w:left="20"/>
                    <w:suppressOverlap/>
                    <w:jc w:val="both"/>
                    <w:rPr>
                      <w:sz w:val="20"/>
                      <w:szCs w:val="20"/>
                    </w:rPr>
                  </w:pPr>
                  <w:r w:rsidRPr="00EE0517">
                    <w:rPr>
                      <w:sz w:val="20"/>
                      <w:szCs w:val="20"/>
                    </w:rPr>
                    <w:t>р/с №</w:t>
                  </w:r>
                </w:p>
              </w:tc>
              <w:tc>
                <w:tcPr>
                  <w:tcW w:w="3628" w:type="dxa"/>
                </w:tcPr>
                <w:p w14:paraId="48E83978" w14:textId="7E4D34CD" w:rsidR="002A206E" w:rsidRPr="00EE0517" w:rsidRDefault="002A206E" w:rsidP="00B75108">
                  <w:pPr>
                    <w:framePr w:hSpace="180" w:wrap="around" w:vAnchor="text" w:hAnchor="text" w:x="-601" w:y="1"/>
                    <w:spacing w:after="20"/>
                    <w:ind w:left="20"/>
                    <w:suppressOverlap/>
                    <w:jc w:val="both"/>
                    <w:rPr>
                      <w:sz w:val="20"/>
                      <w:szCs w:val="20"/>
                    </w:rPr>
                  </w:pPr>
                  <w:proofErr w:type="spellStart"/>
                  <w:r w:rsidRPr="00EE0517">
                    <w:rPr>
                      <w:sz w:val="20"/>
                      <w:szCs w:val="20"/>
                    </w:rPr>
                    <w:t>Құжаттың</w:t>
                  </w:r>
                  <w:proofErr w:type="spellEnd"/>
                  <w:r w:rsidRPr="00EE0517">
                    <w:rPr>
                      <w:sz w:val="20"/>
                      <w:szCs w:val="20"/>
                    </w:rPr>
                    <w:t xml:space="preserve"> </w:t>
                  </w:r>
                  <w:proofErr w:type="spellStart"/>
                  <w:r w:rsidRPr="00EE0517">
                    <w:rPr>
                      <w:sz w:val="20"/>
                      <w:szCs w:val="20"/>
                    </w:rPr>
                    <w:t>атауы</w:t>
                  </w:r>
                  <w:proofErr w:type="spellEnd"/>
                </w:p>
              </w:tc>
            </w:tr>
            <w:tr w:rsidR="00611F8D" w:rsidRPr="00EE0517" w14:paraId="10473DB0" w14:textId="77777777" w:rsidTr="00744EA6">
              <w:trPr>
                <w:trHeight w:val="30"/>
              </w:trPr>
              <w:tc>
                <w:tcPr>
                  <w:tcW w:w="567" w:type="dxa"/>
                </w:tcPr>
                <w:p w14:paraId="42721DD0" w14:textId="77777777" w:rsidR="002A206E" w:rsidRPr="00EE0517" w:rsidRDefault="002A206E" w:rsidP="00B75108">
                  <w:pPr>
                    <w:framePr w:hSpace="180" w:wrap="around" w:vAnchor="text" w:hAnchor="text" w:x="-601" w:y="1"/>
                    <w:spacing w:after="20"/>
                    <w:ind w:left="20"/>
                    <w:suppressOverlap/>
                    <w:jc w:val="both"/>
                    <w:rPr>
                      <w:sz w:val="20"/>
                      <w:szCs w:val="20"/>
                    </w:rPr>
                  </w:pPr>
                  <w:bookmarkStart w:id="41" w:name="z322"/>
                  <w:r w:rsidRPr="00EE0517">
                    <w:rPr>
                      <w:sz w:val="20"/>
                      <w:szCs w:val="20"/>
                    </w:rPr>
                    <w:t>1.</w:t>
                  </w:r>
                  <w:bookmarkEnd w:id="41"/>
                </w:p>
              </w:tc>
              <w:tc>
                <w:tcPr>
                  <w:tcW w:w="3628" w:type="dxa"/>
                </w:tcPr>
                <w:p w14:paraId="2EEE8A95" w14:textId="47620275" w:rsidR="002A206E" w:rsidRPr="00EE0517" w:rsidRDefault="002A206E" w:rsidP="00B75108">
                  <w:pPr>
                    <w:framePr w:hSpace="180" w:wrap="around" w:vAnchor="text" w:hAnchor="text" w:x="-601" w:y="1"/>
                    <w:spacing w:after="20"/>
                    <w:ind w:left="20"/>
                    <w:suppressOverlap/>
                    <w:jc w:val="both"/>
                    <w:rPr>
                      <w:sz w:val="20"/>
                      <w:szCs w:val="20"/>
                    </w:rPr>
                  </w:pPr>
                  <w:proofErr w:type="spellStart"/>
                  <w:r w:rsidRPr="00EE0517">
                    <w:rPr>
                      <w:sz w:val="20"/>
                      <w:szCs w:val="20"/>
                    </w:rPr>
                    <w:t>Объектіні</w:t>
                  </w:r>
                  <w:proofErr w:type="spellEnd"/>
                  <w:r w:rsidRPr="00EE0517">
                    <w:rPr>
                      <w:sz w:val="20"/>
                      <w:szCs w:val="20"/>
                    </w:rPr>
                    <w:t xml:space="preserve"> </w:t>
                  </w:r>
                  <w:proofErr w:type="spellStart"/>
                  <w:r w:rsidRPr="00EE0517">
                    <w:rPr>
                      <w:sz w:val="20"/>
                      <w:szCs w:val="20"/>
                    </w:rPr>
                    <w:t>пайдалануға</w:t>
                  </w:r>
                  <w:proofErr w:type="spellEnd"/>
                  <w:r w:rsidRPr="00EE0517">
                    <w:rPr>
                      <w:sz w:val="20"/>
                      <w:szCs w:val="20"/>
                    </w:rPr>
                    <w:t xml:space="preserve"> </w:t>
                  </w:r>
                  <w:proofErr w:type="spellStart"/>
                  <w:r w:rsidRPr="00EE0517">
                    <w:rPr>
                      <w:sz w:val="20"/>
                      <w:szCs w:val="20"/>
                    </w:rPr>
                    <w:t>қабылдау</w:t>
                  </w:r>
                  <w:proofErr w:type="spellEnd"/>
                  <w:r w:rsidRPr="00EE0517">
                    <w:rPr>
                      <w:sz w:val="20"/>
                      <w:szCs w:val="20"/>
                    </w:rPr>
                    <w:t xml:space="preserve"> </w:t>
                  </w:r>
                  <w:proofErr w:type="spellStart"/>
                  <w:r w:rsidRPr="00EE0517">
                    <w:rPr>
                      <w:sz w:val="20"/>
                      <w:szCs w:val="20"/>
                    </w:rPr>
                    <w:t>актісі</w:t>
                  </w:r>
                  <w:proofErr w:type="spellEnd"/>
                </w:p>
              </w:tc>
            </w:tr>
            <w:tr w:rsidR="00611F8D" w:rsidRPr="00EE0517" w14:paraId="42B719F8" w14:textId="77777777" w:rsidTr="00744EA6">
              <w:trPr>
                <w:trHeight w:val="30"/>
              </w:trPr>
              <w:tc>
                <w:tcPr>
                  <w:tcW w:w="567" w:type="dxa"/>
                </w:tcPr>
                <w:p w14:paraId="18164E53" w14:textId="77777777" w:rsidR="002A206E" w:rsidRPr="00EE0517" w:rsidRDefault="002A206E" w:rsidP="00B75108">
                  <w:pPr>
                    <w:framePr w:hSpace="180" w:wrap="around" w:vAnchor="text" w:hAnchor="text" w:x="-601" w:y="1"/>
                    <w:spacing w:after="20"/>
                    <w:ind w:left="20"/>
                    <w:suppressOverlap/>
                    <w:jc w:val="both"/>
                    <w:rPr>
                      <w:sz w:val="20"/>
                      <w:szCs w:val="20"/>
                    </w:rPr>
                  </w:pPr>
                  <w:bookmarkStart w:id="42" w:name="z323"/>
                  <w:r w:rsidRPr="00EE0517">
                    <w:rPr>
                      <w:sz w:val="20"/>
                      <w:szCs w:val="20"/>
                    </w:rPr>
                    <w:t>2.</w:t>
                  </w:r>
                  <w:bookmarkEnd w:id="42"/>
                </w:p>
              </w:tc>
              <w:tc>
                <w:tcPr>
                  <w:tcW w:w="3628" w:type="dxa"/>
                </w:tcPr>
                <w:p w14:paraId="2AC78146" w14:textId="2B70C544" w:rsidR="002A206E" w:rsidRPr="00EE0517" w:rsidRDefault="00C545AA" w:rsidP="00B75108">
                  <w:pPr>
                    <w:framePr w:hSpace="180" w:wrap="around" w:vAnchor="text" w:hAnchor="text" w:x="-601" w:y="1"/>
                    <w:spacing w:after="20"/>
                    <w:ind w:left="20"/>
                    <w:suppressOverlap/>
                    <w:jc w:val="both"/>
                    <w:rPr>
                      <w:sz w:val="20"/>
                      <w:szCs w:val="20"/>
                    </w:rPr>
                  </w:pPr>
                  <w:proofErr w:type="spellStart"/>
                  <w:r w:rsidRPr="00EE0517">
                    <w:rPr>
                      <w:sz w:val="20"/>
                      <w:szCs w:val="20"/>
                    </w:rPr>
                    <w:t>Объектіні</w:t>
                  </w:r>
                  <w:proofErr w:type="spellEnd"/>
                  <w:r w:rsidRPr="00EE0517">
                    <w:rPr>
                      <w:sz w:val="20"/>
                      <w:szCs w:val="20"/>
                    </w:rPr>
                    <w:t xml:space="preserve"> </w:t>
                  </w:r>
                  <w:proofErr w:type="spellStart"/>
                  <w:r w:rsidRPr="00EE0517">
                    <w:rPr>
                      <w:sz w:val="20"/>
                      <w:szCs w:val="20"/>
                    </w:rPr>
                    <w:t>пайдалануға</w:t>
                  </w:r>
                  <w:proofErr w:type="spellEnd"/>
                  <w:r w:rsidRPr="00EE0517">
                    <w:rPr>
                      <w:sz w:val="20"/>
                      <w:szCs w:val="20"/>
                    </w:rPr>
                    <w:t xml:space="preserve"> </w:t>
                  </w:r>
                  <w:proofErr w:type="spellStart"/>
                  <w:r w:rsidRPr="00EE0517">
                    <w:rPr>
                      <w:sz w:val="20"/>
                      <w:szCs w:val="20"/>
                    </w:rPr>
                    <w:t>қабылдау</w:t>
                  </w:r>
                  <w:proofErr w:type="spellEnd"/>
                  <w:r w:rsidRPr="00EE0517">
                    <w:rPr>
                      <w:sz w:val="20"/>
                      <w:szCs w:val="20"/>
                    </w:rPr>
                    <w:t xml:space="preserve"> </w:t>
                  </w:r>
                  <w:proofErr w:type="spellStart"/>
                  <w:r w:rsidRPr="00EE0517">
                    <w:rPr>
                      <w:sz w:val="20"/>
                      <w:szCs w:val="20"/>
                    </w:rPr>
                    <w:t>актісі</w:t>
                  </w:r>
                  <w:proofErr w:type="spellEnd"/>
                </w:p>
              </w:tc>
            </w:tr>
            <w:tr w:rsidR="00611F8D" w:rsidRPr="00EE0517" w14:paraId="0FD431C8" w14:textId="77777777" w:rsidTr="00744EA6">
              <w:trPr>
                <w:trHeight w:val="30"/>
              </w:trPr>
              <w:tc>
                <w:tcPr>
                  <w:tcW w:w="567" w:type="dxa"/>
                </w:tcPr>
                <w:p w14:paraId="056C1A23" w14:textId="77777777" w:rsidR="002A206E" w:rsidRPr="00EE0517" w:rsidRDefault="002A206E" w:rsidP="00B75108">
                  <w:pPr>
                    <w:framePr w:hSpace="180" w:wrap="around" w:vAnchor="text" w:hAnchor="text" w:x="-601" w:y="1"/>
                    <w:spacing w:after="20"/>
                    <w:ind w:left="20"/>
                    <w:suppressOverlap/>
                    <w:jc w:val="both"/>
                    <w:rPr>
                      <w:b/>
                      <w:bCs/>
                      <w:sz w:val="20"/>
                      <w:szCs w:val="20"/>
                    </w:rPr>
                  </w:pPr>
                  <w:bookmarkStart w:id="43" w:name="z324"/>
                  <w:r w:rsidRPr="00EE0517">
                    <w:rPr>
                      <w:b/>
                      <w:bCs/>
                      <w:sz w:val="20"/>
                      <w:szCs w:val="20"/>
                    </w:rPr>
                    <w:t>3.</w:t>
                  </w:r>
                  <w:bookmarkEnd w:id="43"/>
                </w:p>
              </w:tc>
              <w:tc>
                <w:tcPr>
                  <w:tcW w:w="3628" w:type="dxa"/>
                </w:tcPr>
                <w:p w14:paraId="1F33586E" w14:textId="70977505" w:rsidR="002A206E" w:rsidRPr="00EE0517" w:rsidRDefault="002A206E" w:rsidP="00B75108">
                  <w:pPr>
                    <w:framePr w:hSpace="180" w:wrap="around" w:vAnchor="text" w:hAnchor="text" w:x="-601" w:y="1"/>
                    <w:spacing w:after="20"/>
                    <w:ind w:left="20"/>
                    <w:suppressOverlap/>
                    <w:jc w:val="both"/>
                    <w:rPr>
                      <w:b/>
                      <w:bCs/>
                      <w:sz w:val="20"/>
                      <w:szCs w:val="20"/>
                    </w:rPr>
                  </w:pPr>
                  <w:proofErr w:type="spellStart"/>
                  <w:r w:rsidRPr="00EE0517">
                    <w:rPr>
                      <w:b/>
                      <w:bCs/>
                      <w:sz w:val="20"/>
                      <w:szCs w:val="20"/>
                    </w:rPr>
                    <w:t>Жекеше</w:t>
                  </w:r>
                  <w:proofErr w:type="spellEnd"/>
                  <w:r w:rsidRPr="00EE0517">
                    <w:rPr>
                      <w:b/>
                      <w:bCs/>
                      <w:sz w:val="20"/>
                      <w:szCs w:val="20"/>
                    </w:rPr>
                    <w:t xml:space="preserve"> </w:t>
                  </w:r>
                  <w:proofErr w:type="spellStart"/>
                  <w:r w:rsidRPr="00EE0517">
                    <w:rPr>
                      <w:b/>
                      <w:bCs/>
                      <w:sz w:val="20"/>
                      <w:szCs w:val="20"/>
                    </w:rPr>
                    <w:t>әріптестің</w:t>
                  </w:r>
                  <w:proofErr w:type="spellEnd"/>
                  <w:r w:rsidRPr="00EE0517">
                    <w:rPr>
                      <w:b/>
                      <w:bCs/>
                      <w:sz w:val="20"/>
                      <w:szCs w:val="20"/>
                    </w:rPr>
                    <w:t xml:space="preserve"> </w:t>
                  </w:r>
                  <w:proofErr w:type="spellStart"/>
                  <w:r w:rsidRPr="00EE0517">
                    <w:rPr>
                      <w:b/>
                      <w:bCs/>
                      <w:sz w:val="20"/>
                      <w:szCs w:val="20"/>
                    </w:rPr>
                    <w:t>құрылтай</w:t>
                  </w:r>
                  <w:proofErr w:type="spellEnd"/>
                  <w:r w:rsidRPr="00EE0517">
                    <w:rPr>
                      <w:b/>
                      <w:bCs/>
                      <w:sz w:val="20"/>
                      <w:szCs w:val="20"/>
                    </w:rPr>
                    <w:t xml:space="preserve"> </w:t>
                  </w:r>
                  <w:proofErr w:type="spellStart"/>
                  <w:r w:rsidRPr="00EE0517">
                    <w:rPr>
                      <w:b/>
                      <w:bCs/>
                      <w:sz w:val="20"/>
                      <w:szCs w:val="20"/>
                    </w:rPr>
                    <w:t>құжаттарының</w:t>
                  </w:r>
                  <w:proofErr w:type="spellEnd"/>
                  <w:r w:rsidRPr="00EE0517">
                    <w:rPr>
                      <w:b/>
                      <w:bCs/>
                      <w:sz w:val="20"/>
                      <w:szCs w:val="20"/>
                    </w:rPr>
                    <w:t xml:space="preserve">, </w:t>
                  </w:r>
                  <w:proofErr w:type="spellStart"/>
                  <w:r w:rsidRPr="00EE0517">
                    <w:rPr>
                      <w:b/>
                      <w:bCs/>
                      <w:sz w:val="20"/>
                      <w:szCs w:val="20"/>
                    </w:rPr>
                    <w:t>жекеше</w:t>
                  </w:r>
                  <w:proofErr w:type="spellEnd"/>
                  <w:r w:rsidRPr="00EE0517">
                    <w:rPr>
                      <w:b/>
                      <w:bCs/>
                      <w:sz w:val="20"/>
                      <w:szCs w:val="20"/>
                    </w:rPr>
                    <w:t xml:space="preserve"> </w:t>
                  </w:r>
                  <w:proofErr w:type="spellStart"/>
                  <w:r w:rsidRPr="00EE0517">
                    <w:rPr>
                      <w:b/>
                      <w:bCs/>
                      <w:sz w:val="20"/>
                      <w:szCs w:val="20"/>
                    </w:rPr>
                    <w:t>әріптестің</w:t>
                  </w:r>
                  <w:proofErr w:type="spellEnd"/>
                  <w:r w:rsidRPr="00EE0517">
                    <w:rPr>
                      <w:b/>
                      <w:bCs/>
                      <w:sz w:val="20"/>
                      <w:szCs w:val="20"/>
                    </w:rPr>
                    <w:t xml:space="preserve"> </w:t>
                  </w:r>
                  <w:proofErr w:type="spellStart"/>
                  <w:r w:rsidRPr="00EE0517">
                    <w:rPr>
                      <w:b/>
                      <w:bCs/>
                      <w:sz w:val="20"/>
                      <w:szCs w:val="20"/>
                    </w:rPr>
                    <w:t>әділет</w:t>
                  </w:r>
                  <w:proofErr w:type="spellEnd"/>
                  <w:r w:rsidRPr="00EE0517">
                    <w:rPr>
                      <w:b/>
                      <w:bCs/>
                      <w:sz w:val="20"/>
                      <w:szCs w:val="20"/>
                    </w:rPr>
                    <w:t xml:space="preserve">, </w:t>
                  </w:r>
                  <w:proofErr w:type="spellStart"/>
                  <w:r w:rsidRPr="00EE0517">
                    <w:rPr>
                      <w:b/>
                      <w:bCs/>
                      <w:sz w:val="20"/>
                      <w:szCs w:val="20"/>
                    </w:rPr>
                    <w:t>салық</w:t>
                  </w:r>
                  <w:proofErr w:type="spellEnd"/>
                  <w:r w:rsidRPr="00EE0517">
                    <w:rPr>
                      <w:b/>
                      <w:bCs/>
                      <w:sz w:val="20"/>
                      <w:szCs w:val="20"/>
                    </w:rPr>
                    <w:t xml:space="preserve"> </w:t>
                  </w:r>
                  <w:proofErr w:type="spellStart"/>
                  <w:r w:rsidRPr="00EE0517">
                    <w:rPr>
                      <w:b/>
                      <w:bCs/>
                      <w:sz w:val="20"/>
                      <w:szCs w:val="20"/>
                    </w:rPr>
                    <w:t>және</w:t>
                  </w:r>
                  <w:proofErr w:type="spellEnd"/>
                  <w:r w:rsidRPr="00EE0517">
                    <w:rPr>
                      <w:b/>
                      <w:bCs/>
                      <w:sz w:val="20"/>
                      <w:szCs w:val="20"/>
                    </w:rPr>
                    <w:t xml:space="preserve"> статистика </w:t>
                  </w:r>
                  <w:proofErr w:type="spellStart"/>
                  <w:r w:rsidRPr="00EE0517">
                    <w:rPr>
                      <w:b/>
                      <w:bCs/>
                      <w:sz w:val="20"/>
                      <w:szCs w:val="20"/>
                    </w:rPr>
                    <w:t>органдарында</w:t>
                  </w:r>
                  <w:proofErr w:type="spellEnd"/>
                  <w:r w:rsidRPr="00EE0517">
                    <w:rPr>
                      <w:b/>
                      <w:bCs/>
                      <w:sz w:val="20"/>
                      <w:szCs w:val="20"/>
                    </w:rPr>
                    <w:t xml:space="preserve"> </w:t>
                  </w:r>
                  <w:proofErr w:type="spellStart"/>
                  <w:r w:rsidRPr="00EE0517">
                    <w:rPr>
                      <w:b/>
                      <w:bCs/>
                      <w:sz w:val="20"/>
                      <w:szCs w:val="20"/>
                    </w:rPr>
                    <w:t>мемлекеттік</w:t>
                  </w:r>
                  <w:proofErr w:type="spellEnd"/>
                  <w:r w:rsidRPr="00EE0517">
                    <w:rPr>
                      <w:b/>
                      <w:bCs/>
                      <w:sz w:val="20"/>
                      <w:szCs w:val="20"/>
                    </w:rPr>
                    <w:t xml:space="preserve"> </w:t>
                  </w:r>
                  <w:proofErr w:type="spellStart"/>
                  <w:r w:rsidRPr="00EE0517">
                    <w:rPr>
                      <w:b/>
                      <w:bCs/>
                      <w:sz w:val="20"/>
                      <w:szCs w:val="20"/>
                    </w:rPr>
                    <w:t>тіркелуін</w:t>
                  </w:r>
                  <w:proofErr w:type="spellEnd"/>
                  <w:r w:rsidRPr="00EE0517">
                    <w:rPr>
                      <w:b/>
                      <w:bCs/>
                      <w:sz w:val="20"/>
                      <w:szCs w:val="20"/>
                    </w:rPr>
                    <w:t xml:space="preserve"> </w:t>
                  </w:r>
                  <w:proofErr w:type="spellStart"/>
                  <w:r w:rsidRPr="00EE0517">
                    <w:rPr>
                      <w:b/>
                      <w:bCs/>
                      <w:sz w:val="20"/>
                      <w:szCs w:val="20"/>
                    </w:rPr>
                    <w:t>растайтын</w:t>
                  </w:r>
                  <w:proofErr w:type="spellEnd"/>
                  <w:r w:rsidRPr="00EE0517">
                    <w:rPr>
                      <w:b/>
                      <w:bCs/>
                      <w:sz w:val="20"/>
                      <w:szCs w:val="20"/>
                    </w:rPr>
                    <w:t xml:space="preserve"> </w:t>
                  </w:r>
                  <w:proofErr w:type="spellStart"/>
                  <w:r w:rsidRPr="00EE0517">
                    <w:rPr>
                      <w:b/>
                      <w:bCs/>
                      <w:sz w:val="20"/>
                      <w:szCs w:val="20"/>
                    </w:rPr>
                    <w:t>құжаттардың</w:t>
                  </w:r>
                  <w:proofErr w:type="spellEnd"/>
                  <w:r w:rsidRPr="00EE0517">
                    <w:rPr>
                      <w:b/>
                      <w:bCs/>
                      <w:sz w:val="20"/>
                      <w:szCs w:val="20"/>
                    </w:rPr>
                    <w:t xml:space="preserve"> </w:t>
                  </w:r>
                  <w:proofErr w:type="spellStart"/>
                  <w:r w:rsidRPr="00EE0517">
                    <w:rPr>
                      <w:b/>
                      <w:bCs/>
                      <w:sz w:val="20"/>
                      <w:szCs w:val="20"/>
                    </w:rPr>
                    <w:t>көшірмелері</w:t>
                  </w:r>
                  <w:proofErr w:type="spellEnd"/>
                </w:p>
              </w:tc>
            </w:tr>
            <w:tr w:rsidR="00611F8D" w:rsidRPr="00EE0517" w14:paraId="6C94BCC4" w14:textId="77777777" w:rsidTr="00744EA6">
              <w:trPr>
                <w:trHeight w:val="30"/>
              </w:trPr>
              <w:tc>
                <w:tcPr>
                  <w:tcW w:w="567" w:type="dxa"/>
                </w:tcPr>
                <w:p w14:paraId="5A867383" w14:textId="77777777" w:rsidR="002A206E" w:rsidRPr="00EE0517" w:rsidRDefault="002A206E" w:rsidP="00B75108">
                  <w:pPr>
                    <w:framePr w:hSpace="180" w:wrap="around" w:vAnchor="text" w:hAnchor="text" w:x="-601" w:y="1"/>
                    <w:spacing w:after="20"/>
                    <w:ind w:left="20"/>
                    <w:suppressOverlap/>
                    <w:jc w:val="both"/>
                    <w:rPr>
                      <w:sz w:val="20"/>
                      <w:szCs w:val="20"/>
                    </w:rPr>
                  </w:pPr>
                  <w:bookmarkStart w:id="44" w:name="z325"/>
                  <w:r w:rsidRPr="00EE0517">
                    <w:rPr>
                      <w:sz w:val="20"/>
                      <w:szCs w:val="20"/>
                    </w:rPr>
                    <w:t>4.</w:t>
                  </w:r>
                  <w:bookmarkEnd w:id="44"/>
                </w:p>
              </w:tc>
              <w:tc>
                <w:tcPr>
                  <w:tcW w:w="3628" w:type="dxa"/>
                </w:tcPr>
                <w:p w14:paraId="730A48B8" w14:textId="04279F57" w:rsidR="002A206E" w:rsidRPr="00EE0517" w:rsidRDefault="002A206E" w:rsidP="00B75108">
                  <w:pPr>
                    <w:framePr w:hSpace="180" w:wrap="around" w:vAnchor="text" w:hAnchor="text" w:x="-601" w:y="1"/>
                    <w:spacing w:after="20"/>
                    <w:ind w:left="20"/>
                    <w:suppressOverlap/>
                    <w:jc w:val="both"/>
                    <w:rPr>
                      <w:sz w:val="20"/>
                      <w:szCs w:val="20"/>
                    </w:rPr>
                  </w:pPr>
                  <w:proofErr w:type="spellStart"/>
                  <w:r w:rsidRPr="00EE0517">
                    <w:rPr>
                      <w:sz w:val="20"/>
                      <w:szCs w:val="20"/>
                    </w:rPr>
                    <w:t>Жекеше</w:t>
                  </w:r>
                  <w:proofErr w:type="spellEnd"/>
                  <w:r w:rsidRPr="00EE0517">
                    <w:rPr>
                      <w:sz w:val="20"/>
                      <w:szCs w:val="20"/>
                    </w:rPr>
                    <w:t xml:space="preserve"> </w:t>
                  </w:r>
                  <w:proofErr w:type="spellStart"/>
                  <w:r w:rsidRPr="00EE0517">
                    <w:rPr>
                      <w:sz w:val="20"/>
                      <w:szCs w:val="20"/>
                    </w:rPr>
                    <w:t>әріптестің</w:t>
                  </w:r>
                  <w:proofErr w:type="spellEnd"/>
                  <w:r w:rsidRPr="00EE0517">
                    <w:rPr>
                      <w:sz w:val="20"/>
                      <w:szCs w:val="20"/>
                    </w:rPr>
                    <w:t xml:space="preserve"> </w:t>
                  </w:r>
                  <w:proofErr w:type="spellStart"/>
                  <w:r w:rsidRPr="00EE0517">
                    <w:rPr>
                      <w:sz w:val="20"/>
                      <w:szCs w:val="20"/>
                    </w:rPr>
                    <w:t>бірінші</w:t>
                  </w:r>
                  <w:proofErr w:type="spellEnd"/>
                  <w:r w:rsidRPr="00EE0517">
                    <w:rPr>
                      <w:sz w:val="20"/>
                      <w:szCs w:val="20"/>
                    </w:rPr>
                    <w:t xml:space="preserve"> </w:t>
                  </w:r>
                  <w:proofErr w:type="spellStart"/>
                  <w:r w:rsidRPr="00EE0517">
                    <w:rPr>
                      <w:sz w:val="20"/>
                      <w:szCs w:val="20"/>
                    </w:rPr>
                    <w:t>басшысы</w:t>
                  </w:r>
                  <w:proofErr w:type="spellEnd"/>
                  <w:r w:rsidRPr="00EE0517">
                    <w:rPr>
                      <w:sz w:val="20"/>
                      <w:szCs w:val="20"/>
                    </w:rPr>
                    <w:t xml:space="preserve"> </w:t>
                  </w:r>
                  <w:proofErr w:type="spellStart"/>
                  <w:r w:rsidRPr="00EE0517">
                    <w:rPr>
                      <w:sz w:val="20"/>
                      <w:szCs w:val="20"/>
                    </w:rPr>
                    <w:t>және</w:t>
                  </w:r>
                  <w:proofErr w:type="spellEnd"/>
                  <w:r w:rsidRPr="00EE0517">
                    <w:rPr>
                      <w:sz w:val="20"/>
                      <w:szCs w:val="20"/>
                    </w:rPr>
                    <w:t xml:space="preserve"> бас </w:t>
                  </w:r>
                  <w:proofErr w:type="spellStart"/>
                  <w:r w:rsidRPr="00EE0517">
                    <w:rPr>
                      <w:sz w:val="20"/>
                      <w:szCs w:val="20"/>
                    </w:rPr>
                    <w:t>бухгалтері</w:t>
                  </w:r>
                  <w:proofErr w:type="spellEnd"/>
                  <w:r w:rsidRPr="00EE0517">
                    <w:rPr>
                      <w:sz w:val="20"/>
                      <w:szCs w:val="20"/>
                    </w:rPr>
                    <w:t xml:space="preserve"> </w:t>
                  </w:r>
                  <w:proofErr w:type="spellStart"/>
                  <w:r w:rsidRPr="00EE0517">
                    <w:rPr>
                      <w:sz w:val="20"/>
                      <w:szCs w:val="20"/>
                    </w:rPr>
                    <w:t>қол</w:t>
                  </w:r>
                  <w:proofErr w:type="spellEnd"/>
                  <w:r w:rsidRPr="00EE0517">
                    <w:rPr>
                      <w:sz w:val="20"/>
                      <w:szCs w:val="20"/>
                    </w:rPr>
                    <w:t xml:space="preserve"> </w:t>
                  </w:r>
                  <w:proofErr w:type="spellStart"/>
                  <w:r w:rsidRPr="00EE0517">
                    <w:rPr>
                      <w:sz w:val="20"/>
                      <w:szCs w:val="20"/>
                    </w:rPr>
                    <w:t>қойған</w:t>
                  </w:r>
                  <w:proofErr w:type="spellEnd"/>
                  <w:r w:rsidRPr="00EE0517">
                    <w:rPr>
                      <w:sz w:val="20"/>
                      <w:szCs w:val="20"/>
                    </w:rPr>
                    <w:t xml:space="preserve">, </w:t>
                  </w:r>
                  <w:proofErr w:type="spellStart"/>
                  <w:r w:rsidRPr="00EE0517">
                    <w:rPr>
                      <w:sz w:val="20"/>
                      <w:szCs w:val="20"/>
                    </w:rPr>
                    <w:t>мемлекеттік</w:t>
                  </w:r>
                  <w:proofErr w:type="spellEnd"/>
                  <w:r w:rsidRPr="00EE0517">
                    <w:rPr>
                      <w:sz w:val="20"/>
                      <w:szCs w:val="20"/>
                    </w:rPr>
                    <w:t xml:space="preserve"> </w:t>
                  </w:r>
                  <w:proofErr w:type="spellStart"/>
                  <w:r w:rsidRPr="00EE0517">
                    <w:rPr>
                      <w:sz w:val="20"/>
                      <w:szCs w:val="20"/>
                    </w:rPr>
                    <w:t>меншікке</w:t>
                  </w:r>
                  <w:proofErr w:type="spellEnd"/>
                  <w:r w:rsidRPr="00EE0517">
                    <w:rPr>
                      <w:sz w:val="20"/>
                      <w:szCs w:val="20"/>
                    </w:rPr>
                    <w:t xml:space="preserve"> </w:t>
                  </w:r>
                  <w:proofErr w:type="spellStart"/>
                  <w:r w:rsidRPr="00EE0517">
                    <w:rPr>
                      <w:sz w:val="20"/>
                      <w:szCs w:val="20"/>
                    </w:rPr>
                    <w:t>қабылдауға</w:t>
                  </w:r>
                  <w:proofErr w:type="spellEnd"/>
                  <w:r w:rsidRPr="00EE0517">
                    <w:rPr>
                      <w:sz w:val="20"/>
                      <w:szCs w:val="20"/>
                    </w:rPr>
                    <w:t xml:space="preserve"> </w:t>
                  </w:r>
                  <w:proofErr w:type="spellStart"/>
                  <w:r w:rsidRPr="00EE0517">
                    <w:rPr>
                      <w:sz w:val="20"/>
                      <w:szCs w:val="20"/>
                    </w:rPr>
                    <w:t>жататын</w:t>
                  </w:r>
                  <w:proofErr w:type="spellEnd"/>
                  <w:r w:rsidRPr="00EE0517">
                    <w:rPr>
                      <w:sz w:val="20"/>
                      <w:szCs w:val="20"/>
                    </w:rPr>
                    <w:t xml:space="preserve"> МЖӘ </w:t>
                  </w:r>
                  <w:proofErr w:type="spellStart"/>
                  <w:r w:rsidRPr="00EE0517">
                    <w:rPr>
                      <w:sz w:val="20"/>
                      <w:szCs w:val="20"/>
                    </w:rPr>
                    <w:t>объектісінің</w:t>
                  </w:r>
                  <w:proofErr w:type="spellEnd"/>
                  <w:r w:rsidRPr="00EE0517">
                    <w:rPr>
                      <w:sz w:val="20"/>
                      <w:szCs w:val="20"/>
                    </w:rPr>
                    <w:t xml:space="preserve"> </w:t>
                  </w:r>
                  <w:proofErr w:type="spellStart"/>
                  <w:r w:rsidRPr="00EE0517">
                    <w:rPr>
                      <w:sz w:val="20"/>
                      <w:szCs w:val="20"/>
                    </w:rPr>
                    <w:t>баланстық</w:t>
                  </w:r>
                  <w:proofErr w:type="spellEnd"/>
                  <w:r w:rsidRPr="00EE0517">
                    <w:rPr>
                      <w:sz w:val="20"/>
                      <w:szCs w:val="20"/>
                    </w:rPr>
                    <w:t xml:space="preserve"> </w:t>
                  </w:r>
                  <w:proofErr w:type="spellStart"/>
                  <w:r w:rsidRPr="00EE0517">
                    <w:rPr>
                      <w:sz w:val="20"/>
                      <w:szCs w:val="20"/>
                    </w:rPr>
                    <w:t>құнын</w:t>
                  </w:r>
                  <w:proofErr w:type="spellEnd"/>
                  <w:r w:rsidRPr="00EE0517">
                    <w:rPr>
                      <w:sz w:val="20"/>
                      <w:szCs w:val="20"/>
                    </w:rPr>
                    <w:t xml:space="preserve"> </w:t>
                  </w:r>
                  <w:proofErr w:type="spellStart"/>
                  <w:r w:rsidRPr="00EE0517">
                    <w:rPr>
                      <w:sz w:val="20"/>
                      <w:szCs w:val="20"/>
                    </w:rPr>
                    <w:t>растайтын</w:t>
                  </w:r>
                  <w:proofErr w:type="spellEnd"/>
                  <w:r w:rsidRPr="00EE0517">
                    <w:rPr>
                      <w:sz w:val="20"/>
                      <w:szCs w:val="20"/>
                    </w:rPr>
                    <w:t xml:space="preserve"> </w:t>
                  </w:r>
                  <w:proofErr w:type="spellStart"/>
                  <w:r w:rsidRPr="00EE0517">
                    <w:rPr>
                      <w:sz w:val="20"/>
                      <w:szCs w:val="20"/>
                    </w:rPr>
                    <w:t>құжат</w:t>
                  </w:r>
                  <w:proofErr w:type="spellEnd"/>
                </w:p>
              </w:tc>
            </w:tr>
            <w:tr w:rsidR="00611F8D" w:rsidRPr="00EE0517" w14:paraId="0A852B27" w14:textId="77777777" w:rsidTr="00744EA6">
              <w:trPr>
                <w:trHeight w:val="79"/>
              </w:trPr>
              <w:tc>
                <w:tcPr>
                  <w:tcW w:w="567" w:type="dxa"/>
                </w:tcPr>
                <w:p w14:paraId="211AAA35" w14:textId="77777777" w:rsidR="002A206E" w:rsidRPr="00EE0517" w:rsidRDefault="002A206E" w:rsidP="00B75108">
                  <w:pPr>
                    <w:framePr w:hSpace="180" w:wrap="around" w:vAnchor="text" w:hAnchor="text" w:x="-601" w:y="1"/>
                    <w:spacing w:after="20"/>
                    <w:ind w:left="20"/>
                    <w:suppressOverlap/>
                    <w:jc w:val="both"/>
                    <w:rPr>
                      <w:sz w:val="20"/>
                      <w:szCs w:val="20"/>
                    </w:rPr>
                  </w:pPr>
                  <w:bookmarkStart w:id="45" w:name="z326"/>
                  <w:r w:rsidRPr="00EE0517">
                    <w:rPr>
                      <w:sz w:val="20"/>
                      <w:szCs w:val="20"/>
                    </w:rPr>
                    <w:t>5.</w:t>
                  </w:r>
                  <w:bookmarkEnd w:id="45"/>
                </w:p>
              </w:tc>
              <w:tc>
                <w:tcPr>
                  <w:tcW w:w="3628" w:type="dxa"/>
                </w:tcPr>
                <w:p w14:paraId="1700889A" w14:textId="62DA526C" w:rsidR="002A206E" w:rsidRPr="00EE0517" w:rsidRDefault="002A206E" w:rsidP="00B75108">
                  <w:pPr>
                    <w:framePr w:hSpace="180" w:wrap="around" w:vAnchor="text" w:hAnchor="text" w:x="-601" w:y="1"/>
                    <w:spacing w:after="20"/>
                    <w:ind w:left="20"/>
                    <w:suppressOverlap/>
                    <w:jc w:val="both"/>
                    <w:rPr>
                      <w:sz w:val="20"/>
                      <w:szCs w:val="20"/>
                    </w:rPr>
                  </w:pPr>
                  <w:r w:rsidRPr="00EE0517">
                    <w:rPr>
                      <w:sz w:val="20"/>
                      <w:szCs w:val="20"/>
                    </w:rPr>
                    <w:t xml:space="preserve">МЖӘ </w:t>
                  </w:r>
                  <w:proofErr w:type="spellStart"/>
                  <w:r w:rsidRPr="00EE0517">
                    <w:rPr>
                      <w:sz w:val="20"/>
                      <w:szCs w:val="20"/>
                    </w:rPr>
                    <w:t>объектісінің</w:t>
                  </w:r>
                  <w:proofErr w:type="spellEnd"/>
                  <w:r w:rsidRPr="00EE0517">
                    <w:rPr>
                      <w:sz w:val="20"/>
                      <w:szCs w:val="20"/>
                    </w:rPr>
                    <w:t xml:space="preserve"> </w:t>
                  </w:r>
                  <w:proofErr w:type="spellStart"/>
                  <w:r w:rsidRPr="00EE0517">
                    <w:rPr>
                      <w:sz w:val="20"/>
                      <w:szCs w:val="20"/>
                    </w:rPr>
                    <w:t>техникалық</w:t>
                  </w:r>
                  <w:proofErr w:type="spellEnd"/>
                  <w:r w:rsidRPr="00EE0517">
                    <w:rPr>
                      <w:sz w:val="20"/>
                      <w:szCs w:val="20"/>
                    </w:rPr>
                    <w:t xml:space="preserve"> </w:t>
                  </w:r>
                  <w:proofErr w:type="spellStart"/>
                  <w:r w:rsidRPr="00EE0517">
                    <w:rPr>
                      <w:sz w:val="20"/>
                      <w:szCs w:val="20"/>
                    </w:rPr>
                    <w:t>жай-күйі</w:t>
                  </w:r>
                  <w:proofErr w:type="spellEnd"/>
                  <w:r w:rsidRPr="00EE0517">
                    <w:rPr>
                      <w:sz w:val="20"/>
                      <w:szCs w:val="20"/>
                    </w:rPr>
                    <w:t xml:space="preserve"> </w:t>
                  </w:r>
                  <w:proofErr w:type="spellStart"/>
                  <w:r w:rsidRPr="00EE0517">
                    <w:rPr>
                      <w:sz w:val="20"/>
                      <w:szCs w:val="20"/>
                    </w:rPr>
                    <w:t>туралы</w:t>
                  </w:r>
                  <w:proofErr w:type="spellEnd"/>
                  <w:r w:rsidRPr="00EE0517">
                    <w:rPr>
                      <w:sz w:val="20"/>
                      <w:szCs w:val="20"/>
                    </w:rPr>
                    <w:t xml:space="preserve"> </w:t>
                  </w:r>
                  <w:proofErr w:type="spellStart"/>
                  <w:r w:rsidRPr="00EE0517">
                    <w:rPr>
                      <w:sz w:val="20"/>
                      <w:szCs w:val="20"/>
                    </w:rPr>
                    <w:t>есеп</w:t>
                  </w:r>
                  <w:proofErr w:type="spellEnd"/>
                </w:p>
              </w:tc>
            </w:tr>
          </w:tbl>
          <w:p w14:paraId="7CE7C1B0" w14:textId="77777777" w:rsidR="002A206E" w:rsidRPr="00EE0517" w:rsidRDefault="002A206E" w:rsidP="002A206E">
            <w:pPr>
              <w:jc w:val="both"/>
              <w:rPr>
                <w:rFonts w:cs="Times New Roman"/>
                <w:sz w:val="20"/>
                <w:szCs w:val="20"/>
              </w:rPr>
            </w:pPr>
          </w:p>
        </w:tc>
        <w:tc>
          <w:tcPr>
            <w:tcW w:w="1494" w:type="pct"/>
            <w:gridSpan w:val="2"/>
            <w:shd w:val="clear" w:color="auto" w:fill="auto"/>
          </w:tcPr>
          <w:tbl>
            <w:tblPr>
              <w:tblW w:w="5622" w:type="dxa"/>
              <w:tblCellSpacing w:w="0" w:type="auto"/>
              <w:tblLayout w:type="fixed"/>
              <w:tblLook w:val="04A0" w:firstRow="1" w:lastRow="0" w:firstColumn="1" w:lastColumn="0" w:noHBand="0" w:noVBand="1"/>
            </w:tblPr>
            <w:tblGrid>
              <w:gridCol w:w="236"/>
              <w:gridCol w:w="5386"/>
            </w:tblGrid>
            <w:tr w:rsidR="00611F8D" w:rsidRPr="00EE0517" w14:paraId="145D8359" w14:textId="77777777" w:rsidTr="00483BF1">
              <w:trPr>
                <w:trHeight w:val="30"/>
                <w:tblCellSpacing w:w="0" w:type="auto"/>
              </w:trPr>
              <w:tc>
                <w:tcPr>
                  <w:tcW w:w="236" w:type="dxa"/>
                  <w:tcMar>
                    <w:top w:w="15" w:type="dxa"/>
                    <w:left w:w="15" w:type="dxa"/>
                    <w:bottom w:w="15" w:type="dxa"/>
                    <w:right w:w="15" w:type="dxa"/>
                  </w:tcMar>
                  <w:vAlign w:val="center"/>
                </w:tcPr>
                <w:p w14:paraId="29896694" w14:textId="77777777" w:rsidR="002A206E" w:rsidRPr="00EE0517" w:rsidRDefault="002A206E" w:rsidP="00B75108">
                  <w:pPr>
                    <w:framePr w:hSpace="180" w:wrap="around" w:vAnchor="text" w:hAnchor="text" w:x="-601" w:y="1"/>
                    <w:suppressOverlap/>
                    <w:jc w:val="center"/>
                    <w:rPr>
                      <w:sz w:val="20"/>
                      <w:szCs w:val="20"/>
                    </w:rPr>
                  </w:pPr>
                  <w:r w:rsidRPr="00EE0517">
                    <w:rPr>
                      <w:sz w:val="20"/>
                      <w:szCs w:val="20"/>
                    </w:rPr>
                    <w:t> </w:t>
                  </w:r>
                </w:p>
              </w:tc>
              <w:tc>
                <w:tcPr>
                  <w:tcW w:w="5386" w:type="dxa"/>
                  <w:tcMar>
                    <w:top w:w="15" w:type="dxa"/>
                    <w:left w:w="15" w:type="dxa"/>
                    <w:bottom w:w="15" w:type="dxa"/>
                    <w:right w:w="15" w:type="dxa"/>
                  </w:tcMar>
                  <w:vAlign w:val="center"/>
                </w:tcPr>
                <w:p w14:paraId="173107D2" w14:textId="77777777" w:rsidR="002A206E" w:rsidRPr="00EE0517" w:rsidRDefault="002A206E" w:rsidP="00B75108">
                  <w:pPr>
                    <w:framePr w:hSpace="180" w:wrap="around" w:vAnchor="text" w:hAnchor="text" w:x="-601" w:y="1"/>
                    <w:suppressOverlap/>
                    <w:jc w:val="center"/>
                    <w:rPr>
                      <w:sz w:val="20"/>
                      <w:szCs w:val="20"/>
                    </w:rPr>
                  </w:pPr>
                  <w:proofErr w:type="spellStart"/>
                  <w:r w:rsidRPr="00EE0517">
                    <w:rPr>
                      <w:sz w:val="20"/>
                      <w:szCs w:val="20"/>
                    </w:rPr>
                    <w:t>Мемлекеттік-жекешелік</w:t>
                  </w:r>
                  <w:proofErr w:type="spellEnd"/>
                  <w:r w:rsidRPr="00EE0517">
                    <w:rPr>
                      <w:sz w:val="20"/>
                      <w:szCs w:val="20"/>
                    </w:rPr>
                    <w:t xml:space="preserve"> </w:t>
                  </w:r>
                </w:p>
                <w:p w14:paraId="4F05C4C7" w14:textId="77777777" w:rsidR="002A206E" w:rsidRPr="00EE0517" w:rsidRDefault="002A206E" w:rsidP="00B75108">
                  <w:pPr>
                    <w:framePr w:hSpace="180" w:wrap="around" w:vAnchor="text" w:hAnchor="text" w:x="-601" w:y="1"/>
                    <w:suppressOverlap/>
                    <w:jc w:val="center"/>
                    <w:rPr>
                      <w:sz w:val="20"/>
                      <w:szCs w:val="20"/>
                    </w:rPr>
                  </w:pPr>
                  <w:proofErr w:type="spellStart"/>
                  <w:r w:rsidRPr="00EE0517">
                    <w:rPr>
                      <w:sz w:val="20"/>
                      <w:szCs w:val="20"/>
                    </w:rPr>
                    <w:t>әріптестік</w:t>
                  </w:r>
                  <w:proofErr w:type="spellEnd"/>
                  <w:r w:rsidRPr="00EE0517">
                    <w:rPr>
                      <w:sz w:val="20"/>
                      <w:szCs w:val="20"/>
                    </w:rPr>
                    <w:t xml:space="preserve"> </w:t>
                  </w:r>
                  <w:proofErr w:type="spellStart"/>
                  <w:r w:rsidRPr="00EE0517">
                    <w:rPr>
                      <w:sz w:val="20"/>
                      <w:szCs w:val="20"/>
                    </w:rPr>
                    <w:t>объектілерін</w:t>
                  </w:r>
                  <w:proofErr w:type="spellEnd"/>
                  <w:r w:rsidRPr="00EE0517">
                    <w:rPr>
                      <w:sz w:val="20"/>
                      <w:szCs w:val="20"/>
                    </w:rPr>
                    <w:t xml:space="preserve"> </w:t>
                  </w:r>
                </w:p>
                <w:p w14:paraId="2B5AD6B1" w14:textId="77777777" w:rsidR="002A206E" w:rsidRPr="00EE0517" w:rsidRDefault="002A206E" w:rsidP="00B75108">
                  <w:pPr>
                    <w:framePr w:hSpace="180" w:wrap="around" w:vAnchor="text" w:hAnchor="text" w:x="-601" w:y="1"/>
                    <w:suppressOverlap/>
                    <w:jc w:val="center"/>
                    <w:rPr>
                      <w:sz w:val="20"/>
                      <w:szCs w:val="20"/>
                    </w:rPr>
                  </w:pPr>
                  <w:proofErr w:type="spellStart"/>
                  <w:r w:rsidRPr="00EE0517">
                    <w:rPr>
                      <w:sz w:val="20"/>
                      <w:szCs w:val="20"/>
                    </w:rPr>
                    <w:t>мемлекеттік</w:t>
                  </w:r>
                  <w:proofErr w:type="spellEnd"/>
                  <w:r w:rsidRPr="00EE0517">
                    <w:rPr>
                      <w:sz w:val="20"/>
                      <w:szCs w:val="20"/>
                    </w:rPr>
                    <w:t xml:space="preserve"> </w:t>
                  </w:r>
                  <w:proofErr w:type="spellStart"/>
                  <w:r w:rsidRPr="00EE0517">
                    <w:rPr>
                      <w:sz w:val="20"/>
                      <w:szCs w:val="20"/>
                    </w:rPr>
                    <w:t>меншікке</w:t>
                  </w:r>
                  <w:proofErr w:type="spellEnd"/>
                  <w:r w:rsidRPr="00EE0517">
                    <w:rPr>
                      <w:sz w:val="20"/>
                      <w:szCs w:val="20"/>
                    </w:rPr>
                    <w:t xml:space="preserve"> </w:t>
                  </w:r>
                  <w:proofErr w:type="spellStart"/>
                  <w:r w:rsidRPr="00EE0517">
                    <w:rPr>
                      <w:sz w:val="20"/>
                      <w:szCs w:val="20"/>
                    </w:rPr>
                    <w:t>қабылдау</w:t>
                  </w:r>
                  <w:proofErr w:type="spellEnd"/>
                  <w:r w:rsidRPr="00EE0517">
                    <w:rPr>
                      <w:sz w:val="20"/>
                      <w:szCs w:val="20"/>
                    </w:rPr>
                    <w:t xml:space="preserve"> </w:t>
                  </w:r>
                </w:p>
                <w:p w14:paraId="56EB1A51" w14:textId="77777777" w:rsidR="002A206E" w:rsidRPr="00EE0517" w:rsidRDefault="002A206E" w:rsidP="00B75108">
                  <w:pPr>
                    <w:framePr w:hSpace="180" w:wrap="around" w:vAnchor="text" w:hAnchor="text" w:x="-601" w:y="1"/>
                    <w:suppressOverlap/>
                    <w:jc w:val="center"/>
                    <w:rPr>
                      <w:sz w:val="20"/>
                      <w:szCs w:val="20"/>
                    </w:rPr>
                  </w:pPr>
                  <w:proofErr w:type="spellStart"/>
                  <w:r w:rsidRPr="00EE0517">
                    <w:rPr>
                      <w:sz w:val="20"/>
                      <w:szCs w:val="20"/>
                    </w:rPr>
                    <w:t>қағидаларына</w:t>
                  </w:r>
                  <w:proofErr w:type="spellEnd"/>
                  <w:r w:rsidRPr="00EE0517">
                    <w:rPr>
                      <w:sz w:val="20"/>
                      <w:szCs w:val="20"/>
                    </w:rPr>
                    <w:t xml:space="preserve"> </w:t>
                  </w:r>
                  <w:proofErr w:type="spellStart"/>
                  <w:r w:rsidRPr="00EE0517">
                    <w:rPr>
                      <w:sz w:val="20"/>
                      <w:szCs w:val="20"/>
                    </w:rPr>
                    <w:t>қосымша</w:t>
                  </w:r>
                  <w:proofErr w:type="spellEnd"/>
                </w:p>
              </w:tc>
            </w:tr>
          </w:tbl>
          <w:p w14:paraId="6284B2B7" w14:textId="77777777" w:rsidR="002A206E" w:rsidRPr="00EE0517" w:rsidRDefault="002A206E" w:rsidP="002A206E">
            <w:pPr>
              <w:rPr>
                <w:b/>
                <w:sz w:val="20"/>
                <w:szCs w:val="20"/>
              </w:rPr>
            </w:pPr>
          </w:p>
          <w:p w14:paraId="17C8F7F7" w14:textId="77777777" w:rsidR="002A206E" w:rsidRPr="00EE0517" w:rsidRDefault="002A206E" w:rsidP="002A206E">
            <w:pPr>
              <w:rPr>
                <w:b/>
                <w:sz w:val="20"/>
                <w:szCs w:val="20"/>
              </w:rPr>
            </w:pPr>
            <w:proofErr w:type="spellStart"/>
            <w:r w:rsidRPr="00EE0517">
              <w:rPr>
                <w:b/>
                <w:sz w:val="20"/>
                <w:szCs w:val="20"/>
              </w:rPr>
              <w:t>Мемлекеттік-жекешелік</w:t>
            </w:r>
            <w:proofErr w:type="spellEnd"/>
            <w:r w:rsidRPr="00EE0517">
              <w:rPr>
                <w:b/>
                <w:sz w:val="20"/>
                <w:szCs w:val="20"/>
              </w:rPr>
              <w:t xml:space="preserve"> </w:t>
            </w:r>
            <w:proofErr w:type="spellStart"/>
            <w:r w:rsidRPr="00EE0517">
              <w:rPr>
                <w:b/>
                <w:sz w:val="20"/>
                <w:szCs w:val="20"/>
              </w:rPr>
              <w:t>әріптестік</w:t>
            </w:r>
            <w:proofErr w:type="spellEnd"/>
            <w:r w:rsidRPr="00EE0517">
              <w:rPr>
                <w:b/>
                <w:sz w:val="20"/>
                <w:szCs w:val="20"/>
              </w:rPr>
              <w:t xml:space="preserve"> </w:t>
            </w:r>
            <w:proofErr w:type="spellStart"/>
            <w:r w:rsidRPr="00EE0517">
              <w:rPr>
                <w:b/>
                <w:sz w:val="20"/>
                <w:szCs w:val="20"/>
              </w:rPr>
              <w:t>объектілерін</w:t>
            </w:r>
            <w:proofErr w:type="spellEnd"/>
            <w:r w:rsidRPr="00EE0517">
              <w:rPr>
                <w:b/>
                <w:sz w:val="20"/>
                <w:szCs w:val="20"/>
              </w:rPr>
              <w:t xml:space="preserve"> </w:t>
            </w:r>
            <w:proofErr w:type="spellStart"/>
            <w:r w:rsidRPr="00EE0517">
              <w:rPr>
                <w:b/>
                <w:sz w:val="20"/>
                <w:szCs w:val="20"/>
              </w:rPr>
              <w:t>мемлекеттік</w:t>
            </w:r>
            <w:proofErr w:type="spellEnd"/>
          </w:p>
          <w:p w14:paraId="13DD7E46" w14:textId="77777777" w:rsidR="002A206E" w:rsidRPr="00EE0517" w:rsidRDefault="002A206E" w:rsidP="002A206E">
            <w:pPr>
              <w:rPr>
                <w:b/>
                <w:sz w:val="20"/>
                <w:szCs w:val="20"/>
              </w:rPr>
            </w:pPr>
            <w:proofErr w:type="spellStart"/>
            <w:r w:rsidRPr="00EE0517">
              <w:rPr>
                <w:b/>
                <w:sz w:val="20"/>
                <w:szCs w:val="20"/>
              </w:rPr>
              <w:t>меншікке</w:t>
            </w:r>
            <w:proofErr w:type="spellEnd"/>
            <w:r w:rsidRPr="00EE0517">
              <w:rPr>
                <w:b/>
                <w:sz w:val="20"/>
                <w:szCs w:val="20"/>
              </w:rPr>
              <w:t xml:space="preserve"> </w:t>
            </w:r>
            <w:proofErr w:type="spellStart"/>
            <w:r w:rsidRPr="00EE0517">
              <w:rPr>
                <w:b/>
                <w:sz w:val="20"/>
                <w:szCs w:val="20"/>
              </w:rPr>
              <w:t>қабылдау</w:t>
            </w:r>
            <w:proofErr w:type="spellEnd"/>
            <w:r w:rsidRPr="00EE0517">
              <w:rPr>
                <w:b/>
                <w:sz w:val="20"/>
                <w:szCs w:val="20"/>
              </w:rPr>
              <w:t xml:space="preserve"> </w:t>
            </w:r>
            <w:proofErr w:type="spellStart"/>
            <w:r w:rsidRPr="00EE0517">
              <w:rPr>
                <w:b/>
                <w:sz w:val="20"/>
                <w:szCs w:val="20"/>
              </w:rPr>
              <w:t>кезінде</w:t>
            </w:r>
            <w:proofErr w:type="spellEnd"/>
            <w:r w:rsidRPr="00EE0517">
              <w:rPr>
                <w:b/>
                <w:sz w:val="20"/>
                <w:szCs w:val="20"/>
              </w:rPr>
              <w:t xml:space="preserve"> </w:t>
            </w:r>
            <w:proofErr w:type="spellStart"/>
            <w:r w:rsidRPr="00EE0517">
              <w:rPr>
                <w:b/>
                <w:sz w:val="20"/>
                <w:szCs w:val="20"/>
              </w:rPr>
              <w:t>жекеше</w:t>
            </w:r>
            <w:proofErr w:type="spellEnd"/>
            <w:r w:rsidRPr="00EE0517">
              <w:rPr>
                <w:b/>
                <w:sz w:val="20"/>
                <w:szCs w:val="20"/>
              </w:rPr>
              <w:t xml:space="preserve"> </w:t>
            </w:r>
            <w:proofErr w:type="spellStart"/>
            <w:r w:rsidRPr="00EE0517">
              <w:rPr>
                <w:b/>
                <w:sz w:val="20"/>
                <w:szCs w:val="20"/>
              </w:rPr>
              <w:t>әріптес</w:t>
            </w:r>
            <w:proofErr w:type="spellEnd"/>
            <w:r w:rsidRPr="00EE0517">
              <w:rPr>
                <w:b/>
                <w:sz w:val="20"/>
                <w:szCs w:val="20"/>
              </w:rPr>
              <w:t xml:space="preserve"> </w:t>
            </w:r>
            <w:proofErr w:type="spellStart"/>
            <w:r w:rsidRPr="00EE0517">
              <w:rPr>
                <w:b/>
                <w:sz w:val="20"/>
                <w:szCs w:val="20"/>
              </w:rPr>
              <w:t>ұсынатын</w:t>
            </w:r>
            <w:proofErr w:type="spellEnd"/>
            <w:r w:rsidRPr="00EE0517">
              <w:rPr>
                <w:b/>
                <w:sz w:val="20"/>
                <w:szCs w:val="20"/>
              </w:rPr>
              <w:t xml:space="preserve"> </w:t>
            </w:r>
            <w:proofErr w:type="spellStart"/>
            <w:r w:rsidRPr="00EE0517">
              <w:rPr>
                <w:b/>
                <w:sz w:val="20"/>
                <w:szCs w:val="20"/>
              </w:rPr>
              <w:t>құжаттар</w:t>
            </w:r>
            <w:proofErr w:type="spellEnd"/>
          </w:p>
          <w:p w14:paraId="3341F81B" w14:textId="77777777" w:rsidR="002A206E" w:rsidRPr="00EE0517" w:rsidRDefault="002A206E" w:rsidP="002A206E">
            <w:pPr>
              <w:jc w:val="both"/>
              <w:rPr>
                <w:sz w:val="20"/>
                <w:szCs w:val="20"/>
              </w:rPr>
            </w:pPr>
            <w:proofErr w:type="spellStart"/>
            <w:r w:rsidRPr="00EE0517">
              <w:rPr>
                <w:b/>
                <w:sz w:val="20"/>
                <w:szCs w:val="20"/>
              </w:rPr>
              <w:t>тізбесі</w:t>
            </w:r>
            <w:proofErr w:type="spellEnd"/>
          </w:p>
          <w:tbl>
            <w:tblPr>
              <w:tblStyle w:val="16"/>
              <w:tblW w:w="4195" w:type="dxa"/>
              <w:tblLayout w:type="fixed"/>
              <w:tblLook w:val="04A0" w:firstRow="1" w:lastRow="0" w:firstColumn="1" w:lastColumn="0" w:noHBand="0" w:noVBand="1"/>
            </w:tblPr>
            <w:tblGrid>
              <w:gridCol w:w="567"/>
              <w:gridCol w:w="3628"/>
            </w:tblGrid>
            <w:tr w:rsidR="00611F8D" w:rsidRPr="00EE0517" w14:paraId="7559515F" w14:textId="77777777" w:rsidTr="00483BF1">
              <w:trPr>
                <w:trHeight w:val="30"/>
              </w:trPr>
              <w:tc>
                <w:tcPr>
                  <w:tcW w:w="567" w:type="dxa"/>
                </w:tcPr>
                <w:p w14:paraId="04D7F1E3" w14:textId="77777777" w:rsidR="002A206E" w:rsidRPr="00EE0517" w:rsidRDefault="002A206E" w:rsidP="00B75108">
                  <w:pPr>
                    <w:framePr w:hSpace="180" w:wrap="around" w:vAnchor="text" w:hAnchor="text" w:x="-601" w:y="1"/>
                    <w:spacing w:after="20"/>
                    <w:ind w:left="20"/>
                    <w:suppressOverlap/>
                    <w:jc w:val="both"/>
                    <w:rPr>
                      <w:sz w:val="20"/>
                      <w:szCs w:val="20"/>
                    </w:rPr>
                  </w:pPr>
                  <w:r w:rsidRPr="00EE0517">
                    <w:rPr>
                      <w:sz w:val="20"/>
                      <w:szCs w:val="20"/>
                    </w:rPr>
                    <w:t>р/с №</w:t>
                  </w:r>
                </w:p>
              </w:tc>
              <w:tc>
                <w:tcPr>
                  <w:tcW w:w="3628" w:type="dxa"/>
                </w:tcPr>
                <w:p w14:paraId="6B674F47" w14:textId="77777777" w:rsidR="002A206E" w:rsidRPr="00EE0517" w:rsidRDefault="002A206E" w:rsidP="00B75108">
                  <w:pPr>
                    <w:framePr w:hSpace="180" w:wrap="around" w:vAnchor="text" w:hAnchor="text" w:x="-601" w:y="1"/>
                    <w:spacing w:after="20"/>
                    <w:ind w:left="20"/>
                    <w:suppressOverlap/>
                    <w:jc w:val="both"/>
                    <w:rPr>
                      <w:sz w:val="20"/>
                      <w:szCs w:val="20"/>
                    </w:rPr>
                  </w:pPr>
                  <w:proofErr w:type="spellStart"/>
                  <w:r w:rsidRPr="00EE0517">
                    <w:rPr>
                      <w:sz w:val="20"/>
                      <w:szCs w:val="20"/>
                    </w:rPr>
                    <w:t>Құжаттың</w:t>
                  </w:r>
                  <w:proofErr w:type="spellEnd"/>
                  <w:r w:rsidRPr="00EE0517">
                    <w:rPr>
                      <w:sz w:val="20"/>
                      <w:szCs w:val="20"/>
                    </w:rPr>
                    <w:t xml:space="preserve"> </w:t>
                  </w:r>
                  <w:proofErr w:type="spellStart"/>
                  <w:r w:rsidRPr="00EE0517">
                    <w:rPr>
                      <w:sz w:val="20"/>
                      <w:szCs w:val="20"/>
                    </w:rPr>
                    <w:t>атауы</w:t>
                  </w:r>
                  <w:proofErr w:type="spellEnd"/>
                </w:p>
              </w:tc>
            </w:tr>
            <w:tr w:rsidR="00611F8D" w:rsidRPr="00EE0517" w14:paraId="1DB78752" w14:textId="77777777" w:rsidTr="00483BF1">
              <w:trPr>
                <w:trHeight w:val="30"/>
              </w:trPr>
              <w:tc>
                <w:tcPr>
                  <w:tcW w:w="567" w:type="dxa"/>
                </w:tcPr>
                <w:p w14:paraId="7E93B001" w14:textId="77777777" w:rsidR="002A206E" w:rsidRPr="00EE0517" w:rsidRDefault="002A206E" w:rsidP="00B75108">
                  <w:pPr>
                    <w:framePr w:hSpace="180" w:wrap="around" w:vAnchor="text" w:hAnchor="text" w:x="-601" w:y="1"/>
                    <w:spacing w:after="20"/>
                    <w:ind w:left="20"/>
                    <w:suppressOverlap/>
                    <w:jc w:val="both"/>
                    <w:rPr>
                      <w:sz w:val="20"/>
                      <w:szCs w:val="20"/>
                    </w:rPr>
                  </w:pPr>
                  <w:r w:rsidRPr="00EE0517">
                    <w:rPr>
                      <w:sz w:val="20"/>
                      <w:szCs w:val="20"/>
                    </w:rPr>
                    <w:t>1.</w:t>
                  </w:r>
                </w:p>
              </w:tc>
              <w:tc>
                <w:tcPr>
                  <w:tcW w:w="3628" w:type="dxa"/>
                </w:tcPr>
                <w:p w14:paraId="02D4185E" w14:textId="77777777" w:rsidR="002A206E" w:rsidRPr="00EE0517" w:rsidRDefault="002A206E" w:rsidP="00B75108">
                  <w:pPr>
                    <w:framePr w:hSpace="180" w:wrap="around" w:vAnchor="text" w:hAnchor="text" w:x="-601" w:y="1"/>
                    <w:spacing w:after="20"/>
                    <w:ind w:left="20"/>
                    <w:suppressOverlap/>
                    <w:jc w:val="both"/>
                    <w:rPr>
                      <w:sz w:val="20"/>
                      <w:szCs w:val="20"/>
                    </w:rPr>
                  </w:pPr>
                  <w:proofErr w:type="spellStart"/>
                  <w:r w:rsidRPr="00EE0517">
                    <w:rPr>
                      <w:sz w:val="20"/>
                      <w:szCs w:val="20"/>
                    </w:rPr>
                    <w:t>Объектіні</w:t>
                  </w:r>
                  <w:proofErr w:type="spellEnd"/>
                  <w:r w:rsidRPr="00EE0517">
                    <w:rPr>
                      <w:sz w:val="20"/>
                      <w:szCs w:val="20"/>
                    </w:rPr>
                    <w:t xml:space="preserve"> </w:t>
                  </w:r>
                  <w:proofErr w:type="spellStart"/>
                  <w:r w:rsidRPr="00EE0517">
                    <w:rPr>
                      <w:sz w:val="20"/>
                      <w:szCs w:val="20"/>
                    </w:rPr>
                    <w:t>пайдалануға</w:t>
                  </w:r>
                  <w:proofErr w:type="spellEnd"/>
                  <w:r w:rsidRPr="00EE0517">
                    <w:rPr>
                      <w:sz w:val="20"/>
                      <w:szCs w:val="20"/>
                    </w:rPr>
                    <w:t xml:space="preserve"> </w:t>
                  </w:r>
                  <w:proofErr w:type="spellStart"/>
                  <w:r w:rsidRPr="00EE0517">
                    <w:rPr>
                      <w:sz w:val="20"/>
                      <w:szCs w:val="20"/>
                    </w:rPr>
                    <w:t>қабылдау</w:t>
                  </w:r>
                  <w:proofErr w:type="spellEnd"/>
                  <w:r w:rsidRPr="00EE0517">
                    <w:rPr>
                      <w:sz w:val="20"/>
                      <w:szCs w:val="20"/>
                    </w:rPr>
                    <w:t xml:space="preserve"> </w:t>
                  </w:r>
                  <w:proofErr w:type="spellStart"/>
                  <w:r w:rsidRPr="00EE0517">
                    <w:rPr>
                      <w:sz w:val="20"/>
                      <w:szCs w:val="20"/>
                    </w:rPr>
                    <w:t>актісі</w:t>
                  </w:r>
                  <w:proofErr w:type="spellEnd"/>
                </w:p>
              </w:tc>
            </w:tr>
            <w:tr w:rsidR="00611F8D" w:rsidRPr="00EE0517" w14:paraId="1D020B6F" w14:textId="77777777" w:rsidTr="00483BF1">
              <w:trPr>
                <w:trHeight w:val="30"/>
              </w:trPr>
              <w:tc>
                <w:tcPr>
                  <w:tcW w:w="567" w:type="dxa"/>
                </w:tcPr>
                <w:p w14:paraId="24CF1EF9" w14:textId="77777777" w:rsidR="002A206E" w:rsidRPr="00EE0517" w:rsidRDefault="002A206E" w:rsidP="00B75108">
                  <w:pPr>
                    <w:framePr w:hSpace="180" w:wrap="around" w:vAnchor="text" w:hAnchor="text" w:x="-601" w:y="1"/>
                    <w:spacing w:after="20"/>
                    <w:ind w:left="20"/>
                    <w:suppressOverlap/>
                    <w:jc w:val="both"/>
                    <w:rPr>
                      <w:sz w:val="20"/>
                      <w:szCs w:val="20"/>
                    </w:rPr>
                  </w:pPr>
                  <w:r w:rsidRPr="00EE0517">
                    <w:rPr>
                      <w:sz w:val="20"/>
                      <w:szCs w:val="20"/>
                    </w:rPr>
                    <w:t>2.</w:t>
                  </w:r>
                </w:p>
              </w:tc>
              <w:tc>
                <w:tcPr>
                  <w:tcW w:w="3628" w:type="dxa"/>
                </w:tcPr>
                <w:p w14:paraId="38E3FA31" w14:textId="044FC83C" w:rsidR="002A206E" w:rsidRPr="00EE0517" w:rsidRDefault="00C545AA" w:rsidP="00B75108">
                  <w:pPr>
                    <w:framePr w:hSpace="180" w:wrap="around" w:vAnchor="text" w:hAnchor="text" w:x="-601" w:y="1"/>
                    <w:spacing w:after="20"/>
                    <w:ind w:left="20"/>
                    <w:suppressOverlap/>
                    <w:jc w:val="both"/>
                    <w:rPr>
                      <w:sz w:val="20"/>
                      <w:szCs w:val="20"/>
                    </w:rPr>
                  </w:pPr>
                  <w:proofErr w:type="spellStart"/>
                  <w:r w:rsidRPr="00EE0517">
                    <w:rPr>
                      <w:sz w:val="20"/>
                      <w:szCs w:val="20"/>
                    </w:rPr>
                    <w:t>Объектіні</w:t>
                  </w:r>
                  <w:proofErr w:type="spellEnd"/>
                  <w:r w:rsidRPr="00EE0517">
                    <w:rPr>
                      <w:sz w:val="20"/>
                      <w:szCs w:val="20"/>
                    </w:rPr>
                    <w:t xml:space="preserve"> </w:t>
                  </w:r>
                  <w:proofErr w:type="spellStart"/>
                  <w:r w:rsidRPr="00EE0517">
                    <w:rPr>
                      <w:sz w:val="20"/>
                      <w:szCs w:val="20"/>
                    </w:rPr>
                    <w:t>пайдалануға</w:t>
                  </w:r>
                  <w:proofErr w:type="spellEnd"/>
                  <w:r w:rsidRPr="00EE0517">
                    <w:rPr>
                      <w:sz w:val="20"/>
                      <w:szCs w:val="20"/>
                    </w:rPr>
                    <w:t xml:space="preserve"> </w:t>
                  </w:r>
                  <w:proofErr w:type="spellStart"/>
                  <w:r w:rsidRPr="00EE0517">
                    <w:rPr>
                      <w:sz w:val="20"/>
                      <w:szCs w:val="20"/>
                    </w:rPr>
                    <w:t>қабылдау</w:t>
                  </w:r>
                  <w:proofErr w:type="spellEnd"/>
                  <w:r w:rsidRPr="00EE0517">
                    <w:rPr>
                      <w:sz w:val="20"/>
                      <w:szCs w:val="20"/>
                    </w:rPr>
                    <w:t xml:space="preserve"> </w:t>
                  </w:r>
                  <w:proofErr w:type="spellStart"/>
                  <w:r w:rsidRPr="00EE0517">
                    <w:rPr>
                      <w:sz w:val="20"/>
                      <w:szCs w:val="20"/>
                    </w:rPr>
                    <w:t>актісі</w:t>
                  </w:r>
                  <w:proofErr w:type="spellEnd"/>
                </w:p>
              </w:tc>
            </w:tr>
            <w:tr w:rsidR="00611F8D" w:rsidRPr="00EE0517" w14:paraId="3BE90F24" w14:textId="77777777" w:rsidTr="00483BF1">
              <w:trPr>
                <w:trHeight w:val="30"/>
              </w:trPr>
              <w:tc>
                <w:tcPr>
                  <w:tcW w:w="567" w:type="dxa"/>
                </w:tcPr>
                <w:p w14:paraId="764AA1D5" w14:textId="14181A28" w:rsidR="002A206E" w:rsidRPr="00EE0517" w:rsidRDefault="002A206E" w:rsidP="00B75108">
                  <w:pPr>
                    <w:framePr w:hSpace="180" w:wrap="around" w:vAnchor="text" w:hAnchor="text" w:x="-601" w:y="1"/>
                    <w:spacing w:after="20"/>
                    <w:ind w:left="20"/>
                    <w:suppressOverlap/>
                    <w:jc w:val="both"/>
                    <w:rPr>
                      <w:sz w:val="20"/>
                      <w:szCs w:val="20"/>
                    </w:rPr>
                  </w:pPr>
                  <w:r w:rsidRPr="00EE0517">
                    <w:rPr>
                      <w:sz w:val="20"/>
                      <w:szCs w:val="20"/>
                    </w:rPr>
                    <w:t>3.</w:t>
                  </w:r>
                </w:p>
              </w:tc>
              <w:tc>
                <w:tcPr>
                  <w:tcW w:w="3628" w:type="dxa"/>
                </w:tcPr>
                <w:p w14:paraId="282F5BFF" w14:textId="77777777" w:rsidR="002A206E" w:rsidRPr="00EE0517" w:rsidRDefault="002A206E" w:rsidP="00B75108">
                  <w:pPr>
                    <w:framePr w:hSpace="180" w:wrap="around" w:vAnchor="text" w:hAnchor="text" w:x="-601" w:y="1"/>
                    <w:spacing w:after="20"/>
                    <w:ind w:left="20"/>
                    <w:suppressOverlap/>
                    <w:jc w:val="both"/>
                    <w:rPr>
                      <w:sz w:val="20"/>
                      <w:szCs w:val="20"/>
                    </w:rPr>
                  </w:pPr>
                  <w:proofErr w:type="spellStart"/>
                  <w:r w:rsidRPr="00EE0517">
                    <w:rPr>
                      <w:sz w:val="20"/>
                      <w:szCs w:val="20"/>
                    </w:rPr>
                    <w:t>Жекеше</w:t>
                  </w:r>
                  <w:proofErr w:type="spellEnd"/>
                  <w:r w:rsidRPr="00EE0517">
                    <w:rPr>
                      <w:sz w:val="20"/>
                      <w:szCs w:val="20"/>
                    </w:rPr>
                    <w:t xml:space="preserve"> </w:t>
                  </w:r>
                  <w:proofErr w:type="spellStart"/>
                  <w:r w:rsidRPr="00EE0517">
                    <w:rPr>
                      <w:sz w:val="20"/>
                      <w:szCs w:val="20"/>
                    </w:rPr>
                    <w:t>әріптестің</w:t>
                  </w:r>
                  <w:proofErr w:type="spellEnd"/>
                  <w:r w:rsidRPr="00EE0517">
                    <w:rPr>
                      <w:sz w:val="20"/>
                      <w:szCs w:val="20"/>
                    </w:rPr>
                    <w:t xml:space="preserve"> </w:t>
                  </w:r>
                  <w:proofErr w:type="spellStart"/>
                  <w:r w:rsidRPr="00EE0517">
                    <w:rPr>
                      <w:sz w:val="20"/>
                      <w:szCs w:val="20"/>
                    </w:rPr>
                    <w:t>бірінші</w:t>
                  </w:r>
                  <w:proofErr w:type="spellEnd"/>
                  <w:r w:rsidRPr="00EE0517">
                    <w:rPr>
                      <w:sz w:val="20"/>
                      <w:szCs w:val="20"/>
                    </w:rPr>
                    <w:t xml:space="preserve"> </w:t>
                  </w:r>
                  <w:proofErr w:type="spellStart"/>
                  <w:r w:rsidRPr="00EE0517">
                    <w:rPr>
                      <w:sz w:val="20"/>
                      <w:szCs w:val="20"/>
                    </w:rPr>
                    <w:t>басшысы</w:t>
                  </w:r>
                  <w:proofErr w:type="spellEnd"/>
                  <w:r w:rsidRPr="00EE0517">
                    <w:rPr>
                      <w:sz w:val="20"/>
                      <w:szCs w:val="20"/>
                    </w:rPr>
                    <w:t xml:space="preserve"> </w:t>
                  </w:r>
                  <w:proofErr w:type="spellStart"/>
                  <w:r w:rsidRPr="00EE0517">
                    <w:rPr>
                      <w:sz w:val="20"/>
                      <w:szCs w:val="20"/>
                    </w:rPr>
                    <w:t>және</w:t>
                  </w:r>
                  <w:proofErr w:type="spellEnd"/>
                  <w:r w:rsidRPr="00EE0517">
                    <w:rPr>
                      <w:sz w:val="20"/>
                      <w:szCs w:val="20"/>
                    </w:rPr>
                    <w:t xml:space="preserve"> бас </w:t>
                  </w:r>
                  <w:proofErr w:type="spellStart"/>
                  <w:r w:rsidRPr="00EE0517">
                    <w:rPr>
                      <w:sz w:val="20"/>
                      <w:szCs w:val="20"/>
                    </w:rPr>
                    <w:t>бухгалтері</w:t>
                  </w:r>
                  <w:proofErr w:type="spellEnd"/>
                  <w:r w:rsidRPr="00EE0517">
                    <w:rPr>
                      <w:sz w:val="20"/>
                      <w:szCs w:val="20"/>
                    </w:rPr>
                    <w:t xml:space="preserve"> </w:t>
                  </w:r>
                  <w:proofErr w:type="spellStart"/>
                  <w:r w:rsidRPr="00EE0517">
                    <w:rPr>
                      <w:sz w:val="20"/>
                      <w:szCs w:val="20"/>
                    </w:rPr>
                    <w:t>қол</w:t>
                  </w:r>
                  <w:proofErr w:type="spellEnd"/>
                  <w:r w:rsidRPr="00EE0517">
                    <w:rPr>
                      <w:sz w:val="20"/>
                      <w:szCs w:val="20"/>
                    </w:rPr>
                    <w:t xml:space="preserve"> </w:t>
                  </w:r>
                  <w:proofErr w:type="spellStart"/>
                  <w:r w:rsidRPr="00EE0517">
                    <w:rPr>
                      <w:sz w:val="20"/>
                      <w:szCs w:val="20"/>
                    </w:rPr>
                    <w:t>қойған</w:t>
                  </w:r>
                  <w:proofErr w:type="spellEnd"/>
                  <w:r w:rsidRPr="00EE0517">
                    <w:rPr>
                      <w:sz w:val="20"/>
                      <w:szCs w:val="20"/>
                    </w:rPr>
                    <w:t xml:space="preserve">, </w:t>
                  </w:r>
                  <w:proofErr w:type="spellStart"/>
                  <w:r w:rsidRPr="00EE0517">
                    <w:rPr>
                      <w:sz w:val="20"/>
                      <w:szCs w:val="20"/>
                    </w:rPr>
                    <w:t>мемлекеттік</w:t>
                  </w:r>
                  <w:proofErr w:type="spellEnd"/>
                  <w:r w:rsidRPr="00EE0517">
                    <w:rPr>
                      <w:sz w:val="20"/>
                      <w:szCs w:val="20"/>
                    </w:rPr>
                    <w:t xml:space="preserve"> </w:t>
                  </w:r>
                  <w:proofErr w:type="spellStart"/>
                  <w:r w:rsidRPr="00EE0517">
                    <w:rPr>
                      <w:sz w:val="20"/>
                      <w:szCs w:val="20"/>
                    </w:rPr>
                    <w:t>меншікке</w:t>
                  </w:r>
                  <w:proofErr w:type="spellEnd"/>
                  <w:r w:rsidRPr="00EE0517">
                    <w:rPr>
                      <w:sz w:val="20"/>
                      <w:szCs w:val="20"/>
                    </w:rPr>
                    <w:t xml:space="preserve"> </w:t>
                  </w:r>
                  <w:proofErr w:type="spellStart"/>
                  <w:r w:rsidRPr="00EE0517">
                    <w:rPr>
                      <w:sz w:val="20"/>
                      <w:szCs w:val="20"/>
                    </w:rPr>
                    <w:t>қабылдауға</w:t>
                  </w:r>
                  <w:proofErr w:type="spellEnd"/>
                  <w:r w:rsidRPr="00EE0517">
                    <w:rPr>
                      <w:sz w:val="20"/>
                      <w:szCs w:val="20"/>
                    </w:rPr>
                    <w:t xml:space="preserve"> </w:t>
                  </w:r>
                  <w:proofErr w:type="spellStart"/>
                  <w:r w:rsidRPr="00EE0517">
                    <w:rPr>
                      <w:sz w:val="20"/>
                      <w:szCs w:val="20"/>
                    </w:rPr>
                    <w:t>жататын</w:t>
                  </w:r>
                  <w:proofErr w:type="spellEnd"/>
                  <w:r w:rsidRPr="00EE0517">
                    <w:rPr>
                      <w:sz w:val="20"/>
                      <w:szCs w:val="20"/>
                    </w:rPr>
                    <w:t xml:space="preserve"> МЖӘ </w:t>
                  </w:r>
                  <w:proofErr w:type="spellStart"/>
                  <w:r w:rsidRPr="00EE0517">
                    <w:rPr>
                      <w:sz w:val="20"/>
                      <w:szCs w:val="20"/>
                    </w:rPr>
                    <w:t>объектісінің</w:t>
                  </w:r>
                  <w:proofErr w:type="spellEnd"/>
                  <w:r w:rsidRPr="00EE0517">
                    <w:rPr>
                      <w:sz w:val="20"/>
                      <w:szCs w:val="20"/>
                    </w:rPr>
                    <w:t xml:space="preserve"> </w:t>
                  </w:r>
                  <w:proofErr w:type="spellStart"/>
                  <w:r w:rsidRPr="00EE0517">
                    <w:rPr>
                      <w:sz w:val="20"/>
                      <w:szCs w:val="20"/>
                    </w:rPr>
                    <w:t>баланстық</w:t>
                  </w:r>
                  <w:proofErr w:type="spellEnd"/>
                  <w:r w:rsidRPr="00EE0517">
                    <w:rPr>
                      <w:sz w:val="20"/>
                      <w:szCs w:val="20"/>
                    </w:rPr>
                    <w:t xml:space="preserve"> </w:t>
                  </w:r>
                  <w:proofErr w:type="spellStart"/>
                  <w:r w:rsidRPr="00EE0517">
                    <w:rPr>
                      <w:sz w:val="20"/>
                      <w:szCs w:val="20"/>
                    </w:rPr>
                    <w:t>құнын</w:t>
                  </w:r>
                  <w:proofErr w:type="spellEnd"/>
                  <w:r w:rsidRPr="00EE0517">
                    <w:rPr>
                      <w:sz w:val="20"/>
                      <w:szCs w:val="20"/>
                    </w:rPr>
                    <w:t xml:space="preserve"> </w:t>
                  </w:r>
                  <w:proofErr w:type="spellStart"/>
                  <w:r w:rsidRPr="00EE0517">
                    <w:rPr>
                      <w:sz w:val="20"/>
                      <w:szCs w:val="20"/>
                    </w:rPr>
                    <w:t>растайтын</w:t>
                  </w:r>
                  <w:proofErr w:type="spellEnd"/>
                  <w:r w:rsidRPr="00EE0517">
                    <w:rPr>
                      <w:sz w:val="20"/>
                      <w:szCs w:val="20"/>
                    </w:rPr>
                    <w:t xml:space="preserve"> </w:t>
                  </w:r>
                  <w:proofErr w:type="spellStart"/>
                  <w:r w:rsidRPr="00EE0517">
                    <w:rPr>
                      <w:sz w:val="20"/>
                      <w:szCs w:val="20"/>
                    </w:rPr>
                    <w:t>құжат</w:t>
                  </w:r>
                  <w:proofErr w:type="spellEnd"/>
                </w:p>
              </w:tc>
            </w:tr>
            <w:tr w:rsidR="00611F8D" w:rsidRPr="00EE0517" w14:paraId="7CE3DCDA" w14:textId="77777777" w:rsidTr="00483BF1">
              <w:trPr>
                <w:trHeight w:val="79"/>
              </w:trPr>
              <w:tc>
                <w:tcPr>
                  <w:tcW w:w="567" w:type="dxa"/>
                </w:tcPr>
                <w:p w14:paraId="76F6B92F" w14:textId="1DB066D5" w:rsidR="002A206E" w:rsidRPr="00EE0517" w:rsidRDefault="002A206E" w:rsidP="00B75108">
                  <w:pPr>
                    <w:framePr w:hSpace="180" w:wrap="around" w:vAnchor="text" w:hAnchor="text" w:x="-601" w:y="1"/>
                    <w:spacing w:after="20"/>
                    <w:ind w:left="20"/>
                    <w:suppressOverlap/>
                    <w:jc w:val="both"/>
                    <w:rPr>
                      <w:sz w:val="20"/>
                      <w:szCs w:val="20"/>
                    </w:rPr>
                  </w:pPr>
                  <w:r w:rsidRPr="00EE0517">
                    <w:rPr>
                      <w:sz w:val="20"/>
                      <w:szCs w:val="20"/>
                    </w:rPr>
                    <w:t>4.</w:t>
                  </w:r>
                </w:p>
              </w:tc>
              <w:tc>
                <w:tcPr>
                  <w:tcW w:w="3628" w:type="dxa"/>
                </w:tcPr>
                <w:p w14:paraId="722B297F" w14:textId="77777777" w:rsidR="002A206E" w:rsidRPr="00EE0517" w:rsidRDefault="002A206E" w:rsidP="00B75108">
                  <w:pPr>
                    <w:framePr w:hSpace="180" w:wrap="around" w:vAnchor="text" w:hAnchor="text" w:x="-601" w:y="1"/>
                    <w:spacing w:after="20"/>
                    <w:ind w:left="20"/>
                    <w:suppressOverlap/>
                    <w:jc w:val="both"/>
                    <w:rPr>
                      <w:sz w:val="20"/>
                      <w:szCs w:val="20"/>
                    </w:rPr>
                  </w:pPr>
                  <w:r w:rsidRPr="00EE0517">
                    <w:rPr>
                      <w:sz w:val="20"/>
                      <w:szCs w:val="20"/>
                    </w:rPr>
                    <w:t xml:space="preserve">МЖӘ </w:t>
                  </w:r>
                  <w:proofErr w:type="spellStart"/>
                  <w:r w:rsidRPr="00EE0517">
                    <w:rPr>
                      <w:sz w:val="20"/>
                      <w:szCs w:val="20"/>
                    </w:rPr>
                    <w:t>объектісінің</w:t>
                  </w:r>
                  <w:proofErr w:type="spellEnd"/>
                  <w:r w:rsidRPr="00EE0517">
                    <w:rPr>
                      <w:sz w:val="20"/>
                      <w:szCs w:val="20"/>
                    </w:rPr>
                    <w:t xml:space="preserve"> </w:t>
                  </w:r>
                  <w:proofErr w:type="spellStart"/>
                  <w:r w:rsidRPr="00EE0517">
                    <w:rPr>
                      <w:sz w:val="20"/>
                      <w:szCs w:val="20"/>
                    </w:rPr>
                    <w:t>техникалық</w:t>
                  </w:r>
                  <w:proofErr w:type="spellEnd"/>
                  <w:r w:rsidRPr="00EE0517">
                    <w:rPr>
                      <w:sz w:val="20"/>
                      <w:szCs w:val="20"/>
                    </w:rPr>
                    <w:t xml:space="preserve"> </w:t>
                  </w:r>
                  <w:proofErr w:type="spellStart"/>
                  <w:r w:rsidRPr="00EE0517">
                    <w:rPr>
                      <w:sz w:val="20"/>
                      <w:szCs w:val="20"/>
                    </w:rPr>
                    <w:t>жай-күйі</w:t>
                  </w:r>
                  <w:proofErr w:type="spellEnd"/>
                  <w:r w:rsidRPr="00EE0517">
                    <w:rPr>
                      <w:sz w:val="20"/>
                      <w:szCs w:val="20"/>
                    </w:rPr>
                    <w:t xml:space="preserve"> </w:t>
                  </w:r>
                  <w:proofErr w:type="spellStart"/>
                  <w:r w:rsidRPr="00EE0517">
                    <w:rPr>
                      <w:sz w:val="20"/>
                      <w:szCs w:val="20"/>
                    </w:rPr>
                    <w:t>туралы</w:t>
                  </w:r>
                  <w:proofErr w:type="spellEnd"/>
                  <w:r w:rsidRPr="00EE0517">
                    <w:rPr>
                      <w:sz w:val="20"/>
                      <w:szCs w:val="20"/>
                    </w:rPr>
                    <w:t xml:space="preserve"> </w:t>
                  </w:r>
                  <w:proofErr w:type="spellStart"/>
                  <w:r w:rsidRPr="00EE0517">
                    <w:rPr>
                      <w:sz w:val="20"/>
                      <w:szCs w:val="20"/>
                    </w:rPr>
                    <w:t>есеп</w:t>
                  </w:r>
                  <w:proofErr w:type="spellEnd"/>
                </w:p>
              </w:tc>
            </w:tr>
          </w:tbl>
          <w:p w14:paraId="61FE7126" w14:textId="637C741E" w:rsidR="002A206E" w:rsidRPr="00EE0517" w:rsidRDefault="002A206E" w:rsidP="002A206E">
            <w:pPr>
              <w:pStyle w:val="af6"/>
              <w:spacing w:after="0" w:line="240" w:lineRule="auto"/>
              <w:jc w:val="both"/>
              <w:textAlignment w:val="baseline"/>
              <w:rPr>
                <w:rFonts w:ascii="Times New Roman" w:eastAsiaTheme="minorHAnsi" w:hAnsi="Times New Roman" w:cs="Times New Roman"/>
                <w:color w:val="auto"/>
                <w:spacing w:val="0"/>
                <w:sz w:val="20"/>
                <w:szCs w:val="20"/>
                <w:shd w:val="clear" w:color="auto" w:fill="FFFFFF"/>
                <w:lang w:eastAsia="en-US"/>
              </w:rPr>
            </w:pPr>
          </w:p>
        </w:tc>
        <w:tc>
          <w:tcPr>
            <w:tcW w:w="1136" w:type="pct"/>
            <w:shd w:val="clear" w:color="auto" w:fill="auto"/>
          </w:tcPr>
          <w:p w14:paraId="025CB9D7" w14:textId="61D4B0B3" w:rsidR="003B1A36" w:rsidRDefault="003B1A36" w:rsidP="002A206E">
            <w:pPr>
              <w:pStyle w:val="3"/>
              <w:shd w:val="clear" w:color="auto" w:fill="FFFFFF"/>
              <w:spacing w:before="0"/>
              <w:ind w:firstLine="403"/>
              <w:jc w:val="both"/>
              <w:textAlignment w:val="baseline"/>
              <w:outlineLvl w:val="2"/>
              <w:rPr>
                <w:rFonts w:ascii="Times New Roman" w:eastAsiaTheme="minorHAnsi" w:hAnsi="Times New Roman" w:cs="Times New Roman"/>
                <w:b w:val="0"/>
                <w:bCs w:val="0"/>
                <w:color w:val="auto"/>
                <w:sz w:val="20"/>
                <w:szCs w:val="20"/>
                <w:shd w:val="clear" w:color="auto" w:fill="FFFFFF"/>
                <w:lang w:val="kk-KZ"/>
              </w:rPr>
            </w:pPr>
            <w:r w:rsidRPr="003B1A36">
              <w:rPr>
                <w:rFonts w:ascii="Times New Roman" w:eastAsiaTheme="minorHAnsi" w:hAnsi="Times New Roman" w:cs="Times New Roman"/>
                <w:b w:val="0"/>
                <w:bCs w:val="0"/>
                <w:color w:val="auto"/>
                <w:sz w:val="20"/>
                <w:szCs w:val="20"/>
                <w:shd w:val="clear" w:color="auto" w:fill="FFFFFF"/>
                <w:lang w:val="kk-KZ"/>
              </w:rPr>
              <w:t xml:space="preserve">Қазақстан Республикасы Мемлекеттік қызмет істері агенттігінің 2025 жылғы 5 тамыздағы № К4668,1 </w:t>
            </w:r>
            <w:r>
              <w:rPr>
                <w:rFonts w:ascii="Times New Roman" w:eastAsiaTheme="minorHAnsi" w:hAnsi="Times New Roman" w:cs="Times New Roman"/>
                <w:b w:val="0"/>
                <w:bCs w:val="0"/>
                <w:color w:val="auto"/>
                <w:sz w:val="20"/>
                <w:szCs w:val="20"/>
                <w:shd w:val="clear" w:color="auto" w:fill="FFFFFF"/>
                <w:lang w:val="kk-KZ"/>
              </w:rPr>
              <w:t xml:space="preserve">хатын ескере отырып құжаттарды ұсыну және бюрократия белгілеріне жол бермеу бөлігінде негізсіз талаптарды болдырмау мақсатында </w:t>
            </w:r>
          </w:p>
          <w:p w14:paraId="7D5C72EB" w14:textId="77777777" w:rsidR="003B1A36" w:rsidRDefault="003B1A36" w:rsidP="002A206E">
            <w:pPr>
              <w:pStyle w:val="3"/>
              <w:shd w:val="clear" w:color="auto" w:fill="FFFFFF"/>
              <w:spacing w:before="0"/>
              <w:ind w:firstLine="403"/>
              <w:jc w:val="both"/>
              <w:textAlignment w:val="baseline"/>
              <w:outlineLvl w:val="2"/>
              <w:rPr>
                <w:rFonts w:ascii="Times New Roman" w:eastAsiaTheme="minorHAnsi" w:hAnsi="Times New Roman" w:cs="Times New Roman"/>
                <w:b w:val="0"/>
                <w:bCs w:val="0"/>
                <w:color w:val="auto"/>
                <w:sz w:val="20"/>
                <w:szCs w:val="20"/>
                <w:shd w:val="clear" w:color="auto" w:fill="FFFFFF"/>
                <w:lang w:val="kk-KZ"/>
              </w:rPr>
            </w:pPr>
          </w:p>
          <w:p w14:paraId="7947B484" w14:textId="04E238BD" w:rsidR="002A206E" w:rsidRPr="00EE0517" w:rsidRDefault="003B1A36" w:rsidP="002A206E">
            <w:pPr>
              <w:pStyle w:val="3"/>
              <w:shd w:val="clear" w:color="auto" w:fill="FFFFFF"/>
              <w:spacing w:before="0"/>
              <w:ind w:firstLine="403"/>
              <w:jc w:val="both"/>
              <w:textAlignment w:val="baseline"/>
              <w:outlineLvl w:val="2"/>
              <w:rPr>
                <w:rFonts w:ascii="Times New Roman" w:eastAsiaTheme="minorHAnsi" w:hAnsi="Times New Roman" w:cs="Times New Roman"/>
                <w:b w:val="0"/>
                <w:bCs w:val="0"/>
                <w:color w:val="auto"/>
                <w:sz w:val="20"/>
                <w:szCs w:val="20"/>
                <w:shd w:val="clear" w:color="auto" w:fill="FFFFFF"/>
                <w:lang w:val="kk-KZ"/>
              </w:rPr>
            </w:pPr>
            <w:r>
              <w:rPr>
                <w:rFonts w:ascii="Times New Roman" w:eastAsiaTheme="minorHAnsi" w:hAnsi="Times New Roman" w:cs="Times New Roman"/>
                <w:b w:val="0"/>
                <w:bCs w:val="0"/>
                <w:color w:val="auto"/>
                <w:sz w:val="20"/>
                <w:szCs w:val="20"/>
                <w:shd w:val="clear" w:color="auto" w:fill="FFFFFF"/>
                <w:lang w:val="kk-KZ"/>
              </w:rPr>
              <w:t xml:space="preserve"> </w:t>
            </w:r>
          </w:p>
        </w:tc>
      </w:tr>
    </w:tbl>
    <w:p w14:paraId="21AE4C84" w14:textId="5DC9F6D0" w:rsidR="00AF6915" w:rsidRPr="003B1A36" w:rsidRDefault="00AF6915" w:rsidP="00B94211">
      <w:pPr>
        <w:rPr>
          <w:rFonts w:cs="Times New Roman"/>
          <w:b/>
          <w:sz w:val="20"/>
          <w:szCs w:val="20"/>
          <w:lang w:val="kk-KZ"/>
        </w:rPr>
      </w:pPr>
    </w:p>
    <w:p w14:paraId="280E7B61" w14:textId="77777777" w:rsidR="00772FDE" w:rsidRPr="003B1A36" w:rsidRDefault="00772FDE" w:rsidP="00B94211">
      <w:pPr>
        <w:rPr>
          <w:rFonts w:cs="Times New Roman"/>
          <w:b/>
          <w:sz w:val="20"/>
          <w:szCs w:val="20"/>
          <w:lang w:val="kk-KZ"/>
        </w:rPr>
      </w:pPr>
    </w:p>
    <w:sectPr w:rsidR="00772FDE" w:rsidRPr="003B1A36">
      <w:headerReference w:type="default" r:id="rId8"/>
      <w:pgSz w:w="16838" w:h="11906" w:orient="landscape"/>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EE3B9" w14:textId="77777777" w:rsidR="003D7A49" w:rsidRDefault="003D7A49">
      <w:r>
        <w:separator/>
      </w:r>
    </w:p>
  </w:endnote>
  <w:endnote w:type="continuationSeparator" w:id="0">
    <w:p w14:paraId="3A202E55" w14:textId="77777777" w:rsidR="003D7A49" w:rsidRDefault="003D7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7CD37" w14:textId="77777777" w:rsidR="003D7A49" w:rsidRDefault="003D7A49">
      <w:r>
        <w:separator/>
      </w:r>
    </w:p>
  </w:footnote>
  <w:footnote w:type="continuationSeparator" w:id="0">
    <w:p w14:paraId="3CFBEBCF" w14:textId="77777777" w:rsidR="003D7A49" w:rsidRDefault="003D7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11780979"/>
      <w:docPartObj>
        <w:docPartGallery w:val="AutoText"/>
      </w:docPartObj>
    </w:sdtPr>
    <w:sdtEndPr/>
    <w:sdtContent>
      <w:p w14:paraId="03F7293A" w14:textId="77777777" w:rsidR="00483BF1" w:rsidRPr="0097594E" w:rsidRDefault="00483BF1">
        <w:pPr>
          <w:pStyle w:val="af0"/>
          <w:jc w:val="center"/>
          <w:rPr>
            <w:sz w:val="20"/>
            <w:szCs w:val="20"/>
          </w:rPr>
        </w:pPr>
        <w:r w:rsidRPr="0097594E">
          <w:rPr>
            <w:sz w:val="20"/>
            <w:szCs w:val="20"/>
          </w:rPr>
          <w:fldChar w:fldCharType="begin"/>
        </w:r>
        <w:r w:rsidRPr="0097594E">
          <w:rPr>
            <w:sz w:val="20"/>
            <w:szCs w:val="20"/>
          </w:rPr>
          <w:instrText>PAGE   \* MERGEFORMAT</w:instrText>
        </w:r>
        <w:r w:rsidRPr="0097594E">
          <w:rPr>
            <w:sz w:val="20"/>
            <w:szCs w:val="20"/>
          </w:rPr>
          <w:fldChar w:fldCharType="separate"/>
        </w:r>
        <w:r w:rsidR="00B94BF2">
          <w:rPr>
            <w:noProof/>
            <w:sz w:val="20"/>
            <w:szCs w:val="20"/>
          </w:rPr>
          <w:t>14</w:t>
        </w:r>
        <w:r w:rsidRPr="0097594E">
          <w:rPr>
            <w:sz w:val="20"/>
            <w:szCs w:val="20"/>
          </w:rPr>
          <w:fldChar w:fldCharType="end"/>
        </w:r>
      </w:p>
    </w:sdtContent>
  </w:sdt>
  <w:p w14:paraId="3BF55948" w14:textId="77777777" w:rsidR="00483BF1" w:rsidRDefault="00483BF1">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79EC4B"/>
    <w:multiLevelType w:val="singleLevel"/>
    <w:tmpl w:val="8679EC4B"/>
    <w:lvl w:ilvl="0">
      <w:start w:val="1"/>
      <w:numFmt w:val="decimal"/>
      <w:suff w:val="space"/>
      <w:lvlText w:val="%1."/>
      <w:lvlJc w:val="left"/>
    </w:lvl>
  </w:abstractNum>
  <w:abstractNum w:abstractNumId="1" w15:restartNumberingAfterBreak="0">
    <w:nsid w:val="C4E14793"/>
    <w:multiLevelType w:val="singleLevel"/>
    <w:tmpl w:val="C4E14793"/>
    <w:lvl w:ilvl="0">
      <w:start w:val="2"/>
      <w:numFmt w:val="decimal"/>
      <w:suff w:val="space"/>
      <w:lvlText w:val="%1."/>
      <w:lvlJc w:val="left"/>
    </w:lvl>
  </w:abstractNum>
  <w:abstractNum w:abstractNumId="2" w15:restartNumberingAfterBreak="0">
    <w:nsid w:val="00130305"/>
    <w:multiLevelType w:val="hybridMultilevel"/>
    <w:tmpl w:val="9D38D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D078ED"/>
    <w:multiLevelType w:val="hybridMultilevel"/>
    <w:tmpl w:val="9D38D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1A0565"/>
    <w:multiLevelType w:val="hybridMultilevel"/>
    <w:tmpl w:val="26586D80"/>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954477"/>
    <w:multiLevelType w:val="hybridMultilevel"/>
    <w:tmpl w:val="26586D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6159CC"/>
    <w:multiLevelType w:val="hybridMultilevel"/>
    <w:tmpl w:val="47CCCD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D63F0E"/>
    <w:multiLevelType w:val="multilevel"/>
    <w:tmpl w:val="13D63F0E"/>
    <w:lvl w:ilvl="0">
      <w:start w:val="1"/>
      <w:numFmt w:val="decimal"/>
      <w:lvlText w:val="%1)"/>
      <w:lvlJc w:val="left"/>
      <w:pPr>
        <w:ind w:left="720" w:hanging="360"/>
      </w:pPr>
      <w:rPr>
        <w:rFonts w:hint="default"/>
        <w:color w:val="00000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312A44"/>
    <w:multiLevelType w:val="hybridMultilevel"/>
    <w:tmpl w:val="D4FE8D62"/>
    <w:lvl w:ilvl="0" w:tplc="4E2408E0">
      <w:start w:val="1"/>
      <w:numFmt w:val="decimal"/>
      <w:lvlText w:val="%1)"/>
      <w:lvlJc w:val="left"/>
      <w:pPr>
        <w:ind w:left="720" w:hanging="360"/>
      </w:pPr>
      <w:rPr>
        <w:rFonts w:ascii="Times New Roman" w:hAnsi="Times New Roman" w:cs="Times New Roman" w:hint="default"/>
        <w:sz w:val="20"/>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314065"/>
    <w:multiLevelType w:val="hybridMultilevel"/>
    <w:tmpl w:val="E8664FD4"/>
    <w:lvl w:ilvl="0" w:tplc="98E89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20757B"/>
    <w:multiLevelType w:val="hybridMultilevel"/>
    <w:tmpl w:val="26586D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E217EF"/>
    <w:multiLevelType w:val="hybridMultilevel"/>
    <w:tmpl w:val="26586D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FE067F"/>
    <w:multiLevelType w:val="hybridMultilevel"/>
    <w:tmpl w:val="9D38D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F97ABA"/>
    <w:multiLevelType w:val="hybridMultilevel"/>
    <w:tmpl w:val="DB76E784"/>
    <w:lvl w:ilvl="0" w:tplc="7A50BEA8">
      <w:start w:val="1"/>
      <w:numFmt w:val="decimal"/>
      <w:lvlText w:val="%1)"/>
      <w:lvlJc w:val="left"/>
      <w:pPr>
        <w:ind w:left="1080" w:hanging="360"/>
      </w:pPr>
      <w:rPr>
        <w:rFonts w:ascii="Times New Roman" w:hAnsi="Times New Roman"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B5158EC"/>
    <w:multiLevelType w:val="hybridMultilevel"/>
    <w:tmpl w:val="3594BE52"/>
    <w:lvl w:ilvl="0" w:tplc="BF6E8A1A">
      <w:start w:val="1"/>
      <w:numFmt w:val="decimal"/>
      <w:lvlText w:val="%1."/>
      <w:lvlJc w:val="left"/>
      <w:pPr>
        <w:ind w:left="1287" w:hanging="360"/>
      </w:pPr>
      <w:rPr>
        <w:b/>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BEC1786"/>
    <w:multiLevelType w:val="hybridMultilevel"/>
    <w:tmpl w:val="47CCCD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E95DA0"/>
    <w:multiLevelType w:val="hybridMultilevel"/>
    <w:tmpl w:val="9D38D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6C0321"/>
    <w:multiLevelType w:val="hybridMultilevel"/>
    <w:tmpl w:val="E612C304"/>
    <w:lvl w:ilvl="0" w:tplc="04190011">
      <w:start w:val="1"/>
      <w:numFmt w:val="decimal"/>
      <w:lvlText w:val="%1)"/>
      <w:lvlJc w:val="left"/>
      <w:pPr>
        <w:ind w:left="720" w:hanging="360"/>
      </w:pPr>
      <w:rPr>
        <w:rFonts w:hint="default"/>
      </w:rPr>
    </w:lvl>
    <w:lvl w:ilvl="1" w:tplc="24C621AC">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61B39"/>
    <w:multiLevelType w:val="hybridMultilevel"/>
    <w:tmpl w:val="C12E7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E826A8"/>
    <w:multiLevelType w:val="hybridMultilevel"/>
    <w:tmpl w:val="5EA8BDB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B12FB5"/>
    <w:multiLevelType w:val="multilevel"/>
    <w:tmpl w:val="46B12FB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8854A3F"/>
    <w:multiLevelType w:val="hybridMultilevel"/>
    <w:tmpl w:val="9D38D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D84FA6"/>
    <w:multiLevelType w:val="hybridMultilevel"/>
    <w:tmpl w:val="C1707976"/>
    <w:lvl w:ilvl="0" w:tplc="237CD240">
      <w:start w:val="5"/>
      <w:numFmt w:val="decimal"/>
      <w:lvlText w:val="%1."/>
      <w:lvlJc w:val="left"/>
      <w:pPr>
        <w:ind w:left="928"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8474CB"/>
    <w:multiLevelType w:val="hybridMultilevel"/>
    <w:tmpl w:val="0652C1F2"/>
    <w:lvl w:ilvl="0" w:tplc="7AD0EF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2B704CD"/>
    <w:multiLevelType w:val="hybridMultilevel"/>
    <w:tmpl w:val="A81A8256"/>
    <w:lvl w:ilvl="0" w:tplc="E9E6A35C">
      <w:start w:val="1"/>
      <w:numFmt w:val="decimal"/>
      <w:lvlText w:val="%1."/>
      <w:lvlJc w:val="left"/>
      <w:pPr>
        <w:ind w:left="1287"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A6191B"/>
    <w:multiLevelType w:val="hybridMultilevel"/>
    <w:tmpl w:val="6C043B94"/>
    <w:lvl w:ilvl="0" w:tplc="5E184E4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6" w15:restartNumberingAfterBreak="0">
    <w:nsid w:val="5D246775"/>
    <w:multiLevelType w:val="hybridMultilevel"/>
    <w:tmpl w:val="E8664FD4"/>
    <w:lvl w:ilvl="0" w:tplc="98E89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37A1261"/>
    <w:multiLevelType w:val="hybridMultilevel"/>
    <w:tmpl w:val="F41EE188"/>
    <w:lvl w:ilvl="0" w:tplc="3246F1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81D786E"/>
    <w:multiLevelType w:val="multilevel"/>
    <w:tmpl w:val="681D786E"/>
    <w:lvl w:ilvl="0">
      <w:start w:val="1"/>
      <w:numFmt w:val="decimal"/>
      <w:lvlText w:val="%1."/>
      <w:lvlJc w:val="left"/>
      <w:pPr>
        <w:ind w:left="786"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E3245E8"/>
    <w:multiLevelType w:val="hybridMultilevel"/>
    <w:tmpl w:val="CD4C908A"/>
    <w:lvl w:ilvl="0" w:tplc="3356C30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0" w15:restartNumberingAfterBreak="0">
    <w:nsid w:val="750D48C4"/>
    <w:multiLevelType w:val="hybridMultilevel"/>
    <w:tmpl w:val="C1707976"/>
    <w:lvl w:ilvl="0" w:tplc="237CD240">
      <w:start w:val="5"/>
      <w:numFmt w:val="decimal"/>
      <w:lvlText w:val="%1."/>
      <w:lvlJc w:val="left"/>
      <w:pPr>
        <w:ind w:left="928"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8627BE"/>
    <w:multiLevelType w:val="hybridMultilevel"/>
    <w:tmpl w:val="1470766E"/>
    <w:lvl w:ilvl="0" w:tplc="78A4B4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0"/>
  </w:num>
  <w:num w:numId="3">
    <w:abstractNumId w:val="1"/>
  </w:num>
  <w:num w:numId="4">
    <w:abstractNumId w:val="7"/>
  </w:num>
  <w:num w:numId="5">
    <w:abstractNumId w:val="14"/>
  </w:num>
  <w:num w:numId="6">
    <w:abstractNumId w:val="18"/>
  </w:num>
  <w:num w:numId="7">
    <w:abstractNumId w:val="31"/>
  </w:num>
  <w:num w:numId="8">
    <w:abstractNumId w:val="22"/>
  </w:num>
  <w:num w:numId="9">
    <w:abstractNumId w:val="27"/>
  </w:num>
  <w:num w:numId="10">
    <w:abstractNumId w:val="26"/>
  </w:num>
  <w:num w:numId="11">
    <w:abstractNumId w:val="29"/>
  </w:num>
  <w:num w:numId="12">
    <w:abstractNumId w:val="8"/>
  </w:num>
  <w:num w:numId="13">
    <w:abstractNumId w:val="10"/>
  </w:num>
  <w:num w:numId="14">
    <w:abstractNumId w:val="5"/>
  </w:num>
  <w:num w:numId="15">
    <w:abstractNumId w:val="17"/>
  </w:num>
  <w:num w:numId="16">
    <w:abstractNumId w:val="23"/>
  </w:num>
  <w:num w:numId="17">
    <w:abstractNumId w:val="15"/>
  </w:num>
  <w:num w:numId="18">
    <w:abstractNumId w:val="4"/>
  </w:num>
  <w:num w:numId="19">
    <w:abstractNumId w:val="9"/>
  </w:num>
  <w:num w:numId="20">
    <w:abstractNumId w:val="11"/>
  </w:num>
  <w:num w:numId="21">
    <w:abstractNumId w:val="21"/>
  </w:num>
  <w:num w:numId="22">
    <w:abstractNumId w:val="19"/>
  </w:num>
  <w:num w:numId="23">
    <w:abstractNumId w:val="16"/>
  </w:num>
  <w:num w:numId="24">
    <w:abstractNumId w:val="2"/>
  </w:num>
  <w:num w:numId="25">
    <w:abstractNumId w:val="3"/>
  </w:num>
  <w:num w:numId="26">
    <w:abstractNumId w:val="6"/>
  </w:num>
  <w:num w:numId="27">
    <w:abstractNumId w:val="13"/>
  </w:num>
  <w:num w:numId="28">
    <w:abstractNumId w:val="24"/>
  </w:num>
  <w:num w:numId="29">
    <w:abstractNumId w:val="20"/>
  </w:num>
  <w:num w:numId="30">
    <w:abstractNumId w:val="25"/>
  </w:num>
  <w:num w:numId="31">
    <w:abstractNumId w:val="30"/>
  </w:num>
  <w:num w:numId="32">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D6C"/>
    <w:rsid w:val="00000296"/>
    <w:rsid w:val="000003EE"/>
    <w:rsid w:val="00000408"/>
    <w:rsid w:val="000005D5"/>
    <w:rsid w:val="00001A9A"/>
    <w:rsid w:val="000029F6"/>
    <w:rsid w:val="0000385F"/>
    <w:rsid w:val="00003C6A"/>
    <w:rsid w:val="0000640A"/>
    <w:rsid w:val="0001001E"/>
    <w:rsid w:val="00011026"/>
    <w:rsid w:val="00011B1D"/>
    <w:rsid w:val="0001294C"/>
    <w:rsid w:val="000136FB"/>
    <w:rsid w:val="0001549F"/>
    <w:rsid w:val="000161E2"/>
    <w:rsid w:val="0001745B"/>
    <w:rsid w:val="00017AFC"/>
    <w:rsid w:val="0002012B"/>
    <w:rsid w:val="00022465"/>
    <w:rsid w:val="00022A4C"/>
    <w:rsid w:val="000237EF"/>
    <w:rsid w:val="00024FE7"/>
    <w:rsid w:val="0002539E"/>
    <w:rsid w:val="00025943"/>
    <w:rsid w:val="000263A0"/>
    <w:rsid w:val="00026545"/>
    <w:rsid w:val="000277AD"/>
    <w:rsid w:val="00030581"/>
    <w:rsid w:val="00030EDE"/>
    <w:rsid w:val="0003188A"/>
    <w:rsid w:val="00031CFA"/>
    <w:rsid w:val="000332C4"/>
    <w:rsid w:val="00033B4A"/>
    <w:rsid w:val="00034A8C"/>
    <w:rsid w:val="00034DE2"/>
    <w:rsid w:val="00034F3C"/>
    <w:rsid w:val="0003797B"/>
    <w:rsid w:val="00037D0A"/>
    <w:rsid w:val="000411D8"/>
    <w:rsid w:val="00041381"/>
    <w:rsid w:val="00041420"/>
    <w:rsid w:val="000425B4"/>
    <w:rsid w:val="00042761"/>
    <w:rsid w:val="00042A33"/>
    <w:rsid w:val="000447B1"/>
    <w:rsid w:val="0004495B"/>
    <w:rsid w:val="00044B77"/>
    <w:rsid w:val="00050968"/>
    <w:rsid w:val="00051162"/>
    <w:rsid w:val="0005146A"/>
    <w:rsid w:val="00053DE1"/>
    <w:rsid w:val="00054A4D"/>
    <w:rsid w:val="00054AB1"/>
    <w:rsid w:val="00054D73"/>
    <w:rsid w:val="0005638F"/>
    <w:rsid w:val="000563DD"/>
    <w:rsid w:val="000564CF"/>
    <w:rsid w:val="0005786E"/>
    <w:rsid w:val="00057D60"/>
    <w:rsid w:val="00061795"/>
    <w:rsid w:val="00061FB3"/>
    <w:rsid w:val="00065027"/>
    <w:rsid w:val="0006677E"/>
    <w:rsid w:val="000667CC"/>
    <w:rsid w:val="00066C9D"/>
    <w:rsid w:val="00067864"/>
    <w:rsid w:val="00067B8D"/>
    <w:rsid w:val="00070D86"/>
    <w:rsid w:val="00071364"/>
    <w:rsid w:val="00072100"/>
    <w:rsid w:val="000723FE"/>
    <w:rsid w:val="0007246F"/>
    <w:rsid w:val="00072E8E"/>
    <w:rsid w:val="00074DFB"/>
    <w:rsid w:val="000750F2"/>
    <w:rsid w:val="000762C8"/>
    <w:rsid w:val="00077B9D"/>
    <w:rsid w:val="000817C6"/>
    <w:rsid w:val="000818FB"/>
    <w:rsid w:val="00082363"/>
    <w:rsid w:val="000827DA"/>
    <w:rsid w:val="0008316F"/>
    <w:rsid w:val="00084824"/>
    <w:rsid w:val="00086582"/>
    <w:rsid w:val="0008730F"/>
    <w:rsid w:val="0008758A"/>
    <w:rsid w:val="00087E67"/>
    <w:rsid w:val="00090A94"/>
    <w:rsid w:val="0009100A"/>
    <w:rsid w:val="00092B08"/>
    <w:rsid w:val="00094C81"/>
    <w:rsid w:val="0009591A"/>
    <w:rsid w:val="00095BF6"/>
    <w:rsid w:val="00095FDD"/>
    <w:rsid w:val="00096B4E"/>
    <w:rsid w:val="000A20F0"/>
    <w:rsid w:val="000A37F9"/>
    <w:rsid w:val="000A3E32"/>
    <w:rsid w:val="000A40FE"/>
    <w:rsid w:val="000A559E"/>
    <w:rsid w:val="000A696A"/>
    <w:rsid w:val="000A697E"/>
    <w:rsid w:val="000A7DCA"/>
    <w:rsid w:val="000B083F"/>
    <w:rsid w:val="000B1CA3"/>
    <w:rsid w:val="000B2BA3"/>
    <w:rsid w:val="000B2D2D"/>
    <w:rsid w:val="000B3D38"/>
    <w:rsid w:val="000B3F99"/>
    <w:rsid w:val="000B5CB0"/>
    <w:rsid w:val="000B6581"/>
    <w:rsid w:val="000B7148"/>
    <w:rsid w:val="000B74BE"/>
    <w:rsid w:val="000C08AF"/>
    <w:rsid w:val="000C1996"/>
    <w:rsid w:val="000C2032"/>
    <w:rsid w:val="000C2273"/>
    <w:rsid w:val="000C312A"/>
    <w:rsid w:val="000C38BE"/>
    <w:rsid w:val="000C3E6F"/>
    <w:rsid w:val="000C46AC"/>
    <w:rsid w:val="000C609B"/>
    <w:rsid w:val="000C6AC9"/>
    <w:rsid w:val="000C6C8F"/>
    <w:rsid w:val="000C6E32"/>
    <w:rsid w:val="000C6EF6"/>
    <w:rsid w:val="000C6FE7"/>
    <w:rsid w:val="000C71A0"/>
    <w:rsid w:val="000D02C2"/>
    <w:rsid w:val="000D0944"/>
    <w:rsid w:val="000D2406"/>
    <w:rsid w:val="000D2842"/>
    <w:rsid w:val="000D28E2"/>
    <w:rsid w:val="000D3018"/>
    <w:rsid w:val="000D41C8"/>
    <w:rsid w:val="000D576C"/>
    <w:rsid w:val="000D6AF5"/>
    <w:rsid w:val="000E09F7"/>
    <w:rsid w:val="000E1309"/>
    <w:rsid w:val="000E1BCC"/>
    <w:rsid w:val="000E2572"/>
    <w:rsid w:val="000E2693"/>
    <w:rsid w:val="000E3229"/>
    <w:rsid w:val="000E33AD"/>
    <w:rsid w:val="000E49C5"/>
    <w:rsid w:val="000E4EBA"/>
    <w:rsid w:val="000E5050"/>
    <w:rsid w:val="000E5310"/>
    <w:rsid w:val="000E61F6"/>
    <w:rsid w:val="000E62E0"/>
    <w:rsid w:val="000E6DE5"/>
    <w:rsid w:val="000E6E22"/>
    <w:rsid w:val="000F0571"/>
    <w:rsid w:val="000F0743"/>
    <w:rsid w:val="000F359A"/>
    <w:rsid w:val="000F35ED"/>
    <w:rsid w:val="000F36DF"/>
    <w:rsid w:val="000F5420"/>
    <w:rsid w:val="000F5CD0"/>
    <w:rsid w:val="000F6953"/>
    <w:rsid w:val="00100594"/>
    <w:rsid w:val="00100644"/>
    <w:rsid w:val="00102B74"/>
    <w:rsid w:val="00102E17"/>
    <w:rsid w:val="001033E9"/>
    <w:rsid w:val="00103E8A"/>
    <w:rsid w:val="0010458C"/>
    <w:rsid w:val="00104644"/>
    <w:rsid w:val="001047E3"/>
    <w:rsid w:val="00105116"/>
    <w:rsid w:val="00105BFF"/>
    <w:rsid w:val="00107286"/>
    <w:rsid w:val="00110ACB"/>
    <w:rsid w:val="0011105A"/>
    <w:rsid w:val="00111118"/>
    <w:rsid w:val="00112B31"/>
    <w:rsid w:val="001142B7"/>
    <w:rsid w:val="00114FF6"/>
    <w:rsid w:val="001152B3"/>
    <w:rsid w:val="001167AA"/>
    <w:rsid w:val="0011723D"/>
    <w:rsid w:val="001173AB"/>
    <w:rsid w:val="0012297E"/>
    <w:rsid w:val="00122EE2"/>
    <w:rsid w:val="001231EB"/>
    <w:rsid w:val="00124B19"/>
    <w:rsid w:val="00125760"/>
    <w:rsid w:val="00125769"/>
    <w:rsid w:val="001267BE"/>
    <w:rsid w:val="00126A49"/>
    <w:rsid w:val="00126D24"/>
    <w:rsid w:val="00127A40"/>
    <w:rsid w:val="00130F66"/>
    <w:rsid w:val="00131B27"/>
    <w:rsid w:val="00132084"/>
    <w:rsid w:val="00132F4B"/>
    <w:rsid w:val="00135DC6"/>
    <w:rsid w:val="0013682B"/>
    <w:rsid w:val="00137658"/>
    <w:rsid w:val="001402CF"/>
    <w:rsid w:val="00140528"/>
    <w:rsid w:val="001405A5"/>
    <w:rsid w:val="00142346"/>
    <w:rsid w:val="001423CC"/>
    <w:rsid w:val="0014364A"/>
    <w:rsid w:val="00143A17"/>
    <w:rsid w:val="00143C19"/>
    <w:rsid w:val="00143EBA"/>
    <w:rsid w:val="00144DC8"/>
    <w:rsid w:val="00150109"/>
    <w:rsid w:val="00150388"/>
    <w:rsid w:val="00152D15"/>
    <w:rsid w:val="00152E3F"/>
    <w:rsid w:val="001536ED"/>
    <w:rsid w:val="001551F1"/>
    <w:rsid w:val="00155F05"/>
    <w:rsid w:val="00157F99"/>
    <w:rsid w:val="0016123A"/>
    <w:rsid w:val="00161C90"/>
    <w:rsid w:val="00164231"/>
    <w:rsid w:val="00164CDE"/>
    <w:rsid w:val="001659C8"/>
    <w:rsid w:val="001679E8"/>
    <w:rsid w:val="00170001"/>
    <w:rsid w:val="00172E07"/>
    <w:rsid w:val="00174AE7"/>
    <w:rsid w:val="00183691"/>
    <w:rsid w:val="0018416A"/>
    <w:rsid w:val="001841C2"/>
    <w:rsid w:val="001846CB"/>
    <w:rsid w:val="00185642"/>
    <w:rsid w:val="0018624F"/>
    <w:rsid w:val="001871E9"/>
    <w:rsid w:val="00187C1E"/>
    <w:rsid w:val="00187C5D"/>
    <w:rsid w:val="001901C7"/>
    <w:rsid w:val="0019067C"/>
    <w:rsid w:val="00192750"/>
    <w:rsid w:val="00192771"/>
    <w:rsid w:val="0019422F"/>
    <w:rsid w:val="0019443C"/>
    <w:rsid w:val="001951C1"/>
    <w:rsid w:val="00195B2C"/>
    <w:rsid w:val="00196577"/>
    <w:rsid w:val="00196AA1"/>
    <w:rsid w:val="00197751"/>
    <w:rsid w:val="00197B79"/>
    <w:rsid w:val="001A00D1"/>
    <w:rsid w:val="001A00E7"/>
    <w:rsid w:val="001A0A69"/>
    <w:rsid w:val="001A1296"/>
    <w:rsid w:val="001A181C"/>
    <w:rsid w:val="001A1EBF"/>
    <w:rsid w:val="001A2AB8"/>
    <w:rsid w:val="001A33E6"/>
    <w:rsid w:val="001A3813"/>
    <w:rsid w:val="001A3FDD"/>
    <w:rsid w:val="001A4096"/>
    <w:rsid w:val="001A55A0"/>
    <w:rsid w:val="001A5F80"/>
    <w:rsid w:val="001A69DB"/>
    <w:rsid w:val="001A72BB"/>
    <w:rsid w:val="001A730D"/>
    <w:rsid w:val="001B06F5"/>
    <w:rsid w:val="001B0FC1"/>
    <w:rsid w:val="001B1A4E"/>
    <w:rsid w:val="001B1C3B"/>
    <w:rsid w:val="001B394F"/>
    <w:rsid w:val="001B3D12"/>
    <w:rsid w:val="001B565E"/>
    <w:rsid w:val="001B7CAF"/>
    <w:rsid w:val="001C2511"/>
    <w:rsid w:val="001C34B6"/>
    <w:rsid w:val="001C437D"/>
    <w:rsid w:val="001C4801"/>
    <w:rsid w:val="001C4B3A"/>
    <w:rsid w:val="001C4BE6"/>
    <w:rsid w:val="001C4DEB"/>
    <w:rsid w:val="001C7163"/>
    <w:rsid w:val="001D228B"/>
    <w:rsid w:val="001D26C7"/>
    <w:rsid w:val="001D2AFF"/>
    <w:rsid w:val="001D30E1"/>
    <w:rsid w:val="001D33F5"/>
    <w:rsid w:val="001D4CA0"/>
    <w:rsid w:val="001D4CB0"/>
    <w:rsid w:val="001D4E8D"/>
    <w:rsid w:val="001D662F"/>
    <w:rsid w:val="001D6CE9"/>
    <w:rsid w:val="001D70D4"/>
    <w:rsid w:val="001D7335"/>
    <w:rsid w:val="001D7646"/>
    <w:rsid w:val="001D7B4A"/>
    <w:rsid w:val="001E451D"/>
    <w:rsid w:val="001E4895"/>
    <w:rsid w:val="001E7029"/>
    <w:rsid w:val="001F25C3"/>
    <w:rsid w:val="001F2926"/>
    <w:rsid w:val="001F30A4"/>
    <w:rsid w:val="001F4941"/>
    <w:rsid w:val="001F6420"/>
    <w:rsid w:val="001F68BF"/>
    <w:rsid w:val="002025D5"/>
    <w:rsid w:val="00203019"/>
    <w:rsid w:val="00204DB3"/>
    <w:rsid w:val="00206B97"/>
    <w:rsid w:val="00207202"/>
    <w:rsid w:val="00210883"/>
    <w:rsid w:val="002142EF"/>
    <w:rsid w:val="00214741"/>
    <w:rsid w:val="00214FA3"/>
    <w:rsid w:val="002162D7"/>
    <w:rsid w:val="00216B6D"/>
    <w:rsid w:val="002251D6"/>
    <w:rsid w:val="00226399"/>
    <w:rsid w:val="0022737A"/>
    <w:rsid w:val="00227CAF"/>
    <w:rsid w:val="00230A81"/>
    <w:rsid w:val="00230BE2"/>
    <w:rsid w:val="00232355"/>
    <w:rsid w:val="00233796"/>
    <w:rsid w:val="0023548F"/>
    <w:rsid w:val="0023647D"/>
    <w:rsid w:val="00236C9A"/>
    <w:rsid w:val="00236DB0"/>
    <w:rsid w:val="002375C0"/>
    <w:rsid w:val="00237FFB"/>
    <w:rsid w:val="002414E4"/>
    <w:rsid w:val="002414EA"/>
    <w:rsid w:val="002427A1"/>
    <w:rsid w:val="00242C95"/>
    <w:rsid w:val="0024304E"/>
    <w:rsid w:val="002448D4"/>
    <w:rsid w:val="002449CC"/>
    <w:rsid w:val="00245CD4"/>
    <w:rsid w:val="00245DD5"/>
    <w:rsid w:val="0025203C"/>
    <w:rsid w:val="002521B3"/>
    <w:rsid w:val="00252F3B"/>
    <w:rsid w:val="0025627F"/>
    <w:rsid w:val="002565FA"/>
    <w:rsid w:val="00256FD3"/>
    <w:rsid w:val="00257425"/>
    <w:rsid w:val="00261384"/>
    <w:rsid w:val="00261E6C"/>
    <w:rsid w:val="00263210"/>
    <w:rsid w:val="00263E3E"/>
    <w:rsid w:val="00263F52"/>
    <w:rsid w:val="00265326"/>
    <w:rsid w:val="002659AA"/>
    <w:rsid w:val="00265B70"/>
    <w:rsid w:val="002666A5"/>
    <w:rsid w:val="00266763"/>
    <w:rsid w:val="00266F9A"/>
    <w:rsid w:val="00270DCF"/>
    <w:rsid w:val="00271A57"/>
    <w:rsid w:val="00272663"/>
    <w:rsid w:val="002738E1"/>
    <w:rsid w:val="0027450B"/>
    <w:rsid w:val="00274754"/>
    <w:rsid w:val="002748FC"/>
    <w:rsid w:val="0027558E"/>
    <w:rsid w:val="00275BD2"/>
    <w:rsid w:val="00276E2F"/>
    <w:rsid w:val="00276FE2"/>
    <w:rsid w:val="0027754F"/>
    <w:rsid w:val="002807BC"/>
    <w:rsid w:val="00280F47"/>
    <w:rsid w:val="002813DD"/>
    <w:rsid w:val="002816C4"/>
    <w:rsid w:val="00281DD0"/>
    <w:rsid w:val="00281EAF"/>
    <w:rsid w:val="0028291A"/>
    <w:rsid w:val="00283913"/>
    <w:rsid w:val="002842A7"/>
    <w:rsid w:val="002845C4"/>
    <w:rsid w:val="00285548"/>
    <w:rsid w:val="00285CBD"/>
    <w:rsid w:val="0028618A"/>
    <w:rsid w:val="00290D89"/>
    <w:rsid w:val="00291D4D"/>
    <w:rsid w:val="00291E89"/>
    <w:rsid w:val="002920A6"/>
    <w:rsid w:val="002924D8"/>
    <w:rsid w:val="00292AD2"/>
    <w:rsid w:val="002930C5"/>
    <w:rsid w:val="002937A2"/>
    <w:rsid w:val="00293A31"/>
    <w:rsid w:val="00293D9C"/>
    <w:rsid w:val="002946B2"/>
    <w:rsid w:val="00294B14"/>
    <w:rsid w:val="00294BE3"/>
    <w:rsid w:val="0029545C"/>
    <w:rsid w:val="002963C6"/>
    <w:rsid w:val="00296AEF"/>
    <w:rsid w:val="00296B42"/>
    <w:rsid w:val="00296E83"/>
    <w:rsid w:val="002A206E"/>
    <w:rsid w:val="002A2184"/>
    <w:rsid w:val="002A28E9"/>
    <w:rsid w:val="002A3322"/>
    <w:rsid w:val="002A3412"/>
    <w:rsid w:val="002A4507"/>
    <w:rsid w:val="002A5950"/>
    <w:rsid w:val="002A5C8A"/>
    <w:rsid w:val="002A6B0E"/>
    <w:rsid w:val="002A7169"/>
    <w:rsid w:val="002A75D3"/>
    <w:rsid w:val="002A7B0F"/>
    <w:rsid w:val="002B29F2"/>
    <w:rsid w:val="002B2C04"/>
    <w:rsid w:val="002B3EF2"/>
    <w:rsid w:val="002B3FCC"/>
    <w:rsid w:val="002B4C3A"/>
    <w:rsid w:val="002B7486"/>
    <w:rsid w:val="002B7B5B"/>
    <w:rsid w:val="002C0655"/>
    <w:rsid w:val="002C08FB"/>
    <w:rsid w:val="002C0B4A"/>
    <w:rsid w:val="002C0B54"/>
    <w:rsid w:val="002C23BD"/>
    <w:rsid w:val="002C29C8"/>
    <w:rsid w:val="002C2E8A"/>
    <w:rsid w:val="002C61F0"/>
    <w:rsid w:val="002C6F44"/>
    <w:rsid w:val="002C7E56"/>
    <w:rsid w:val="002D0087"/>
    <w:rsid w:val="002D0169"/>
    <w:rsid w:val="002D07DD"/>
    <w:rsid w:val="002D0F15"/>
    <w:rsid w:val="002D1319"/>
    <w:rsid w:val="002D1E31"/>
    <w:rsid w:val="002D2997"/>
    <w:rsid w:val="002D2F14"/>
    <w:rsid w:val="002D34CC"/>
    <w:rsid w:val="002D4722"/>
    <w:rsid w:val="002D5A6E"/>
    <w:rsid w:val="002D6199"/>
    <w:rsid w:val="002D79F8"/>
    <w:rsid w:val="002E0816"/>
    <w:rsid w:val="002E23D6"/>
    <w:rsid w:val="002E2447"/>
    <w:rsid w:val="002E371E"/>
    <w:rsid w:val="002E399D"/>
    <w:rsid w:val="002E6F98"/>
    <w:rsid w:val="002F0299"/>
    <w:rsid w:val="002F1F0B"/>
    <w:rsid w:val="002F3245"/>
    <w:rsid w:val="002F3709"/>
    <w:rsid w:val="002F3840"/>
    <w:rsid w:val="002F390C"/>
    <w:rsid w:val="002F397A"/>
    <w:rsid w:val="002F3D04"/>
    <w:rsid w:val="002F416D"/>
    <w:rsid w:val="002F4E18"/>
    <w:rsid w:val="002F4E8F"/>
    <w:rsid w:val="002F661F"/>
    <w:rsid w:val="002F67EC"/>
    <w:rsid w:val="002F78B4"/>
    <w:rsid w:val="003002CB"/>
    <w:rsid w:val="00300434"/>
    <w:rsid w:val="003008E6"/>
    <w:rsid w:val="00303010"/>
    <w:rsid w:val="003039CA"/>
    <w:rsid w:val="00305B3B"/>
    <w:rsid w:val="00306A48"/>
    <w:rsid w:val="003102A9"/>
    <w:rsid w:val="003109B0"/>
    <w:rsid w:val="00311358"/>
    <w:rsid w:val="00311ACA"/>
    <w:rsid w:val="00312429"/>
    <w:rsid w:val="003128FE"/>
    <w:rsid w:val="00313E00"/>
    <w:rsid w:val="003155BF"/>
    <w:rsid w:val="00316365"/>
    <w:rsid w:val="003175BC"/>
    <w:rsid w:val="00317607"/>
    <w:rsid w:val="00320C4E"/>
    <w:rsid w:val="00323A65"/>
    <w:rsid w:val="003244F8"/>
    <w:rsid w:val="0032702E"/>
    <w:rsid w:val="00327DFA"/>
    <w:rsid w:val="00330B98"/>
    <w:rsid w:val="00330FE1"/>
    <w:rsid w:val="003318D0"/>
    <w:rsid w:val="0033512D"/>
    <w:rsid w:val="00336185"/>
    <w:rsid w:val="0033636C"/>
    <w:rsid w:val="00336433"/>
    <w:rsid w:val="00337D5E"/>
    <w:rsid w:val="003405E5"/>
    <w:rsid w:val="00340C87"/>
    <w:rsid w:val="003411FB"/>
    <w:rsid w:val="003415AD"/>
    <w:rsid w:val="00343C96"/>
    <w:rsid w:val="00344973"/>
    <w:rsid w:val="00345C0E"/>
    <w:rsid w:val="00347146"/>
    <w:rsid w:val="00347472"/>
    <w:rsid w:val="003478F2"/>
    <w:rsid w:val="00347E04"/>
    <w:rsid w:val="0035108D"/>
    <w:rsid w:val="003518BD"/>
    <w:rsid w:val="00352329"/>
    <w:rsid w:val="00353ABC"/>
    <w:rsid w:val="00354DAF"/>
    <w:rsid w:val="00356B2C"/>
    <w:rsid w:val="003604BB"/>
    <w:rsid w:val="0036214F"/>
    <w:rsid w:val="00362F15"/>
    <w:rsid w:val="00363F0E"/>
    <w:rsid w:val="00363F30"/>
    <w:rsid w:val="00364086"/>
    <w:rsid w:val="0036427C"/>
    <w:rsid w:val="00364761"/>
    <w:rsid w:val="00364822"/>
    <w:rsid w:val="00365E79"/>
    <w:rsid w:val="003665CD"/>
    <w:rsid w:val="00367693"/>
    <w:rsid w:val="0036773D"/>
    <w:rsid w:val="00367EFE"/>
    <w:rsid w:val="00372F11"/>
    <w:rsid w:val="003737CB"/>
    <w:rsid w:val="00373A74"/>
    <w:rsid w:val="00373C0E"/>
    <w:rsid w:val="00373CDE"/>
    <w:rsid w:val="003741CE"/>
    <w:rsid w:val="00374A0D"/>
    <w:rsid w:val="003768FE"/>
    <w:rsid w:val="00381755"/>
    <w:rsid w:val="00381B37"/>
    <w:rsid w:val="003827F4"/>
    <w:rsid w:val="00382CD5"/>
    <w:rsid w:val="003833E2"/>
    <w:rsid w:val="00384065"/>
    <w:rsid w:val="00384761"/>
    <w:rsid w:val="00384FB7"/>
    <w:rsid w:val="00385579"/>
    <w:rsid w:val="00385654"/>
    <w:rsid w:val="00386ADC"/>
    <w:rsid w:val="003901FB"/>
    <w:rsid w:val="003922F5"/>
    <w:rsid w:val="00392B33"/>
    <w:rsid w:val="00392C17"/>
    <w:rsid w:val="00393984"/>
    <w:rsid w:val="00394194"/>
    <w:rsid w:val="00394CDC"/>
    <w:rsid w:val="003950CC"/>
    <w:rsid w:val="003955E3"/>
    <w:rsid w:val="00395BB7"/>
    <w:rsid w:val="003970B8"/>
    <w:rsid w:val="003979BC"/>
    <w:rsid w:val="003A02AC"/>
    <w:rsid w:val="003A0489"/>
    <w:rsid w:val="003A20C7"/>
    <w:rsid w:val="003A21AD"/>
    <w:rsid w:val="003A489D"/>
    <w:rsid w:val="003A571F"/>
    <w:rsid w:val="003A6382"/>
    <w:rsid w:val="003A70FE"/>
    <w:rsid w:val="003A7559"/>
    <w:rsid w:val="003A79D2"/>
    <w:rsid w:val="003B00AA"/>
    <w:rsid w:val="003B0DF6"/>
    <w:rsid w:val="003B18C1"/>
    <w:rsid w:val="003B1A36"/>
    <w:rsid w:val="003B22B3"/>
    <w:rsid w:val="003B3DCD"/>
    <w:rsid w:val="003B3FF8"/>
    <w:rsid w:val="003B44F6"/>
    <w:rsid w:val="003B5F7D"/>
    <w:rsid w:val="003B6FC0"/>
    <w:rsid w:val="003B7623"/>
    <w:rsid w:val="003B774E"/>
    <w:rsid w:val="003C250C"/>
    <w:rsid w:val="003C4483"/>
    <w:rsid w:val="003C46AE"/>
    <w:rsid w:val="003C4F1C"/>
    <w:rsid w:val="003C53F1"/>
    <w:rsid w:val="003C5F43"/>
    <w:rsid w:val="003C6DA7"/>
    <w:rsid w:val="003C77F6"/>
    <w:rsid w:val="003C783A"/>
    <w:rsid w:val="003D1378"/>
    <w:rsid w:val="003D2DE9"/>
    <w:rsid w:val="003D6A37"/>
    <w:rsid w:val="003D6B3B"/>
    <w:rsid w:val="003D6D96"/>
    <w:rsid w:val="003D77B5"/>
    <w:rsid w:val="003D7A49"/>
    <w:rsid w:val="003E27BD"/>
    <w:rsid w:val="003E2F4F"/>
    <w:rsid w:val="003E3059"/>
    <w:rsid w:val="003E313A"/>
    <w:rsid w:val="003E3847"/>
    <w:rsid w:val="003E3A57"/>
    <w:rsid w:val="003E3A90"/>
    <w:rsid w:val="003E4C73"/>
    <w:rsid w:val="003F0105"/>
    <w:rsid w:val="003F07F4"/>
    <w:rsid w:val="003F0FFA"/>
    <w:rsid w:val="003F1C14"/>
    <w:rsid w:val="003F2D92"/>
    <w:rsid w:val="003F2F56"/>
    <w:rsid w:val="003F3D92"/>
    <w:rsid w:val="003F4CFB"/>
    <w:rsid w:val="003F5043"/>
    <w:rsid w:val="003F5F8C"/>
    <w:rsid w:val="0040009E"/>
    <w:rsid w:val="00402704"/>
    <w:rsid w:val="0040293F"/>
    <w:rsid w:val="00402A32"/>
    <w:rsid w:val="00402A7D"/>
    <w:rsid w:val="00402AFD"/>
    <w:rsid w:val="00402CA4"/>
    <w:rsid w:val="004036D3"/>
    <w:rsid w:val="004053A9"/>
    <w:rsid w:val="004055ED"/>
    <w:rsid w:val="004060FC"/>
    <w:rsid w:val="00406C43"/>
    <w:rsid w:val="00407660"/>
    <w:rsid w:val="004114E1"/>
    <w:rsid w:val="00411CBE"/>
    <w:rsid w:val="00412163"/>
    <w:rsid w:val="0041263C"/>
    <w:rsid w:val="00413C91"/>
    <w:rsid w:val="0041546A"/>
    <w:rsid w:val="00415817"/>
    <w:rsid w:val="00416003"/>
    <w:rsid w:val="004163C4"/>
    <w:rsid w:val="00416E42"/>
    <w:rsid w:val="00420BC8"/>
    <w:rsid w:val="00420DED"/>
    <w:rsid w:val="0042189D"/>
    <w:rsid w:val="00423F51"/>
    <w:rsid w:val="004264B6"/>
    <w:rsid w:val="00427608"/>
    <w:rsid w:val="004279B4"/>
    <w:rsid w:val="00427C5F"/>
    <w:rsid w:val="00430F8F"/>
    <w:rsid w:val="00430FC4"/>
    <w:rsid w:val="0043170F"/>
    <w:rsid w:val="00431741"/>
    <w:rsid w:val="00432BAA"/>
    <w:rsid w:val="00433F44"/>
    <w:rsid w:val="00434604"/>
    <w:rsid w:val="00435C02"/>
    <w:rsid w:val="004362DE"/>
    <w:rsid w:val="00436376"/>
    <w:rsid w:val="00436696"/>
    <w:rsid w:val="00436862"/>
    <w:rsid w:val="0044189E"/>
    <w:rsid w:val="00441FC2"/>
    <w:rsid w:val="004436CE"/>
    <w:rsid w:val="00443AF9"/>
    <w:rsid w:val="00444803"/>
    <w:rsid w:val="004454DD"/>
    <w:rsid w:val="0045026C"/>
    <w:rsid w:val="00450824"/>
    <w:rsid w:val="004510C1"/>
    <w:rsid w:val="0045143E"/>
    <w:rsid w:val="004514D5"/>
    <w:rsid w:val="00451690"/>
    <w:rsid w:val="004525A3"/>
    <w:rsid w:val="0045279A"/>
    <w:rsid w:val="004534BE"/>
    <w:rsid w:val="004538DC"/>
    <w:rsid w:val="00454280"/>
    <w:rsid w:val="00454832"/>
    <w:rsid w:val="00454C3C"/>
    <w:rsid w:val="00454ED8"/>
    <w:rsid w:val="00455E15"/>
    <w:rsid w:val="00456FAC"/>
    <w:rsid w:val="00457B77"/>
    <w:rsid w:val="00457D2E"/>
    <w:rsid w:val="00460BB9"/>
    <w:rsid w:val="00461A68"/>
    <w:rsid w:val="00464210"/>
    <w:rsid w:val="00464FF7"/>
    <w:rsid w:val="00465E32"/>
    <w:rsid w:val="00466D12"/>
    <w:rsid w:val="00467A82"/>
    <w:rsid w:val="00471778"/>
    <w:rsid w:val="00471B1C"/>
    <w:rsid w:val="00472246"/>
    <w:rsid w:val="00472BA4"/>
    <w:rsid w:val="00474D8A"/>
    <w:rsid w:val="00476D16"/>
    <w:rsid w:val="00476D5E"/>
    <w:rsid w:val="00476F25"/>
    <w:rsid w:val="00477A1C"/>
    <w:rsid w:val="0048116C"/>
    <w:rsid w:val="004819B9"/>
    <w:rsid w:val="00481BDE"/>
    <w:rsid w:val="00482270"/>
    <w:rsid w:val="00482837"/>
    <w:rsid w:val="004829D2"/>
    <w:rsid w:val="00482F39"/>
    <w:rsid w:val="00483BF1"/>
    <w:rsid w:val="004840A5"/>
    <w:rsid w:val="00487039"/>
    <w:rsid w:val="00490261"/>
    <w:rsid w:val="00491D6A"/>
    <w:rsid w:val="00492902"/>
    <w:rsid w:val="00495203"/>
    <w:rsid w:val="004957A6"/>
    <w:rsid w:val="00495C25"/>
    <w:rsid w:val="00495EF6"/>
    <w:rsid w:val="004963A5"/>
    <w:rsid w:val="00496B68"/>
    <w:rsid w:val="004A131C"/>
    <w:rsid w:val="004A3E15"/>
    <w:rsid w:val="004A49B5"/>
    <w:rsid w:val="004A64D6"/>
    <w:rsid w:val="004A6B2E"/>
    <w:rsid w:val="004A79BA"/>
    <w:rsid w:val="004B0294"/>
    <w:rsid w:val="004B07F4"/>
    <w:rsid w:val="004B0A4A"/>
    <w:rsid w:val="004B1366"/>
    <w:rsid w:val="004B1516"/>
    <w:rsid w:val="004B196F"/>
    <w:rsid w:val="004B2790"/>
    <w:rsid w:val="004B2DE2"/>
    <w:rsid w:val="004B433C"/>
    <w:rsid w:val="004B4CF2"/>
    <w:rsid w:val="004B4E7F"/>
    <w:rsid w:val="004B5FDC"/>
    <w:rsid w:val="004B6489"/>
    <w:rsid w:val="004B6D7D"/>
    <w:rsid w:val="004B6D95"/>
    <w:rsid w:val="004B7353"/>
    <w:rsid w:val="004B7681"/>
    <w:rsid w:val="004C035D"/>
    <w:rsid w:val="004C09EB"/>
    <w:rsid w:val="004C1093"/>
    <w:rsid w:val="004C1B44"/>
    <w:rsid w:val="004C4D13"/>
    <w:rsid w:val="004C5149"/>
    <w:rsid w:val="004C5C8A"/>
    <w:rsid w:val="004C7966"/>
    <w:rsid w:val="004C7F93"/>
    <w:rsid w:val="004D0745"/>
    <w:rsid w:val="004D08F8"/>
    <w:rsid w:val="004D2E88"/>
    <w:rsid w:val="004D3255"/>
    <w:rsid w:val="004D4D9A"/>
    <w:rsid w:val="004D4FFF"/>
    <w:rsid w:val="004D5A34"/>
    <w:rsid w:val="004D5BE9"/>
    <w:rsid w:val="004D5C56"/>
    <w:rsid w:val="004D5CA4"/>
    <w:rsid w:val="004D627B"/>
    <w:rsid w:val="004D63E1"/>
    <w:rsid w:val="004D6DCA"/>
    <w:rsid w:val="004D6EDB"/>
    <w:rsid w:val="004D790C"/>
    <w:rsid w:val="004D7F03"/>
    <w:rsid w:val="004E20A2"/>
    <w:rsid w:val="004E2616"/>
    <w:rsid w:val="004E42D6"/>
    <w:rsid w:val="004E491F"/>
    <w:rsid w:val="004E4B8E"/>
    <w:rsid w:val="004E4DC0"/>
    <w:rsid w:val="004E4E0C"/>
    <w:rsid w:val="004E5564"/>
    <w:rsid w:val="004E5877"/>
    <w:rsid w:val="004E58F2"/>
    <w:rsid w:val="004E5969"/>
    <w:rsid w:val="004E7097"/>
    <w:rsid w:val="004E72DD"/>
    <w:rsid w:val="004E7DE1"/>
    <w:rsid w:val="004F0206"/>
    <w:rsid w:val="004F0401"/>
    <w:rsid w:val="004F0B84"/>
    <w:rsid w:val="004F0BE2"/>
    <w:rsid w:val="004F0E4F"/>
    <w:rsid w:val="004F2546"/>
    <w:rsid w:val="004F45E0"/>
    <w:rsid w:val="004F4F53"/>
    <w:rsid w:val="004F6DAF"/>
    <w:rsid w:val="004F76B2"/>
    <w:rsid w:val="00500CA8"/>
    <w:rsid w:val="00500EEF"/>
    <w:rsid w:val="005010C0"/>
    <w:rsid w:val="00501588"/>
    <w:rsid w:val="00502AE1"/>
    <w:rsid w:val="00502E3B"/>
    <w:rsid w:val="00503BAE"/>
    <w:rsid w:val="005042A0"/>
    <w:rsid w:val="00505240"/>
    <w:rsid w:val="00511E5D"/>
    <w:rsid w:val="005127F6"/>
    <w:rsid w:val="00512DD7"/>
    <w:rsid w:val="005135C1"/>
    <w:rsid w:val="0051509B"/>
    <w:rsid w:val="005163DC"/>
    <w:rsid w:val="00517623"/>
    <w:rsid w:val="005177A8"/>
    <w:rsid w:val="00520CC3"/>
    <w:rsid w:val="00520FE8"/>
    <w:rsid w:val="005215FB"/>
    <w:rsid w:val="00522572"/>
    <w:rsid w:val="0052361B"/>
    <w:rsid w:val="00523748"/>
    <w:rsid w:val="0052520D"/>
    <w:rsid w:val="00525AE4"/>
    <w:rsid w:val="00526C5A"/>
    <w:rsid w:val="00527709"/>
    <w:rsid w:val="005278B8"/>
    <w:rsid w:val="00527B3D"/>
    <w:rsid w:val="005306BB"/>
    <w:rsid w:val="00532197"/>
    <w:rsid w:val="00533491"/>
    <w:rsid w:val="0053465A"/>
    <w:rsid w:val="00534B72"/>
    <w:rsid w:val="0053659D"/>
    <w:rsid w:val="00536871"/>
    <w:rsid w:val="00536C44"/>
    <w:rsid w:val="005377C2"/>
    <w:rsid w:val="00542EA8"/>
    <w:rsid w:val="00542F59"/>
    <w:rsid w:val="00545D34"/>
    <w:rsid w:val="00550893"/>
    <w:rsid w:val="00551376"/>
    <w:rsid w:val="00552774"/>
    <w:rsid w:val="00552AFA"/>
    <w:rsid w:val="00552E18"/>
    <w:rsid w:val="00552F8F"/>
    <w:rsid w:val="0055347D"/>
    <w:rsid w:val="00553F6B"/>
    <w:rsid w:val="0055515E"/>
    <w:rsid w:val="00555A34"/>
    <w:rsid w:val="00556B3D"/>
    <w:rsid w:val="00556D6D"/>
    <w:rsid w:val="00560079"/>
    <w:rsid w:val="00560434"/>
    <w:rsid w:val="00561FBD"/>
    <w:rsid w:val="00562598"/>
    <w:rsid w:val="00563965"/>
    <w:rsid w:val="005655C3"/>
    <w:rsid w:val="00565B5D"/>
    <w:rsid w:val="0056610F"/>
    <w:rsid w:val="005666BC"/>
    <w:rsid w:val="00566B17"/>
    <w:rsid w:val="00570100"/>
    <w:rsid w:val="0057051A"/>
    <w:rsid w:val="005707F4"/>
    <w:rsid w:val="005719AF"/>
    <w:rsid w:val="00572412"/>
    <w:rsid w:val="00572CEB"/>
    <w:rsid w:val="00573364"/>
    <w:rsid w:val="005772B0"/>
    <w:rsid w:val="0058026B"/>
    <w:rsid w:val="0058078A"/>
    <w:rsid w:val="005807B2"/>
    <w:rsid w:val="00580800"/>
    <w:rsid w:val="00580A98"/>
    <w:rsid w:val="00582A5C"/>
    <w:rsid w:val="00584E2C"/>
    <w:rsid w:val="005855D6"/>
    <w:rsid w:val="00591D11"/>
    <w:rsid w:val="0059203F"/>
    <w:rsid w:val="00593C48"/>
    <w:rsid w:val="00595DCA"/>
    <w:rsid w:val="00596C82"/>
    <w:rsid w:val="005A0C0A"/>
    <w:rsid w:val="005A343F"/>
    <w:rsid w:val="005A4400"/>
    <w:rsid w:val="005A4A7F"/>
    <w:rsid w:val="005A6BCB"/>
    <w:rsid w:val="005A789D"/>
    <w:rsid w:val="005B052C"/>
    <w:rsid w:val="005B1202"/>
    <w:rsid w:val="005B26CB"/>
    <w:rsid w:val="005B2D28"/>
    <w:rsid w:val="005B3175"/>
    <w:rsid w:val="005B3FDB"/>
    <w:rsid w:val="005B4528"/>
    <w:rsid w:val="005B478B"/>
    <w:rsid w:val="005B514C"/>
    <w:rsid w:val="005B52B3"/>
    <w:rsid w:val="005C013F"/>
    <w:rsid w:val="005C1691"/>
    <w:rsid w:val="005C21E8"/>
    <w:rsid w:val="005C278C"/>
    <w:rsid w:val="005C3449"/>
    <w:rsid w:val="005C385E"/>
    <w:rsid w:val="005C416B"/>
    <w:rsid w:val="005C4537"/>
    <w:rsid w:val="005C4E73"/>
    <w:rsid w:val="005C52BB"/>
    <w:rsid w:val="005C5598"/>
    <w:rsid w:val="005C5CEB"/>
    <w:rsid w:val="005C72C9"/>
    <w:rsid w:val="005C7EA1"/>
    <w:rsid w:val="005D05EC"/>
    <w:rsid w:val="005D0C15"/>
    <w:rsid w:val="005D1031"/>
    <w:rsid w:val="005D10D7"/>
    <w:rsid w:val="005D16FA"/>
    <w:rsid w:val="005D1951"/>
    <w:rsid w:val="005D344F"/>
    <w:rsid w:val="005D4CFC"/>
    <w:rsid w:val="005D50A0"/>
    <w:rsid w:val="005D59A6"/>
    <w:rsid w:val="005D5BC8"/>
    <w:rsid w:val="005D5F90"/>
    <w:rsid w:val="005D6582"/>
    <w:rsid w:val="005D680B"/>
    <w:rsid w:val="005D6851"/>
    <w:rsid w:val="005E15F9"/>
    <w:rsid w:val="005E22F0"/>
    <w:rsid w:val="005E2A48"/>
    <w:rsid w:val="005E33EC"/>
    <w:rsid w:val="005E489C"/>
    <w:rsid w:val="005E4973"/>
    <w:rsid w:val="005E5656"/>
    <w:rsid w:val="005E5687"/>
    <w:rsid w:val="005E6605"/>
    <w:rsid w:val="005E7D2C"/>
    <w:rsid w:val="005F11BF"/>
    <w:rsid w:val="005F1316"/>
    <w:rsid w:val="005F1944"/>
    <w:rsid w:val="005F20AC"/>
    <w:rsid w:val="005F305A"/>
    <w:rsid w:val="005F3895"/>
    <w:rsid w:val="005F64B5"/>
    <w:rsid w:val="005F683F"/>
    <w:rsid w:val="005F700A"/>
    <w:rsid w:val="006003F5"/>
    <w:rsid w:val="00600A58"/>
    <w:rsid w:val="00601589"/>
    <w:rsid w:val="00601809"/>
    <w:rsid w:val="0060381B"/>
    <w:rsid w:val="00603947"/>
    <w:rsid w:val="00604165"/>
    <w:rsid w:val="006048EB"/>
    <w:rsid w:val="006059E0"/>
    <w:rsid w:val="00605AFA"/>
    <w:rsid w:val="0060678D"/>
    <w:rsid w:val="00606B49"/>
    <w:rsid w:val="00607735"/>
    <w:rsid w:val="00610866"/>
    <w:rsid w:val="00611F8D"/>
    <w:rsid w:val="00614058"/>
    <w:rsid w:val="00614189"/>
    <w:rsid w:val="00614C2F"/>
    <w:rsid w:val="006154F0"/>
    <w:rsid w:val="00615AFC"/>
    <w:rsid w:val="00616FCA"/>
    <w:rsid w:val="00621A19"/>
    <w:rsid w:val="00623EC8"/>
    <w:rsid w:val="006243B3"/>
    <w:rsid w:val="006244A4"/>
    <w:rsid w:val="00624694"/>
    <w:rsid w:val="00624B88"/>
    <w:rsid w:val="00624DFC"/>
    <w:rsid w:val="00624F08"/>
    <w:rsid w:val="00625CAA"/>
    <w:rsid w:val="0063198B"/>
    <w:rsid w:val="006350A5"/>
    <w:rsid w:val="006368E2"/>
    <w:rsid w:val="006368E7"/>
    <w:rsid w:val="00636D06"/>
    <w:rsid w:val="00636D5F"/>
    <w:rsid w:val="0063797D"/>
    <w:rsid w:val="006405A0"/>
    <w:rsid w:val="00641BC7"/>
    <w:rsid w:val="00644E0F"/>
    <w:rsid w:val="00647A6D"/>
    <w:rsid w:val="006515E2"/>
    <w:rsid w:val="0065197B"/>
    <w:rsid w:val="006530E9"/>
    <w:rsid w:val="00654004"/>
    <w:rsid w:val="00654240"/>
    <w:rsid w:val="0065430F"/>
    <w:rsid w:val="006554D4"/>
    <w:rsid w:val="00655B50"/>
    <w:rsid w:val="00656DEA"/>
    <w:rsid w:val="006578D6"/>
    <w:rsid w:val="00657E09"/>
    <w:rsid w:val="00660C4C"/>
    <w:rsid w:val="00660F7F"/>
    <w:rsid w:val="0066100B"/>
    <w:rsid w:val="00663CB4"/>
    <w:rsid w:val="006647A8"/>
    <w:rsid w:val="00665476"/>
    <w:rsid w:val="00667A66"/>
    <w:rsid w:val="006701C2"/>
    <w:rsid w:val="006710C1"/>
    <w:rsid w:val="00671B8F"/>
    <w:rsid w:val="00671F11"/>
    <w:rsid w:val="006720D5"/>
    <w:rsid w:val="00672898"/>
    <w:rsid w:val="00672C04"/>
    <w:rsid w:val="00674B72"/>
    <w:rsid w:val="00675428"/>
    <w:rsid w:val="006754B2"/>
    <w:rsid w:val="00681983"/>
    <w:rsid w:val="006832AD"/>
    <w:rsid w:val="0068404A"/>
    <w:rsid w:val="006849B3"/>
    <w:rsid w:val="006859E0"/>
    <w:rsid w:val="006862C8"/>
    <w:rsid w:val="00687892"/>
    <w:rsid w:val="0068794E"/>
    <w:rsid w:val="00690F09"/>
    <w:rsid w:val="006926FE"/>
    <w:rsid w:val="0069291A"/>
    <w:rsid w:val="00693368"/>
    <w:rsid w:val="00693451"/>
    <w:rsid w:val="00695451"/>
    <w:rsid w:val="00695A77"/>
    <w:rsid w:val="006966F0"/>
    <w:rsid w:val="00696E13"/>
    <w:rsid w:val="006A100F"/>
    <w:rsid w:val="006A1C73"/>
    <w:rsid w:val="006A2246"/>
    <w:rsid w:val="006A2944"/>
    <w:rsid w:val="006A2C9A"/>
    <w:rsid w:val="006A3BC8"/>
    <w:rsid w:val="006A4182"/>
    <w:rsid w:val="006A45DA"/>
    <w:rsid w:val="006A4872"/>
    <w:rsid w:val="006A5BFD"/>
    <w:rsid w:val="006A6F4B"/>
    <w:rsid w:val="006A7755"/>
    <w:rsid w:val="006B06AC"/>
    <w:rsid w:val="006B0FDC"/>
    <w:rsid w:val="006B20AA"/>
    <w:rsid w:val="006B20CF"/>
    <w:rsid w:val="006B22D8"/>
    <w:rsid w:val="006B2746"/>
    <w:rsid w:val="006B2E2F"/>
    <w:rsid w:val="006B3622"/>
    <w:rsid w:val="006B3B57"/>
    <w:rsid w:val="006B4500"/>
    <w:rsid w:val="006B4509"/>
    <w:rsid w:val="006B5EED"/>
    <w:rsid w:val="006B6C25"/>
    <w:rsid w:val="006B7734"/>
    <w:rsid w:val="006C07C4"/>
    <w:rsid w:val="006C17B0"/>
    <w:rsid w:val="006C21D2"/>
    <w:rsid w:val="006C2E87"/>
    <w:rsid w:val="006C427B"/>
    <w:rsid w:val="006C4BEF"/>
    <w:rsid w:val="006C500C"/>
    <w:rsid w:val="006C66CB"/>
    <w:rsid w:val="006C7753"/>
    <w:rsid w:val="006C77EC"/>
    <w:rsid w:val="006C7A25"/>
    <w:rsid w:val="006D1C3A"/>
    <w:rsid w:val="006D21D7"/>
    <w:rsid w:val="006D49DA"/>
    <w:rsid w:val="006D506C"/>
    <w:rsid w:val="006D6CCD"/>
    <w:rsid w:val="006D702E"/>
    <w:rsid w:val="006E2F24"/>
    <w:rsid w:val="006E39FF"/>
    <w:rsid w:val="006E542B"/>
    <w:rsid w:val="006E5C33"/>
    <w:rsid w:val="006F0BBF"/>
    <w:rsid w:val="006F0E5E"/>
    <w:rsid w:val="006F1205"/>
    <w:rsid w:val="006F1C86"/>
    <w:rsid w:val="006F3638"/>
    <w:rsid w:val="006F39BF"/>
    <w:rsid w:val="006F3CE5"/>
    <w:rsid w:val="006F3F36"/>
    <w:rsid w:val="006F5328"/>
    <w:rsid w:val="006F5D4F"/>
    <w:rsid w:val="006F65B4"/>
    <w:rsid w:val="006F6B0C"/>
    <w:rsid w:val="006F7C02"/>
    <w:rsid w:val="006F7E69"/>
    <w:rsid w:val="00701FFE"/>
    <w:rsid w:val="00703794"/>
    <w:rsid w:val="00703A36"/>
    <w:rsid w:val="00704A74"/>
    <w:rsid w:val="00704BBC"/>
    <w:rsid w:val="00705406"/>
    <w:rsid w:val="00705C11"/>
    <w:rsid w:val="00707A09"/>
    <w:rsid w:val="00710790"/>
    <w:rsid w:val="00711341"/>
    <w:rsid w:val="00711A0B"/>
    <w:rsid w:val="0071201E"/>
    <w:rsid w:val="00713763"/>
    <w:rsid w:val="00713CA2"/>
    <w:rsid w:val="00713F2B"/>
    <w:rsid w:val="00715512"/>
    <w:rsid w:val="00715B18"/>
    <w:rsid w:val="00715FAB"/>
    <w:rsid w:val="007162C7"/>
    <w:rsid w:val="00716FA0"/>
    <w:rsid w:val="00720065"/>
    <w:rsid w:val="0072226B"/>
    <w:rsid w:val="00725E8D"/>
    <w:rsid w:val="00731004"/>
    <w:rsid w:val="0073170A"/>
    <w:rsid w:val="007317DC"/>
    <w:rsid w:val="00731BDA"/>
    <w:rsid w:val="00732689"/>
    <w:rsid w:val="007346C6"/>
    <w:rsid w:val="00740472"/>
    <w:rsid w:val="0074057D"/>
    <w:rsid w:val="00740D6F"/>
    <w:rsid w:val="00742C9A"/>
    <w:rsid w:val="00744EA6"/>
    <w:rsid w:val="00745BDE"/>
    <w:rsid w:val="00746015"/>
    <w:rsid w:val="00746D1B"/>
    <w:rsid w:val="00751C09"/>
    <w:rsid w:val="00752D57"/>
    <w:rsid w:val="00753574"/>
    <w:rsid w:val="00756AAD"/>
    <w:rsid w:val="00756FD3"/>
    <w:rsid w:val="007601C6"/>
    <w:rsid w:val="007607F6"/>
    <w:rsid w:val="00760A09"/>
    <w:rsid w:val="007622F0"/>
    <w:rsid w:val="00762927"/>
    <w:rsid w:val="00762EE2"/>
    <w:rsid w:val="0076345A"/>
    <w:rsid w:val="007634F0"/>
    <w:rsid w:val="00765093"/>
    <w:rsid w:val="007650EA"/>
    <w:rsid w:val="00767D38"/>
    <w:rsid w:val="007704CE"/>
    <w:rsid w:val="0077060A"/>
    <w:rsid w:val="00770F88"/>
    <w:rsid w:val="007716C0"/>
    <w:rsid w:val="007718C3"/>
    <w:rsid w:val="007729D2"/>
    <w:rsid w:val="00772FDE"/>
    <w:rsid w:val="00773FC8"/>
    <w:rsid w:val="00774A3F"/>
    <w:rsid w:val="0077535E"/>
    <w:rsid w:val="00776794"/>
    <w:rsid w:val="00776A76"/>
    <w:rsid w:val="00777F01"/>
    <w:rsid w:val="00780DE2"/>
    <w:rsid w:val="00781C61"/>
    <w:rsid w:val="0078381E"/>
    <w:rsid w:val="00783F5D"/>
    <w:rsid w:val="007840AE"/>
    <w:rsid w:val="00784BAF"/>
    <w:rsid w:val="007862FF"/>
    <w:rsid w:val="00786568"/>
    <w:rsid w:val="00790BB7"/>
    <w:rsid w:val="00792986"/>
    <w:rsid w:val="007941B9"/>
    <w:rsid w:val="0079572C"/>
    <w:rsid w:val="00796918"/>
    <w:rsid w:val="007A023E"/>
    <w:rsid w:val="007A17D0"/>
    <w:rsid w:val="007A1E18"/>
    <w:rsid w:val="007A574B"/>
    <w:rsid w:val="007A5C68"/>
    <w:rsid w:val="007A6983"/>
    <w:rsid w:val="007A6F53"/>
    <w:rsid w:val="007A700C"/>
    <w:rsid w:val="007B13B9"/>
    <w:rsid w:val="007B140D"/>
    <w:rsid w:val="007B2206"/>
    <w:rsid w:val="007B22FE"/>
    <w:rsid w:val="007B299E"/>
    <w:rsid w:val="007B29C8"/>
    <w:rsid w:val="007B6373"/>
    <w:rsid w:val="007B7427"/>
    <w:rsid w:val="007B7795"/>
    <w:rsid w:val="007B7802"/>
    <w:rsid w:val="007B7AB8"/>
    <w:rsid w:val="007C1389"/>
    <w:rsid w:val="007C197B"/>
    <w:rsid w:val="007C2BDA"/>
    <w:rsid w:val="007C3B07"/>
    <w:rsid w:val="007C3E3D"/>
    <w:rsid w:val="007C7F1A"/>
    <w:rsid w:val="007D07D8"/>
    <w:rsid w:val="007D09D7"/>
    <w:rsid w:val="007D1F38"/>
    <w:rsid w:val="007D3661"/>
    <w:rsid w:val="007D5EAF"/>
    <w:rsid w:val="007D7C10"/>
    <w:rsid w:val="007E04C6"/>
    <w:rsid w:val="007E2430"/>
    <w:rsid w:val="007E286F"/>
    <w:rsid w:val="007E29CA"/>
    <w:rsid w:val="007E2E1C"/>
    <w:rsid w:val="007E404F"/>
    <w:rsid w:val="007E4944"/>
    <w:rsid w:val="007E6D88"/>
    <w:rsid w:val="007E7C79"/>
    <w:rsid w:val="007F08B2"/>
    <w:rsid w:val="007F1BE7"/>
    <w:rsid w:val="007F1EA7"/>
    <w:rsid w:val="007F211E"/>
    <w:rsid w:val="007F2405"/>
    <w:rsid w:val="007F310E"/>
    <w:rsid w:val="007F32C1"/>
    <w:rsid w:val="007F36A2"/>
    <w:rsid w:val="007F3921"/>
    <w:rsid w:val="007F5B3A"/>
    <w:rsid w:val="007F649F"/>
    <w:rsid w:val="007F697B"/>
    <w:rsid w:val="007F722B"/>
    <w:rsid w:val="007F735B"/>
    <w:rsid w:val="0080204C"/>
    <w:rsid w:val="00803122"/>
    <w:rsid w:val="00803E54"/>
    <w:rsid w:val="0080482E"/>
    <w:rsid w:val="00806342"/>
    <w:rsid w:val="00806477"/>
    <w:rsid w:val="0081027F"/>
    <w:rsid w:val="008106A2"/>
    <w:rsid w:val="008126BE"/>
    <w:rsid w:val="00813BF5"/>
    <w:rsid w:val="0081436F"/>
    <w:rsid w:val="00814D48"/>
    <w:rsid w:val="00815AB0"/>
    <w:rsid w:val="00815E85"/>
    <w:rsid w:val="00816D86"/>
    <w:rsid w:val="00817AA3"/>
    <w:rsid w:val="00817E19"/>
    <w:rsid w:val="008214AB"/>
    <w:rsid w:val="00821A20"/>
    <w:rsid w:val="00821BC1"/>
    <w:rsid w:val="008223BE"/>
    <w:rsid w:val="008224CF"/>
    <w:rsid w:val="00822F4C"/>
    <w:rsid w:val="00823A0B"/>
    <w:rsid w:val="00825D62"/>
    <w:rsid w:val="0082656C"/>
    <w:rsid w:val="008279DF"/>
    <w:rsid w:val="00830249"/>
    <w:rsid w:val="008304D6"/>
    <w:rsid w:val="00831461"/>
    <w:rsid w:val="00831568"/>
    <w:rsid w:val="008328AD"/>
    <w:rsid w:val="0083474D"/>
    <w:rsid w:val="00835673"/>
    <w:rsid w:val="00835B9F"/>
    <w:rsid w:val="00835DB8"/>
    <w:rsid w:val="0083609B"/>
    <w:rsid w:val="00837AB8"/>
    <w:rsid w:val="008439EE"/>
    <w:rsid w:val="00843A16"/>
    <w:rsid w:val="00846738"/>
    <w:rsid w:val="00846CBF"/>
    <w:rsid w:val="00846E46"/>
    <w:rsid w:val="00847089"/>
    <w:rsid w:val="0085120B"/>
    <w:rsid w:val="008512D3"/>
    <w:rsid w:val="00854103"/>
    <w:rsid w:val="0085496F"/>
    <w:rsid w:val="00854C7C"/>
    <w:rsid w:val="00855AE4"/>
    <w:rsid w:val="008562C5"/>
    <w:rsid w:val="00857A6A"/>
    <w:rsid w:val="00860180"/>
    <w:rsid w:val="008602D3"/>
    <w:rsid w:val="00862263"/>
    <w:rsid w:val="00863259"/>
    <w:rsid w:val="00863323"/>
    <w:rsid w:val="00864074"/>
    <w:rsid w:val="00864729"/>
    <w:rsid w:val="00864B1F"/>
    <w:rsid w:val="0086563A"/>
    <w:rsid w:val="00865DF6"/>
    <w:rsid w:val="008664E6"/>
    <w:rsid w:val="00866D43"/>
    <w:rsid w:val="0086750F"/>
    <w:rsid w:val="00870000"/>
    <w:rsid w:val="00870787"/>
    <w:rsid w:val="00871812"/>
    <w:rsid w:val="008737BC"/>
    <w:rsid w:val="00873A8F"/>
    <w:rsid w:val="00875A7A"/>
    <w:rsid w:val="00875B0B"/>
    <w:rsid w:val="00875FA0"/>
    <w:rsid w:val="0087686C"/>
    <w:rsid w:val="00876B36"/>
    <w:rsid w:val="00876D60"/>
    <w:rsid w:val="00876F31"/>
    <w:rsid w:val="00880722"/>
    <w:rsid w:val="008815D7"/>
    <w:rsid w:val="00881999"/>
    <w:rsid w:val="00881C1F"/>
    <w:rsid w:val="00882985"/>
    <w:rsid w:val="00883689"/>
    <w:rsid w:val="00884CF8"/>
    <w:rsid w:val="00886182"/>
    <w:rsid w:val="0088633E"/>
    <w:rsid w:val="008872ED"/>
    <w:rsid w:val="00890179"/>
    <w:rsid w:val="00890877"/>
    <w:rsid w:val="0089268D"/>
    <w:rsid w:val="008947D1"/>
    <w:rsid w:val="008949B9"/>
    <w:rsid w:val="0089511B"/>
    <w:rsid w:val="008951AD"/>
    <w:rsid w:val="008952F8"/>
    <w:rsid w:val="00896D41"/>
    <w:rsid w:val="008A2251"/>
    <w:rsid w:val="008A3300"/>
    <w:rsid w:val="008A46E6"/>
    <w:rsid w:val="008A49F2"/>
    <w:rsid w:val="008A5958"/>
    <w:rsid w:val="008A6823"/>
    <w:rsid w:val="008A70FA"/>
    <w:rsid w:val="008B04A8"/>
    <w:rsid w:val="008B0692"/>
    <w:rsid w:val="008B1B67"/>
    <w:rsid w:val="008B1FB4"/>
    <w:rsid w:val="008B21CD"/>
    <w:rsid w:val="008B23DD"/>
    <w:rsid w:val="008B28CF"/>
    <w:rsid w:val="008B2FA4"/>
    <w:rsid w:val="008B343F"/>
    <w:rsid w:val="008B671A"/>
    <w:rsid w:val="008B7593"/>
    <w:rsid w:val="008C1971"/>
    <w:rsid w:val="008C1AD2"/>
    <w:rsid w:val="008C1BC4"/>
    <w:rsid w:val="008C28D7"/>
    <w:rsid w:val="008C306E"/>
    <w:rsid w:val="008C626C"/>
    <w:rsid w:val="008C6562"/>
    <w:rsid w:val="008C6BCC"/>
    <w:rsid w:val="008C772D"/>
    <w:rsid w:val="008D0C40"/>
    <w:rsid w:val="008D2902"/>
    <w:rsid w:val="008D3144"/>
    <w:rsid w:val="008D39E6"/>
    <w:rsid w:val="008D3DFC"/>
    <w:rsid w:val="008E023F"/>
    <w:rsid w:val="008E02C7"/>
    <w:rsid w:val="008E10E4"/>
    <w:rsid w:val="008E2CEA"/>
    <w:rsid w:val="008E316F"/>
    <w:rsid w:val="008E3787"/>
    <w:rsid w:val="008E3E3B"/>
    <w:rsid w:val="008E4418"/>
    <w:rsid w:val="008E459A"/>
    <w:rsid w:val="008E4F25"/>
    <w:rsid w:val="008E5759"/>
    <w:rsid w:val="008E576C"/>
    <w:rsid w:val="008E5EA9"/>
    <w:rsid w:val="008E7294"/>
    <w:rsid w:val="008E7EC3"/>
    <w:rsid w:val="008F18BB"/>
    <w:rsid w:val="008F1C44"/>
    <w:rsid w:val="008F1F99"/>
    <w:rsid w:val="008F26D6"/>
    <w:rsid w:val="008F27F6"/>
    <w:rsid w:val="008F2BF5"/>
    <w:rsid w:val="008F34B1"/>
    <w:rsid w:val="008F6892"/>
    <w:rsid w:val="008F7CBE"/>
    <w:rsid w:val="009005BB"/>
    <w:rsid w:val="00901279"/>
    <w:rsid w:val="00902273"/>
    <w:rsid w:val="009026A7"/>
    <w:rsid w:val="00903468"/>
    <w:rsid w:val="00905FDC"/>
    <w:rsid w:val="00906F8D"/>
    <w:rsid w:val="00907A8F"/>
    <w:rsid w:val="00907B9B"/>
    <w:rsid w:val="00907BAD"/>
    <w:rsid w:val="0091250B"/>
    <w:rsid w:val="00913E8A"/>
    <w:rsid w:val="00916A2F"/>
    <w:rsid w:val="00916C80"/>
    <w:rsid w:val="00917616"/>
    <w:rsid w:val="0091761F"/>
    <w:rsid w:val="00917766"/>
    <w:rsid w:val="009216A5"/>
    <w:rsid w:val="00921897"/>
    <w:rsid w:val="00923345"/>
    <w:rsid w:val="00925BDA"/>
    <w:rsid w:val="00925DB8"/>
    <w:rsid w:val="00926AF7"/>
    <w:rsid w:val="00926B10"/>
    <w:rsid w:val="0092762E"/>
    <w:rsid w:val="00930EB3"/>
    <w:rsid w:val="00931CFB"/>
    <w:rsid w:val="009331C0"/>
    <w:rsid w:val="009349A7"/>
    <w:rsid w:val="0093517C"/>
    <w:rsid w:val="00935D68"/>
    <w:rsid w:val="00936908"/>
    <w:rsid w:val="00936DF2"/>
    <w:rsid w:val="00936FE1"/>
    <w:rsid w:val="00945B30"/>
    <w:rsid w:val="00946B64"/>
    <w:rsid w:val="00946D03"/>
    <w:rsid w:val="009479E2"/>
    <w:rsid w:val="00947B3C"/>
    <w:rsid w:val="00947C0D"/>
    <w:rsid w:val="00947F37"/>
    <w:rsid w:val="00953594"/>
    <w:rsid w:val="009541B7"/>
    <w:rsid w:val="00955031"/>
    <w:rsid w:val="00955340"/>
    <w:rsid w:val="00956715"/>
    <w:rsid w:val="0096022E"/>
    <w:rsid w:val="009643A0"/>
    <w:rsid w:val="0096452A"/>
    <w:rsid w:val="009654EA"/>
    <w:rsid w:val="0097075D"/>
    <w:rsid w:val="00972415"/>
    <w:rsid w:val="0097346F"/>
    <w:rsid w:val="009756AF"/>
    <w:rsid w:val="0097594E"/>
    <w:rsid w:val="0098051C"/>
    <w:rsid w:val="00981731"/>
    <w:rsid w:val="0098206F"/>
    <w:rsid w:val="0098278B"/>
    <w:rsid w:val="00982D76"/>
    <w:rsid w:val="00983A3D"/>
    <w:rsid w:val="00983A3E"/>
    <w:rsid w:val="0098424E"/>
    <w:rsid w:val="0098494D"/>
    <w:rsid w:val="00991FEE"/>
    <w:rsid w:val="0099286C"/>
    <w:rsid w:val="00993A29"/>
    <w:rsid w:val="00993A59"/>
    <w:rsid w:val="0099490E"/>
    <w:rsid w:val="00995E2A"/>
    <w:rsid w:val="009A0007"/>
    <w:rsid w:val="009A2E8A"/>
    <w:rsid w:val="009A367B"/>
    <w:rsid w:val="009A5993"/>
    <w:rsid w:val="009A61A1"/>
    <w:rsid w:val="009A6BE8"/>
    <w:rsid w:val="009B1253"/>
    <w:rsid w:val="009B19B2"/>
    <w:rsid w:val="009B1A63"/>
    <w:rsid w:val="009B24C5"/>
    <w:rsid w:val="009B58D0"/>
    <w:rsid w:val="009B69F5"/>
    <w:rsid w:val="009B6E2A"/>
    <w:rsid w:val="009B727C"/>
    <w:rsid w:val="009B7935"/>
    <w:rsid w:val="009C0FA5"/>
    <w:rsid w:val="009C0FC2"/>
    <w:rsid w:val="009C3D49"/>
    <w:rsid w:val="009C4248"/>
    <w:rsid w:val="009C4C80"/>
    <w:rsid w:val="009C4D17"/>
    <w:rsid w:val="009C4EAE"/>
    <w:rsid w:val="009C508B"/>
    <w:rsid w:val="009C53E0"/>
    <w:rsid w:val="009C55B8"/>
    <w:rsid w:val="009C5FF3"/>
    <w:rsid w:val="009C6BCD"/>
    <w:rsid w:val="009D0FCE"/>
    <w:rsid w:val="009D2461"/>
    <w:rsid w:val="009D25A5"/>
    <w:rsid w:val="009D3C33"/>
    <w:rsid w:val="009D42F0"/>
    <w:rsid w:val="009D61D6"/>
    <w:rsid w:val="009D6A48"/>
    <w:rsid w:val="009D6FCF"/>
    <w:rsid w:val="009E0349"/>
    <w:rsid w:val="009E0B26"/>
    <w:rsid w:val="009E1E0B"/>
    <w:rsid w:val="009E244E"/>
    <w:rsid w:val="009E2DE1"/>
    <w:rsid w:val="009E3824"/>
    <w:rsid w:val="009E538A"/>
    <w:rsid w:val="009F2C9A"/>
    <w:rsid w:val="009F2E46"/>
    <w:rsid w:val="009F37F7"/>
    <w:rsid w:val="009F4FCB"/>
    <w:rsid w:val="009F5E63"/>
    <w:rsid w:val="00A01C69"/>
    <w:rsid w:val="00A02054"/>
    <w:rsid w:val="00A03B3D"/>
    <w:rsid w:val="00A045C1"/>
    <w:rsid w:val="00A04627"/>
    <w:rsid w:val="00A0470D"/>
    <w:rsid w:val="00A05223"/>
    <w:rsid w:val="00A05429"/>
    <w:rsid w:val="00A066C6"/>
    <w:rsid w:val="00A07EDC"/>
    <w:rsid w:val="00A1269D"/>
    <w:rsid w:val="00A133D4"/>
    <w:rsid w:val="00A134B8"/>
    <w:rsid w:val="00A135C7"/>
    <w:rsid w:val="00A13AF1"/>
    <w:rsid w:val="00A13FD9"/>
    <w:rsid w:val="00A1542E"/>
    <w:rsid w:val="00A20521"/>
    <w:rsid w:val="00A205DF"/>
    <w:rsid w:val="00A2105A"/>
    <w:rsid w:val="00A22158"/>
    <w:rsid w:val="00A26023"/>
    <w:rsid w:val="00A2701B"/>
    <w:rsid w:val="00A27CB1"/>
    <w:rsid w:val="00A305C0"/>
    <w:rsid w:val="00A31773"/>
    <w:rsid w:val="00A3278D"/>
    <w:rsid w:val="00A34506"/>
    <w:rsid w:val="00A345F0"/>
    <w:rsid w:val="00A34FC2"/>
    <w:rsid w:val="00A34FCE"/>
    <w:rsid w:val="00A35676"/>
    <w:rsid w:val="00A36346"/>
    <w:rsid w:val="00A36ABF"/>
    <w:rsid w:val="00A36CE3"/>
    <w:rsid w:val="00A4049C"/>
    <w:rsid w:val="00A42533"/>
    <w:rsid w:val="00A43CDB"/>
    <w:rsid w:val="00A45790"/>
    <w:rsid w:val="00A471D4"/>
    <w:rsid w:val="00A474A9"/>
    <w:rsid w:val="00A50A20"/>
    <w:rsid w:val="00A51CA8"/>
    <w:rsid w:val="00A52EC5"/>
    <w:rsid w:val="00A54A1F"/>
    <w:rsid w:val="00A57D57"/>
    <w:rsid w:val="00A60C96"/>
    <w:rsid w:val="00A6151A"/>
    <w:rsid w:val="00A61D0D"/>
    <w:rsid w:val="00A627E1"/>
    <w:rsid w:val="00A6322E"/>
    <w:rsid w:val="00A64218"/>
    <w:rsid w:val="00A64A9C"/>
    <w:rsid w:val="00A65A15"/>
    <w:rsid w:val="00A65BC6"/>
    <w:rsid w:val="00A65EDC"/>
    <w:rsid w:val="00A65F24"/>
    <w:rsid w:val="00A6659C"/>
    <w:rsid w:val="00A6670A"/>
    <w:rsid w:val="00A67302"/>
    <w:rsid w:val="00A67947"/>
    <w:rsid w:val="00A679C7"/>
    <w:rsid w:val="00A67B94"/>
    <w:rsid w:val="00A70E99"/>
    <w:rsid w:val="00A71F7A"/>
    <w:rsid w:val="00A72B38"/>
    <w:rsid w:val="00A731DA"/>
    <w:rsid w:val="00A73AE9"/>
    <w:rsid w:val="00A747DE"/>
    <w:rsid w:val="00A75CC1"/>
    <w:rsid w:val="00A76C31"/>
    <w:rsid w:val="00A76C9E"/>
    <w:rsid w:val="00A80264"/>
    <w:rsid w:val="00A8178C"/>
    <w:rsid w:val="00A82DE5"/>
    <w:rsid w:val="00A8393C"/>
    <w:rsid w:val="00A84BF7"/>
    <w:rsid w:val="00A864FA"/>
    <w:rsid w:val="00A87DD8"/>
    <w:rsid w:val="00A9016C"/>
    <w:rsid w:val="00A90340"/>
    <w:rsid w:val="00A9127D"/>
    <w:rsid w:val="00A92B11"/>
    <w:rsid w:val="00A96CA1"/>
    <w:rsid w:val="00A96F5D"/>
    <w:rsid w:val="00A971E3"/>
    <w:rsid w:val="00A97D27"/>
    <w:rsid w:val="00AA0D50"/>
    <w:rsid w:val="00AA3035"/>
    <w:rsid w:val="00AA3AB1"/>
    <w:rsid w:val="00AA7B59"/>
    <w:rsid w:val="00AB0DF6"/>
    <w:rsid w:val="00AB1195"/>
    <w:rsid w:val="00AB158B"/>
    <w:rsid w:val="00AB172F"/>
    <w:rsid w:val="00AB1ADA"/>
    <w:rsid w:val="00AB248F"/>
    <w:rsid w:val="00AB295D"/>
    <w:rsid w:val="00AB2E52"/>
    <w:rsid w:val="00AB3C02"/>
    <w:rsid w:val="00AB4551"/>
    <w:rsid w:val="00AB4AD0"/>
    <w:rsid w:val="00AB4CEA"/>
    <w:rsid w:val="00AB6BCA"/>
    <w:rsid w:val="00AB7DF9"/>
    <w:rsid w:val="00AC04D2"/>
    <w:rsid w:val="00AC095A"/>
    <w:rsid w:val="00AC0ABC"/>
    <w:rsid w:val="00AC0F6A"/>
    <w:rsid w:val="00AC276C"/>
    <w:rsid w:val="00AC3287"/>
    <w:rsid w:val="00AC3755"/>
    <w:rsid w:val="00AC37A2"/>
    <w:rsid w:val="00AC3A96"/>
    <w:rsid w:val="00AC3BC9"/>
    <w:rsid w:val="00AC3F33"/>
    <w:rsid w:val="00AC546B"/>
    <w:rsid w:val="00AC6AD3"/>
    <w:rsid w:val="00AC6C16"/>
    <w:rsid w:val="00AC721A"/>
    <w:rsid w:val="00AD0E28"/>
    <w:rsid w:val="00AD0F83"/>
    <w:rsid w:val="00AD1D85"/>
    <w:rsid w:val="00AD2EFF"/>
    <w:rsid w:val="00AD2F5D"/>
    <w:rsid w:val="00AD34D6"/>
    <w:rsid w:val="00AD3867"/>
    <w:rsid w:val="00AD3972"/>
    <w:rsid w:val="00AD3DB6"/>
    <w:rsid w:val="00AD420E"/>
    <w:rsid w:val="00AD4270"/>
    <w:rsid w:val="00AD44D3"/>
    <w:rsid w:val="00AD47D2"/>
    <w:rsid w:val="00AD4A82"/>
    <w:rsid w:val="00AD5807"/>
    <w:rsid w:val="00AD6A22"/>
    <w:rsid w:val="00AD77DD"/>
    <w:rsid w:val="00AD7868"/>
    <w:rsid w:val="00AD7F32"/>
    <w:rsid w:val="00AE0467"/>
    <w:rsid w:val="00AE1510"/>
    <w:rsid w:val="00AE283D"/>
    <w:rsid w:val="00AE404C"/>
    <w:rsid w:val="00AE4D12"/>
    <w:rsid w:val="00AE5E3A"/>
    <w:rsid w:val="00AE6B48"/>
    <w:rsid w:val="00AF03DB"/>
    <w:rsid w:val="00AF1F17"/>
    <w:rsid w:val="00AF2239"/>
    <w:rsid w:val="00AF3159"/>
    <w:rsid w:val="00AF444D"/>
    <w:rsid w:val="00AF47CE"/>
    <w:rsid w:val="00AF4A4A"/>
    <w:rsid w:val="00AF506E"/>
    <w:rsid w:val="00AF5F8D"/>
    <w:rsid w:val="00AF6915"/>
    <w:rsid w:val="00AF7129"/>
    <w:rsid w:val="00AF7517"/>
    <w:rsid w:val="00AF75E3"/>
    <w:rsid w:val="00AF7863"/>
    <w:rsid w:val="00B017DB"/>
    <w:rsid w:val="00B01D7E"/>
    <w:rsid w:val="00B01E8F"/>
    <w:rsid w:val="00B02673"/>
    <w:rsid w:val="00B02BDF"/>
    <w:rsid w:val="00B03933"/>
    <w:rsid w:val="00B048ED"/>
    <w:rsid w:val="00B05B86"/>
    <w:rsid w:val="00B0611D"/>
    <w:rsid w:val="00B07D6B"/>
    <w:rsid w:val="00B10A9B"/>
    <w:rsid w:val="00B1187E"/>
    <w:rsid w:val="00B120B1"/>
    <w:rsid w:val="00B132A1"/>
    <w:rsid w:val="00B13BEC"/>
    <w:rsid w:val="00B166DD"/>
    <w:rsid w:val="00B178F6"/>
    <w:rsid w:val="00B20E75"/>
    <w:rsid w:val="00B2152D"/>
    <w:rsid w:val="00B21D59"/>
    <w:rsid w:val="00B226B6"/>
    <w:rsid w:val="00B23101"/>
    <w:rsid w:val="00B2324C"/>
    <w:rsid w:val="00B244F3"/>
    <w:rsid w:val="00B24ADB"/>
    <w:rsid w:val="00B260ED"/>
    <w:rsid w:val="00B309E6"/>
    <w:rsid w:val="00B30A50"/>
    <w:rsid w:val="00B32AE0"/>
    <w:rsid w:val="00B33C2D"/>
    <w:rsid w:val="00B33CED"/>
    <w:rsid w:val="00B33FD3"/>
    <w:rsid w:val="00B348C6"/>
    <w:rsid w:val="00B34C88"/>
    <w:rsid w:val="00B35479"/>
    <w:rsid w:val="00B356AA"/>
    <w:rsid w:val="00B36051"/>
    <w:rsid w:val="00B37096"/>
    <w:rsid w:val="00B37D7F"/>
    <w:rsid w:val="00B410CC"/>
    <w:rsid w:val="00B42CC0"/>
    <w:rsid w:val="00B47115"/>
    <w:rsid w:val="00B52B73"/>
    <w:rsid w:val="00B52C60"/>
    <w:rsid w:val="00B5362B"/>
    <w:rsid w:val="00B55160"/>
    <w:rsid w:val="00B55D03"/>
    <w:rsid w:val="00B57BD7"/>
    <w:rsid w:val="00B57C91"/>
    <w:rsid w:val="00B60E0E"/>
    <w:rsid w:val="00B6266C"/>
    <w:rsid w:val="00B6296A"/>
    <w:rsid w:val="00B62C3C"/>
    <w:rsid w:val="00B6350F"/>
    <w:rsid w:val="00B6412C"/>
    <w:rsid w:val="00B64C9C"/>
    <w:rsid w:val="00B65F5F"/>
    <w:rsid w:val="00B66147"/>
    <w:rsid w:val="00B66E9E"/>
    <w:rsid w:val="00B6780E"/>
    <w:rsid w:val="00B67A59"/>
    <w:rsid w:val="00B71AA9"/>
    <w:rsid w:val="00B72543"/>
    <w:rsid w:val="00B7358F"/>
    <w:rsid w:val="00B75108"/>
    <w:rsid w:val="00B757CB"/>
    <w:rsid w:val="00B758E2"/>
    <w:rsid w:val="00B76DAB"/>
    <w:rsid w:val="00B81F2D"/>
    <w:rsid w:val="00B837A8"/>
    <w:rsid w:val="00B83957"/>
    <w:rsid w:val="00B83A94"/>
    <w:rsid w:val="00B847C8"/>
    <w:rsid w:val="00B8587E"/>
    <w:rsid w:val="00B8596A"/>
    <w:rsid w:val="00B86325"/>
    <w:rsid w:val="00B87095"/>
    <w:rsid w:val="00B87DED"/>
    <w:rsid w:val="00B91163"/>
    <w:rsid w:val="00B9129D"/>
    <w:rsid w:val="00B91D39"/>
    <w:rsid w:val="00B92BFC"/>
    <w:rsid w:val="00B92EA4"/>
    <w:rsid w:val="00B93855"/>
    <w:rsid w:val="00B93CED"/>
    <w:rsid w:val="00B94211"/>
    <w:rsid w:val="00B945A1"/>
    <w:rsid w:val="00B94BE2"/>
    <w:rsid w:val="00B94BF2"/>
    <w:rsid w:val="00B97830"/>
    <w:rsid w:val="00BA0B4C"/>
    <w:rsid w:val="00BA1576"/>
    <w:rsid w:val="00BA1C78"/>
    <w:rsid w:val="00BA3D36"/>
    <w:rsid w:val="00BA42B0"/>
    <w:rsid w:val="00BA6948"/>
    <w:rsid w:val="00BA798B"/>
    <w:rsid w:val="00BB12FD"/>
    <w:rsid w:val="00BB130B"/>
    <w:rsid w:val="00BB1DDE"/>
    <w:rsid w:val="00BB311B"/>
    <w:rsid w:val="00BB3A65"/>
    <w:rsid w:val="00BB4B76"/>
    <w:rsid w:val="00BB69B1"/>
    <w:rsid w:val="00BB7D9B"/>
    <w:rsid w:val="00BC0243"/>
    <w:rsid w:val="00BC0946"/>
    <w:rsid w:val="00BC0B98"/>
    <w:rsid w:val="00BC1A3B"/>
    <w:rsid w:val="00BC275B"/>
    <w:rsid w:val="00BC3084"/>
    <w:rsid w:val="00BC340D"/>
    <w:rsid w:val="00BC3AE0"/>
    <w:rsid w:val="00BC44D5"/>
    <w:rsid w:val="00BC4875"/>
    <w:rsid w:val="00BC4CBB"/>
    <w:rsid w:val="00BC50A4"/>
    <w:rsid w:val="00BC5427"/>
    <w:rsid w:val="00BC5873"/>
    <w:rsid w:val="00BD01C3"/>
    <w:rsid w:val="00BD0281"/>
    <w:rsid w:val="00BD0428"/>
    <w:rsid w:val="00BD0840"/>
    <w:rsid w:val="00BD0EA0"/>
    <w:rsid w:val="00BD136E"/>
    <w:rsid w:val="00BD1C2A"/>
    <w:rsid w:val="00BD2E09"/>
    <w:rsid w:val="00BD3076"/>
    <w:rsid w:val="00BD37E1"/>
    <w:rsid w:val="00BD3952"/>
    <w:rsid w:val="00BD646A"/>
    <w:rsid w:val="00BD76DD"/>
    <w:rsid w:val="00BD7A01"/>
    <w:rsid w:val="00BD7B65"/>
    <w:rsid w:val="00BE0AC9"/>
    <w:rsid w:val="00BE1018"/>
    <w:rsid w:val="00BE1041"/>
    <w:rsid w:val="00BE1860"/>
    <w:rsid w:val="00BE1908"/>
    <w:rsid w:val="00BE38DF"/>
    <w:rsid w:val="00BE4098"/>
    <w:rsid w:val="00BE5343"/>
    <w:rsid w:val="00BE60CF"/>
    <w:rsid w:val="00BE67B1"/>
    <w:rsid w:val="00BE68F7"/>
    <w:rsid w:val="00BE6BF3"/>
    <w:rsid w:val="00BE74DB"/>
    <w:rsid w:val="00BE7511"/>
    <w:rsid w:val="00BF1A0E"/>
    <w:rsid w:val="00BF1FF5"/>
    <w:rsid w:val="00BF2081"/>
    <w:rsid w:val="00BF394E"/>
    <w:rsid w:val="00BF6AB3"/>
    <w:rsid w:val="00BF7BAA"/>
    <w:rsid w:val="00C0199D"/>
    <w:rsid w:val="00C039E7"/>
    <w:rsid w:val="00C03D3F"/>
    <w:rsid w:val="00C03FC0"/>
    <w:rsid w:val="00C0405D"/>
    <w:rsid w:val="00C11CC7"/>
    <w:rsid w:val="00C1256C"/>
    <w:rsid w:val="00C143BB"/>
    <w:rsid w:val="00C14CE5"/>
    <w:rsid w:val="00C15344"/>
    <w:rsid w:val="00C15EF3"/>
    <w:rsid w:val="00C16038"/>
    <w:rsid w:val="00C16E3D"/>
    <w:rsid w:val="00C21D9E"/>
    <w:rsid w:val="00C21DDC"/>
    <w:rsid w:val="00C21DF0"/>
    <w:rsid w:val="00C23B1F"/>
    <w:rsid w:val="00C23C40"/>
    <w:rsid w:val="00C2445B"/>
    <w:rsid w:val="00C277C9"/>
    <w:rsid w:val="00C27FBF"/>
    <w:rsid w:val="00C301EF"/>
    <w:rsid w:val="00C30592"/>
    <w:rsid w:val="00C31DA3"/>
    <w:rsid w:val="00C3252C"/>
    <w:rsid w:val="00C3274D"/>
    <w:rsid w:val="00C33099"/>
    <w:rsid w:val="00C34A48"/>
    <w:rsid w:val="00C36BD3"/>
    <w:rsid w:val="00C40144"/>
    <w:rsid w:val="00C40D33"/>
    <w:rsid w:val="00C41913"/>
    <w:rsid w:val="00C42AC2"/>
    <w:rsid w:val="00C4363D"/>
    <w:rsid w:val="00C4576D"/>
    <w:rsid w:val="00C47E45"/>
    <w:rsid w:val="00C508A8"/>
    <w:rsid w:val="00C5262F"/>
    <w:rsid w:val="00C52BF2"/>
    <w:rsid w:val="00C545AA"/>
    <w:rsid w:val="00C5546D"/>
    <w:rsid w:val="00C55883"/>
    <w:rsid w:val="00C56336"/>
    <w:rsid w:val="00C56C3F"/>
    <w:rsid w:val="00C57C34"/>
    <w:rsid w:val="00C602B4"/>
    <w:rsid w:val="00C60A45"/>
    <w:rsid w:val="00C60DB8"/>
    <w:rsid w:val="00C61528"/>
    <w:rsid w:val="00C62204"/>
    <w:rsid w:val="00C6297B"/>
    <w:rsid w:val="00C654A1"/>
    <w:rsid w:val="00C655E4"/>
    <w:rsid w:val="00C66566"/>
    <w:rsid w:val="00C66B7E"/>
    <w:rsid w:val="00C675A6"/>
    <w:rsid w:val="00C67981"/>
    <w:rsid w:val="00C679AA"/>
    <w:rsid w:val="00C70792"/>
    <w:rsid w:val="00C70C6D"/>
    <w:rsid w:val="00C72022"/>
    <w:rsid w:val="00C73183"/>
    <w:rsid w:val="00C741CA"/>
    <w:rsid w:val="00C75187"/>
    <w:rsid w:val="00C753CF"/>
    <w:rsid w:val="00C7545F"/>
    <w:rsid w:val="00C7690A"/>
    <w:rsid w:val="00C76E53"/>
    <w:rsid w:val="00C77C9D"/>
    <w:rsid w:val="00C8002A"/>
    <w:rsid w:val="00C80BD5"/>
    <w:rsid w:val="00C80D63"/>
    <w:rsid w:val="00C80EBF"/>
    <w:rsid w:val="00C8430F"/>
    <w:rsid w:val="00C84D3E"/>
    <w:rsid w:val="00C85D22"/>
    <w:rsid w:val="00C861AE"/>
    <w:rsid w:val="00C8632E"/>
    <w:rsid w:val="00C866ED"/>
    <w:rsid w:val="00C86FC3"/>
    <w:rsid w:val="00C8740A"/>
    <w:rsid w:val="00C878E6"/>
    <w:rsid w:val="00C90C7E"/>
    <w:rsid w:val="00C90F0C"/>
    <w:rsid w:val="00C93DB9"/>
    <w:rsid w:val="00C940A4"/>
    <w:rsid w:val="00C94279"/>
    <w:rsid w:val="00C94A23"/>
    <w:rsid w:val="00C94F46"/>
    <w:rsid w:val="00C95811"/>
    <w:rsid w:val="00C96084"/>
    <w:rsid w:val="00C96BE8"/>
    <w:rsid w:val="00C97CC0"/>
    <w:rsid w:val="00CA04D1"/>
    <w:rsid w:val="00CA0759"/>
    <w:rsid w:val="00CA1FB0"/>
    <w:rsid w:val="00CA2455"/>
    <w:rsid w:val="00CA3BA8"/>
    <w:rsid w:val="00CA3EA5"/>
    <w:rsid w:val="00CA7563"/>
    <w:rsid w:val="00CB29F5"/>
    <w:rsid w:val="00CB55CC"/>
    <w:rsid w:val="00CB5C6D"/>
    <w:rsid w:val="00CC06C0"/>
    <w:rsid w:val="00CC0C13"/>
    <w:rsid w:val="00CC3ABC"/>
    <w:rsid w:val="00CC3C4A"/>
    <w:rsid w:val="00CC48B2"/>
    <w:rsid w:val="00CC675F"/>
    <w:rsid w:val="00CC79C0"/>
    <w:rsid w:val="00CC7CD9"/>
    <w:rsid w:val="00CD045A"/>
    <w:rsid w:val="00CD0918"/>
    <w:rsid w:val="00CD0C75"/>
    <w:rsid w:val="00CD1855"/>
    <w:rsid w:val="00CD233C"/>
    <w:rsid w:val="00CD2595"/>
    <w:rsid w:val="00CD38F3"/>
    <w:rsid w:val="00CD3CBE"/>
    <w:rsid w:val="00CD5D5D"/>
    <w:rsid w:val="00CD6431"/>
    <w:rsid w:val="00CD6789"/>
    <w:rsid w:val="00CD697C"/>
    <w:rsid w:val="00CD7374"/>
    <w:rsid w:val="00CE0FC3"/>
    <w:rsid w:val="00CE164C"/>
    <w:rsid w:val="00CE1E1D"/>
    <w:rsid w:val="00CE23DB"/>
    <w:rsid w:val="00CE2525"/>
    <w:rsid w:val="00CE2579"/>
    <w:rsid w:val="00CE2A7A"/>
    <w:rsid w:val="00CE48B4"/>
    <w:rsid w:val="00CE54B9"/>
    <w:rsid w:val="00CF0891"/>
    <w:rsid w:val="00CF17A6"/>
    <w:rsid w:val="00CF240A"/>
    <w:rsid w:val="00CF48E8"/>
    <w:rsid w:val="00CF4CDE"/>
    <w:rsid w:val="00CF607B"/>
    <w:rsid w:val="00CF6740"/>
    <w:rsid w:val="00CF6868"/>
    <w:rsid w:val="00CF68E4"/>
    <w:rsid w:val="00CF70FD"/>
    <w:rsid w:val="00CF7263"/>
    <w:rsid w:val="00CF72B7"/>
    <w:rsid w:val="00CF765E"/>
    <w:rsid w:val="00D002C3"/>
    <w:rsid w:val="00D00618"/>
    <w:rsid w:val="00D018D0"/>
    <w:rsid w:val="00D01B5E"/>
    <w:rsid w:val="00D024DE"/>
    <w:rsid w:val="00D0291D"/>
    <w:rsid w:val="00D030C3"/>
    <w:rsid w:val="00D041A9"/>
    <w:rsid w:val="00D044A8"/>
    <w:rsid w:val="00D04686"/>
    <w:rsid w:val="00D0488A"/>
    <w:rsid w:val="00D07483"/>
    <w:rsid w:val="00D07862"/>
    <w:rsid w:val="00D07A55"/>
    <w:rsid w:val="00D07E61"/>
    <w:rsid w:val="00D1040F"/>
    <w:rsid w:val="00D1046A"/>
    <w:rsid w:val="00D11B9C"/>
    <w:rsid w:val="00D11D7E"/>
    <w:rsid w:val="00D12238"/>
    <w:rsid w:val="00D135AE"/>
    <w:rsid w:val="00D13BE1"/>
    <w:rsid w:val="00D13CB6"/>
    <w:rsid w:val="00D13D15"/>
    <w:rsid w:val="00D1479B"/>
    <w:rsid w:val="00D14E09"/>
    <w:rsid w:val="00D159B8"/>
    <w:rsid w:val="00D15BE2"/>
    <w:rsid w:val="00D17FE0"/>
    <w:rsid w:val="00D20B0A"/>
    <w:rsid w:val="00D20C38"/>
    <w:rsid w:val="00D21937"/>
    <w:rsid w:val="00D236ED"/>
    <w:rsid w:val="00D24533"/>
    <w:rsid w:val="00D307DC"/>
    <w:rsid w:val="00D30D01"/>
    <w:rsid w:val="00D30EC5"/>
    <w:rsid w:val="00D314BD"/>
    <w:rsid w:val="00D316DE"/>
    <w:rsid w:val="00D31B98"/>
    <w:rsid w:val="00D321D2"/>
    <w:rsid w:val="00D3411F"/>
    <w:rsid w:val="00D34214"/>
    <w:rsid w:val="00D348EE"/>
    <w:rsid w:val="00D35AE8"/>
    <w:rsid w:val="00D35AF1"/>
    <w:rsid w:val="00D368BF"/>
    <w:rsid w:val="00D36E14"/>
    <w:rsid w:val="00D36F6A"/>
    <w:rsid w:val="00D375FA"/>
    <w:rsid w:val="00D379A1"/>
    <w:rsid w:val="00D40823"/>
    <w:rsid w:val="00D4129C"/>
    <w:rsid w:val="00D43BD7"/>
    <w:rsid w:val="00D43ECE"/>
    <w:rsid w:val="00D446CC"/>
    <w:rsid w:val="00D44BA5"/>
    <w:rsid w:val="00D44C6B"/>
    <w:rsid w:val="00D4653C"/>
    <w:rsid w:val="00D4753F"/>
    <w:rsid w:val="00D5146B"/>
    <w:rsid w:val="00D51994"/>
    <w:rsid w:val="00D51D7E"/>
    <w:rsid w:val="00D54A6F"/>
    <w:rsid w:val="00D56C54"/>
    <w:rsid w:val="00D56E92"/>
    <w:rsid w:val="00D575F6"/>
    <w:rsid w:val="00D60A3E"/>
    <w:rsid w:val="00D618ED"/>
    <w:rsid w:val="00D62306"/>
    <w:rsid w:val="00D6247E"/>
    <w:rsid w:val="00D62A18"/>
    <w:rsid w:val="00D63F16"/>
    <w:rsid w:val="00D642B0"/>
    <w:rsid w:val="00D64997"/>
    <w:rsid w:val="00D656B4"/>
    <w:rsid w:val="00D65F3E"/>
    <w:rsid w:val="00D67E29"/>
    <w:rsid w:val="00D70EDC"/>
    <w:rsid w:val="00D71020"/>
    <w:rsid w:val="00D71E7B"/>
    <w:rsid w:val="00D74086"/>
    <w:rsid w:val="00D7536B"/>
    <w:rsid w:val="00D75951"/>
    <w:rsid w:val="00D76309"/>
    <w:rsid w:val="00D76782"/>
    <w:rsid w:val="00D76A11"/>
    <w:rsid w:val="00D76DA1"/>
    <w:rsid w:val="00D770F0"/>
    <w:rsid w:val="00D773C2"/>
    <w:rsid w:val="00D775C7"/>
    <w:rsid w:val="00D80766"/>
    <w:rsid w:val="00D80B81"/>
    <w:rsid w:val="00D8239F"/>
    <w:rsid w:val="00D8331A"/>
    <w:rsid w:val="00D83DD2"/>
    <w:rsid w:val="00D84599"/>
    <w:rsid w:val="00D84D36"/>
    <w:rsid w:val="00D84EF2"/>
    <w:rsid w:val="00D85C16"/>
    <w:rsid w:val="00D864C7"/>
    <w:rsid w:val="00D86C70"/>
    <w:rsid w:val="00D8783C"/>
    <w:rsid w:val="00D87BCB"/>
    <w:rsid w:val="00D9052F"/>
    <w:rsid w:val="00D909FA"/>
    <w:rsid w:val="00D9120A"/>
    <w:rsid w:val="00D918C3"/>
    <w:rsid w:val="00D91A49"/>
    <w:rsid w:val="00D92D91"/>
    <w:rsid w:val="00D933AA"/>
    <w:rsid w:val="00D97103"/>
    <w:rsid w:val="00D9760D"/>
    <w:rsid w:val="00D9791C"/>
    <w:rsid w:val="00D9796C"/>
    <w:rsid w:val="00DA072D"/>
    <w:rsid w:val="00DA13EA"/>
    <w:rsid w:val="00DA1670"/>
    <w:rsid w:val="00DA2127"/>
    <w:rsid w:val="00DA2847"/>
    <w:rsid w:val="00DA2C97"/>
    <w:rsid w:val="00DA2F08"/>
    <w:rsid w:val="00DA33F3"/>
    <w:rsid w:val="00DA5056"/>
    <w:rsid w:val="00DA5572"/>
    <w:rsid w:val="00DA6069"/>
    <w:rsid w:val="00DB0157"/>
    <w:rsid w:val="00DB1521"/>
    <w:rsid w:val="00DB2BCA"/>
    <w:rsid w:val="00DB2D74"/>
    <w:rsid w:val="00DB5EF6"/>
    <w:rsid w:val="00DB61C3"/>
    <w:rsid w:val="00DB6471"/>
    <w:rsid w:val="00DB6E43"/>
    <w:rsid w:val="00DC1109"/>
    <w:rsid w:val="00DC1E0F"/>
    <w:rsid w:val="00DC2046"/>
    <w:rsid w:val="00DC2BB4"/>
    <w:rsid w:val="00DC3DB5"/>
    <w:rsid w:val="00DC474D"/>
    <w:rsid w:val="00DC498B"/>
    <w:rsid w:val="00DC599F"/>
    <w:rsid w:val="00DC6AEC"/>
    <w:rsid w:val="00DC7845"/>
    <w:rsid w:val="00DC7ADA"/>
    <w:rsid w:val="00DD0845"/>
    <w:rsid w:val="00DD1128"/>
    <w:rsid w:val="00DD19A5"/>
    <w:rsid w:val="00DD2A11"/>
    <w:rsid w:val="00DD3523"/>
    <w:rsid w:val="00DD51BF"/>
    <w:rsid w:val="00DD660F"/>
    <w:rsid w:val="00DD7F60"/>
    <w:rsid w:val="00DE0712"/>
    <w:rsid w:val="00DE09AF"/>
    <w:rsid w:val="00DE22A1"/>
    <w:rsid w:val="00DE3347"/>
    <w:rsid w:val="00DE3C04"/>
    <w:rsid w:val="00DE47BC"/>
    <w:rsid w:val="00DE5DD6"/>
    <w:rsid w:val="00DE644D"/>
    <w:rsid w:val="00DF05F0"/>
    <w:rsid w:val="00DF0D59"/>
    <w:rsid w:val="00DF134E"/>
    <w:rsid w:val="00DF1C68"/>
    <w:rsid w:val="00DF2453"/>
    <w:rsid w:val="00DF50A9"/>
    <w:rsid w:val="00DF5674"/>
    <w:rsid w:val="00DF5BEF"/>
    <w:rsid w:val="00DF5CE8"/>
    <w:rsid w:val="00E00D5A"/>
    <w:rsid w:val="00E01506"/>
    <w:rsid w:val="00E017AE"/>
    <w:rsid w:val="00E02481"/>
    <w:rsid w:val="00E03A13"/>
    <w:rsid w:val="00E053F2"/>
    <w:rsid w:val="00E0551D"/>
    <w:rsid w:val="00E06C5A"/>
    <w:rsid w:val="00E07326"/>
    <w:rsid w:val="00E07D1A"/>
    <w:rsid w:val="00E11236"/>
    <w:rsid w:val="00E11E81"/>
    <w:rsid w:val="00E156E0"/>
    <w:rsid w:val="00E158CD"/>
    <w:rsid w:val="00E15EEB"/>
    <w:rsid w:val="00E16EBE"/>
    <w:rsid w:val="00E2183F"/>
    <w:rsid w:val="00E21D2D"/>
    <w:rsid w:val="00E222F6"/>
    <w:rsid w:val="00E224F6"/>
    <w:rsid w:val="00E247D2"/>
    <w:rsid w:val="00E24C0D"/>
    <w:rsid w:val="00E2536E"/>
    <w:rsid w:val="00E2661E"/>
    <w:rsid w:val="00E26965"/>
    <w:rsid w:val="00E269AA"/>
    <w:rsid w:val="00E26D7D"/>
    <w:rsid w:val="00E275A7"/>
    <w:rsid w:val="00E277BA"/>
    <w:rsid w:val="00E27F09"/>
    <w:rsid w:val="00E30094"/>
    <w:rsid w:val="00E3046D"/>
    <w:rsid w:val="00E30D94"/>
    <w:rsid w:val="00E312BF"/>
    <w:rsid w:val="00E3179F"/>
    <w:rsid w:val="00E329F1"/>
    <w:rsid w:val="00E32D75"/>
    <w:rsid w:val="00E32E6A"/>
    <w:rsid w:val="00E33A51"/>
    <w:rsid w:val="00E348DD"/>
    <w:rsid w:val="00E352A7"/>
    <w:rsid w:val="00E3552E"/>
    <w:rsid w:val="00E3652F"/>
    <w:rsid w:val="00E36A61"/>
    <w:rsid w:val="00E41394"/>
    <w:rsid w:val="00E414E3"/>
    <w:rsid w:val="00E41F9C"/>
    <w:rsid w:val="00E42E30"/>
    <w:rsid w:val="00E4672D"/>
    <w:rsid w:val="00E508C0"/>
    <w:rsid w:val="00E51CB9"/>
    <w:rsid w:val="00E52512"/>
    <w:rsid w:val="00E52CCB"/>
    <w:rsid w:val="00E5517C"/>
    <w:rsid w:val="00E553E2"/>
    <w:rsid w:val="00E556EF"/>
    <w:rsid w:val="00E5667B"/>
    <w:rsid w:val="00E5673D"/>
    <w:rsid w:val="00E56C04"/>
    <w:rsid w:val="00E56D6C"/>
    <w:rsid w:val="00E56D9E"/>
    <w:rsid w:val="00E575F7"/>
    <w:rsid w:val="00E6287B"/>
    <w:rsid w:val="00E64FC0"/>
    <w:rsid w:val="00E662BA"/>
    <w:rsid w:val="00E67962"/>
    <w:rsid w:val="00E705D8"/>
    <w:rsid w:val="00E71398"/>
    <w:rsid w:val="00E72F73"/>
    <w:rsid w:val="00E7453E"/>
    <w:rsid w:val="00E747CC"/>
    <w:rsid w:val="00E74FC8"/>
    <w:rsid w:val="00E757BD"/>
    <w:rsid w:val="00E75C55"/>
    <w:rsid w:val="00E77D4D"/>
    <w:rsid w:val="00E8087E"/>
    <w:rsid w:val="00E80FF7"/>
    <w:rsid w:val="00E84239"/>
    <w:rsid w:val="00E84D33"/>
    <w:rsid w:val="00E86E18"/>
    <w:rsid w:val="00E90C1E"/>
    <w:rsid w:val="00E91C5B"/>
    <w:rsid w:val="00E93844"/>
    <w:rsid w:val="00E948BD"/>
    <w:rsid w:val="00E94A90"/>
    <w:rsid w:val="00E95B3C"/>
    <w:rsid w:val="00E95B75"/>
    <w:rsid w:val="00E95FE6"/>
    <w:rsid w:val="00E96DB8"/>
    <w:rsid w:val="00E96ED2"/>
    <w:rsid w:val="00EA044A"/>
    <w:rsid w:val="00EA04C0"/>
    <w:rsid w:val="00EA0774"/>
    <w:rsid w:val="00EA2460"/>
    <w:rsid w:val="00EA29DC"/>
    <w:rsid w:val="00EA324A"/>
    <w:rsid w:val="00EA3BC3"/>
    <w:rsid w:val="00EA41E2"/>
    <w:rsid w:val="00EA4CED"/>
    <w:rsid w:val="00EA56A1"/>
    <w:rsid w:val="00EA79CD"/>
    <w:rsid w:val="00EB03ED"/>
    <w:rsid w:val="00EB07ED"/>
    <w:rsid w:val="00EB1054"/>
    <w:rsid w:val="00EB373E"/>
    <w:rsid w:val="00EB47FC"/>
    <w:rsid w:val="00EB4D3F"/>
    <w:rsid w:val="00EB4E51"/>
    <w:rsid w:val="00EB77BC"/>
    <w:rsid w:val="00EC12F7"/>
    <w:rsid w:val="00EC1726"/>
    <w:rsid w:val="00EC3EE7"/>
    <w:rsid w:val="00EC5906"/>
    <w:rsid w:val="00EC6606"/>
    <w:rsid w:val="00EC738E"/>
    <w:rsid w:val="00EC7789"/>
    <w:rsid w:val="00EC7A9D"/>
    <w:rsid w:val="00ED09BD"/>
    <w:rsid w:val="00ED0BF4"/>
    <w:rsid w:val="00ED3515"/>
    <w:rsid w:val="00ED3594"/>
    <w:rsid w:val="00ED3CD9"/>
    <w:rsid w:val="00ED651D"/>
    <w:rsid w:val="00ED6A58"/>
    <w:rsid w:val="00ED6C8B"/>
    <w:rsid w:val="00ED7E8A"/>
    <w:rsid w:val="00EE0517"/>
    <w:rsid w:val="00EE0F26"/>
    <w:rsid w:val="00EE1CF0"/>
    <w:rsid w:val="00EE2215"/>
    <w:rsid w:val="00EE35D1"/>
    <w:rsid w:val="00EE4D43"/>
    <w:rsid w:val="00EE50E6"/>
    <w:rsid w:val="00EE5182"/>
    <w:rsid w:val="00EE62B6"/>
    <w:rsid w:val="00EE6DC1"/>
    <w:rsid w:val="00EE6E49"/>
    <w:rsid w:val="00EE79C1"/>
    <w:rsid w:val="00EF0C04"/>
    <w:rsid w:val="00EF1220"/>
    <w:rsid w:val="00EF30DE"/>
    <w:rsid w:val="00EF3C67"/>
    <w:rsid w:val="00EF4BD2"/>
    <w:rsid w:val="00EF658F"/>
    <w:rsid w:val="00EF71D2"/>
    <w:rsid w:val="00EF7A8A"/>
    <w:rsid w:val="00F00157"/>
    <w:rsid w:val="00F01278"/>
    <w:rsid w:val="00F016F0"/>
    <w:rsid w:val="00F033B5"/>
    <w:rsid w:val="00F03F31"/>
    <w:rsid w:val="00F04A8E"/>
    <w:rsid w:val="00F04D1F"/>
    <w:rsid w:val="00F07D2C"/>
    <w:rsid w:val="00F10BE4"/>
    <w:rsid w:val="00F10E3F"/>
    <w:rsid w:val="00F11DEB"/>
    <w:rsid w:val="00F14C54"/>
    <w:rsid w:val="00F15EE8"/>
    <w:rsid w:val="00F1671C"/>
    <w:rsid w:val="00F173FE"/>
    <w:rsid w:val="00F1755F"/>
    <w:rsid w:val="00F20955"/>
    <w:rsid w:val="00F20C44"/>
    <w:rsid w:val="00F21747"/>
    <w:rsid w:val="00F21A7E"/>
    <w:rsid w:val="00F228A3"/>
    <w:rsid w:val="00F229C8"/>
    <w:rsid w:val="00F23599"/>
    <w:rsid w:val="00F2372F"/>
    <w:rsid w:val="00F23A00"/>
    <w:rsid w:val="00F24294"/>
    <w:rsid w:val="00F2497E"/>
    <w:rsid w:val="00F24C6B"/>
    <w:rsid w:val="00F24E39"/>
    <w:rsid w:val="00F269F3"/>
    <w:rsid w:val="00F26F33"/>
    <w:rsid w:val="00F31F33"/>
    <w:rsid w:val="00F32593"/>
    <w:rsid w:val="00F32C3D"/>
    <w:rsid w:val="00F33134"/>
    <w:rsid w:val="00F34C79"/>
    <w:rsid w:val="00F35214"/>
    <w:rsid w:val="00F352FE"/>
    <w:rsid w:val="00F35B8F"/>
    <w:rsid w:val="00F360B6"/>
    <w:rsid w:val="00F3618B"/>
    <w:rsid w:val="00F37760"/>
    <w:rsid w:val="00F403C2"/>
    <w:rsid w:val="00F40422"/>
    <w:rsid w:val="00F41F13"/>
    <w:rsid w:val="00F43482"/>
    <w:rsid w:val="00F45EC1"/>
    <w:rsid w:val="00F46230"/>
    <w:rsid w:val="00F4641A"/>
    <w:rsid w:val="00F46F0D"/>
    <w:rsid w:val="00F50249"/>
    <w:rsid w:val="00F5035D"/>
    <w:rsid w:val="00F50C71"/>
    <w:rsid w:val="00F50DA5"/>
    <w:rsid w:val="00F5297B"/>
    <w:rsid w:val="00F54AF4"/>
    <w:rsid w:val="00F550A7"/>
    <w:rsid w:val="00F55A8F"/>
    <w:rsid w:val="00F57711"/>
    <w:rsid w:val="00F579FC"/>
    <w:rsid w:val="00F57AB2"/>
    <w:rsid w:val="00F57E49"/>
    <w:rsid w:val="00F60082"/>
    <w:rsid w:val="00F604C2"/>
    <w:rsid w:val="00F60AA4"/>
    <w:rsid w:val="00F643D8"/>
    <w:rsid w:val="00F64E4B"/>
    <w:rsid w:val="00F656DE"/>
    <w:rsid w:val="00F66207"/>
    <w:rsid w:val="00F670EB"/>
    <w:rsid w:val="00F679C4"/>
    <w:rsid w:val="00F67A7A"/>
    <w:rsid w:val="00F705D3"/>
    <w:rsid w:val="00F71299"/>
    <w:rsid w:val="00F71E18"/>
    <w:rsid w:val="00F72920"/>
    <w:rsid w:val="00F7377A"/>
    <w:rsid w:val="00F753FE"/>
    <w:rsid w:val="00F75ABD"/>
    <w:rsid w:val="00F77D24"/>
    <w:rsid w:val="00F81790"/>
    <w:rsid w:val="00F8251E"/>
    <w:rsid w:val="00F82744"/>
    <w:rsid w:val="00F82B40"/>
    <w:rsid w:val="00F83914"/>
    <w:rsid w:val="00F847CE"/>
    <w:rsid w:val="00F904A3"/>
    <w:rsid w:val="00F90B9F"/>
    <w:rsid w:val="00F9155B"/>
    <w:rsid w:val="00F91A14"/>
    <w:rsid w:val="00F91E6D"/>
    <w:rsid w:val="00F93151"/>
    <w:rsid w:val="00F956FB"/>
    <w:rsid w:val="00F969CE"/>
    <w:rsid w:val="00F978B3"/>
    <w:rsid w:val="00F97AC9"/>
    <w:rsid w:val="00F97B12"/>
    <w:rsid w:val="00F97F9E"/>
    <w:rsid w:val="00FA0E66"/>
    <w:rsid w:val="00FA106A"/>
    <w:rsid w:val="00FA14FA"/>
    <w:rsid w:val="00FA1F9E"/>
    <w:rsid w:val="00FA2322"/>
    <w:rsid w:val="00FA5471"/>
    <w:rsid w:val="00FA7FE6"/>
    <w:rsid w:val="00FB11EE"/>
    <w:rsid w:val="00FB231F"/>
    <w:rsid w:val="00FB30AF"/>
    <w:rsid w:val="00FB3479"/>
    <w:rsid w:val="00FB5049"/>
    <w:rsid w:val="00FC0140"/>
    <w:rsid w:val="00FC19F7"/>
    <w:rsid w:val="00FC1EBD"/>
    <w:rsid w:val="00FC2480"/>
    <w:rsid w:val="00FC4E1B"/>
    <w:rsid w:val="00FC5F77"/>
    <w:rsid w:val="00FC71BA"/>
    <w:rsid w:val="00FD03DB"/>
    <w:rsid w:val="00FD186E"/>
    <w:rsid w:val="00FD29CB"/>
    <w:rsid w:val="00FD3D75"/>
    <w:rsid w:val="00FD4643"/>
    <w:rsid w:val="00FD5DBD"/>
    <w:rsid w:val="00FD7B17"/>
    <w:rsid w:val="00FE17B3"/>
    <w:rsid w:val="00FE36E1"/>
    <w:rsid w:val="00FE40C3"/>
    <w:rsid w:val="00FE496A"/>
    <w:rsid w:val="00FE4AD7"/>
    <w:rsid w:val="00FE6F2C"/>
    <w:rsid w:val="00FE7DBA"/>
    <w:rsid w:val="00FF05ED"/>
    <w:rsid w:val="00FF18D1"/>
    <w:rsid w:val="00FF1CAC"/>
    <w:rsid w:val="00FF261F"/>
    <w:rsid w:val="00FF2E2A"/>
    <w:rsid w:val="00FF37EF"/>
    <w:rsid w:val="00FF738B"/>
    <w:rsid w:val="159F57B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D597C"/>
  <w15:docId w15:val="{9007ACF0-E593-44A3-BE61-36E10139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517"/>
    <w:rPr>
      <w:rFonts w:ascii="Times New Roman" w:hAnsi="Times New Roman"/>
      <w:sz w:val="28"/>
      <w:szCs w:val="22"/>
      <w:lang w:eastAsia="en-US"/>
    </w:rPr>
  </w:style>
  <w:style w:type="paragraph" w:styleId="1">
    <w:name w:val="heading 1"/>
    <w:basedOn w:val="a"/>
    <w:next w:val="a"/>
    <w:link w:val="10"/>
    <w:uiPriority w:val="9"/>
    <w:qFormat/>
    <w:pPr>
      <w:keepNext/>
      <w:jc w:val="center"/>
      <w:outlineLvl w:val="0"/>
    </w:pPr>
    <w:rPr>
      <w:rFonts w:eastAsia="Times New Roman" w:cs="Times New Roman"/>
      <w:b/>
      <w:sz w:val="20"/>
      <w:szCs w:val="24"/>
      <w:lang w:eastAsia="ru-RU"/>
    </w:rPr>
  </w:style>
  <w:style w:type="paragraph" w:styleId="2">
    <w:name w:val="heading 2"/>
    <w:basedOn w:val="a"/>
    <w:next w:val="a"/>
    <w:link w:val="20"/>
    <w:uiPriority w:val="9"/>
    <w:unhideWhenUsed/>
    <w:qFormat/>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F31F33"/>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rPr>
      <w:vertAlign w:val="superscript"/>
    </w:rPr>
  </w:style>
  <w:style w:type="character" w:styleId="a4">
    <w:name w:val="annotation reference"/>
    <w:basedOn w:val="a0"/>
    <w:uiPriority w:val="99"/>
    <w:semiHidden/>
    <w:unhideWhenUsed/>
    <w:qFormat/>
    <w:rPr>
      <w:sz w:val="16"/>
      <w:szCs w:val="16"/>
    </w:rPr>
  </w:style>
  <w:style w:type="character" w:styleId="a5">
    <w:name w:val="Emphasis"/>
    <w:uiPriority w:val="20"/>
    <w:qFormat/>
    <w:rPr>
      <w:i/>
      <w:iCs/>
    </w:rPr>
  </w:style>
  <w:style w:type="character" w:styleId="a6">
    <w:name w:val="Hyperlink"/>
    <w:basedOn w:val="a0"/>
    <w:uiPriority w:val="99"/>
    <w:unhideWhenUsed/>
    <w:rPr>
      <w:color w:val="0000FF"/>
      <w:u w:val="single"/>
    </w:rPr>
  </w:style>
  <w:style w:type="character" w:styleId="a7">
    <w:name w:val="Strong"/>
    <w:basedOn w:val="a0"/>
    <w:uiPriority w:val="22"/>
    <w:qFormat/>
    <w:rPr>
      <w:b/>
      <w:bCs/>
    </w:rPr>
  </w:style>
  <w:style w:type="paragraph" w:styleId="a8">
    <w:name w:val="Balloon Text"/>
    <w:basedOn w:val="a"/>
    <w:link w:val="a9"/>
    <w:uiPriority w:val="99"/>
    <w:semiHidden/>
    <w:unhideWhenUsed/>
    <w:rPr>
      <w:rFonts w:ascii="Segoe UI" w:hAnsi="Segoe UI" w:cs="Segoe UI"/>
      <w:sz w:val="18"/>
      <w:szCs w:val="18"/>
    </w:rPr>
  </w:style>
  <w:style w:type="paragraph" w:styleId="aa">
    <w:name w:val="annotation text"/>
    <w:basedOn w:val="a"/>
    <w:link w:val="ab"/>
    <w:uiPriority w:val="99"/>
    <w:unhideWhenUsed/>
    <w:qFormat/>
    <w:pPr>
      <w:spacing w:after="200"/>
    </w:pPr>
    <w:rPr>
      <w:rFonts w:eastAsia="Times New Roman" w:cs="Times New Roman"/>
      <w:sz w:val="20"/>
      <w:szCs w:val="20"/>
      <w:lang w:val="en-US"/>
    </w:rPr>
  </w:style>
  <w:style w:type="paragraph" w:styleId="ac">
    <w:name w:val="annotation subject"/>
    <w:basedOn w:val="aa"/>
    <w:next w:val="aa"/>
    <w:link w:val="ad"/>
    <w:uiPriority w:val="99"/>
    <w:semiHidden/>
    <w:unhideWhenUsed/>
    <w:qFormat/>
    <w:pPr>
      <w:spacing w:after="0"/>
    </w:pPr>
    <w:rPr>
      <w:rFonts w:eastAsiaTheme="minorHAnsi" w:cstheme="minorBidi"/>
      <w:b/>
      <w:bCs/>
      <w:lang w:val="ru-RU"/>
    </w:rPr>
  </w:style>
  <w:style w:type="paragraph" w:styleId="ae">
    <w:name w:val="footnote text"/>
    <w:basedOn w:val="a"/>
    <w:link w:val="af"/>
    <w:uiPriority w:val="99"/>
    <w:unhideWhenUsed/>
    <w:qFormat/>
    <w:rPr>
      <w:rFonts w:asciiTheme="minorHAnsi" w:hAnsiTheme="minorHAnsi"/>
      <w:sz w:val="20"/>
      <w:szCs w:val="20"/>
    </w:rPr>
  </w:style>
  <w:style w:type="paragraph" w:styleId="af0">
    <w:name w:val="header"/>
    <w:basedOn w:val="a"/>
    <w:link w:val="af1"/>
    <w:uiPriority w:val="99"/>
    <w:unhideWhenUsed/>
    <w:pPr>
      <w:tabs>
        <w:tab w:val="center" w:pos="4677"/>
        <w:tab w:val="right" w:pos="9355"/>
      </w:tabs>
    </w:pPr>
  </w:style>
  <w:style w:type="paragraph" w:styleId="21">
    <w:name w:val="toc 2"/>
    <w:basedOn w:val="a"/>
    <w:next w:val="a"/>
    <w:uiPriority w:val="39"/>
    <w:unhideWhenUsed/>
    <w:qFormat/>
    <w:pPr>
      <w:spacing w:after="100" w:line="259" w:lineRule="auto"/>
      <w:ind w:left="220"/>
    </w:pPr>
    <w:rPr>
      <w:rFonts w:asciiTheme="minorHAnsi" w:hAnsiTheme="minorHAnsi"/>
      <w:sz w:val="22"/>
    </w:rPr>
  </w:style>
  <w:style w:type="paragraph" w:styleId="af2">
    <w:name w:val="Body Text Indent"/>
    <w:basedOn w:val="a"/>
    <w:link w:val="af3"/>
    <w:uiPriority w:val="99"/>
    <w:unhideWhenUsed/>
    <w:qFormat/>
    <w:pPr>
      <w:framePr w:hSpace="180" w:wrap="around" w:vAnchor="page" w:hAnchor="margin" w:y="3898"/>
      <w:ind w:firstLine="247"/>
      <w:jc w:val="both"/>
    </w:pPr>
    <w:rPr>
      <w:rFonts w:cs="Times New Roman"/>
      <w:color w:val="000000"/>
      <w:sz w:val="24"/>
      <w:szCs w:val="24"/>
      <w:shd w:val="clear" w:color="auto" w:fill="FFFFFF"/>
    </w:rPr>
  </w:style>
  <w:style w:type="paragraph" w:styleId="af4">
    <w:name w:val="footer"/>
    <w:basedOn w:val="a"/>
    <w:link w:val="af5"/>
    <w:uiPriority w:val="99"/>
    <w:unhideWhenUsed/>
    <w:pPr>
      <w:tabs>
        <w:tab w:val="center" w:pos="4677"/>
        <w:tab w:val="right" w:pos="9355"/>
      </w:tabs>
    </w:pPr>
  </w:style>
  <w:style w:type="paragraph" w:styleId="af6">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f7"/>
    <w:uiPriority w:val="99"/>
    <w:unhideWhenUsed/>
    <w:qFormat/>
    <w:pPr>
      <w:spacing w:after="360" w:line="238" w:lineRule="atLeast"/>
    </w:pPr>
    <w:rPr>
      <w:rFonts w:ascii="Arial" w:eastAsia="Times New Roman" w:hAnsi="Arial" w:cs="Arial"/>
      <w:color w:val="666666"/>
      <w:spacing w:val="1"/>
      <w:sz w:val="16"/>
      <w:szCs w:val="16"/>
      <w:lang w:eastAsia="ru-RU"/>
    </w:rPr>
  </w:style>
  <w:style w:type="paragraph" w:styleId="22">
    <w:name w:val="Body Text Indent 2"/>
    <w:basedOn w:val="a"/>
    <w:link w:val="23"/>
    <w:uiPriority w:val="99"/>
    <w:unhideWhenUsed/>
    <w:qFormat/>
    <w:pPr>
      <w:ind w:firstLine="247"/>
      <w:jc w:val="both"/>
    </w:pPr>
    <w:rPr>
      <w:rFonts w:cs="Times New Roman"/>
      <w:bCs/>
      <w:color w:val="000000"/>
      <w:sz w:val="24"/>
      <w:szCs w:val="24"/>
      <w:shd w:val="clear" w:color="auto" w:fill="FFFFFF"/>
    </w:rPr>
  </w:style>
  <w:style w:type="paragraph" w:styleId="HTML">
    <w:name w:val="HTML Preformatted"/>
    <w:basedOn w:val="a"/>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table" w:styleId="af8">
    <w:name w:val="Table Grid"/>
    <w:basedOn w:val="a1"/>
    <w:uiPriority w:val="59"/>
    <w:qFormat/>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aliases w:val="маркированный,List Paragraph1,lp1,List Paragraph2,DB1,B - Text Bullet L1,Heading1,Colorful List - Accent 11,Средняя сетка 1 - Акцент 21,AC List 01,Содержание. 2 уровень,Абзац списка7,Абзац списка71,Абзац списка8,References,List Paragraph,Ha"/>
    <w:basedOn w:val="a"/>
    <w:link w:val="afa"/>
    <w:uiPriority w:val="34"/>
    <w:qFormat/>
    <w:pPr>
      <w:spacing w:after="200" w:line="276" w:lineRule="auto"/>
      <w:ind w:left="720"/>
      <w:contextualSpacing/>
    </w:pPr>
    <w:rPr>
      <w:rFonts w:asciiTheme="minorHAnsi" w:hAnsiTheme="minorHAnsi"/>
      <w:sz w:val="22"/>
    </w:rPr>
  </w:style>
  <w:style w:type="character" w:customStyle="1" w:styleId="afa">
    <w:name w:val="Абзац списка Знак"/>
    <w:aliases w:val="маркированный Знак,List Paragraph1 Знак,lp1 Знак,List Paragraph2 Знак,DB1 Знак,B - Text Bullet L1 Знак,Heading1 Знак,Colorful List - Accent 11 Знак,Средняя сетка 1 - Акцент 21 Знак,AC List 01 Знак,Содержание. 2 уровень Знак,Ha Знак"/>
    <w:link w:val="af9"/>
    <w:uiPriority w:val="34"/>
    <w:qFormat/>
    <w:locked/>
  </w:style>
  <w:style w:type="character" w:customStyle="1" w:styleId="s0">
    <w:name w:val="s0"/>
    <w:basedOn w:val="a0"/>
    <w:qFormat/>
    <w:rPr>
      <w:color w:val="000000"/>
    </w:rPr>
  </w:style>
  <w:style w:type="character" w:customStyle="1" w:styleId="s1">
    <w:name w:val="s1"/>
    <w:basedOn w:val="a0"/>
    <w:uiPriority w:val="99"/>
    <w:qFormat/>
    <w:rPr>
      <w:color w:val="000000"/>
    </w:rPr>
  </w:style>
  <w:style w:type="character" w:customStyle="1" w:styleId="af7">
    <w:name w:val="Обычный (Интернет)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f6"/>
    <w:uiPriority w:val="99"/>
    <w:qFormat/>
    <w:locked/>
    <w:rPr>
      <w:rFonts w:ascii="Arial" w:eastAsia="Times New Roman" w:hAnsi="Arial" w:cs="Arial"/>
      <w:color w:val="666666"/>
      <w:spacing w:val="1"/>
      <w:sz w:val="16"/>
      <w:szCs w:val="16"/>
      <w:lang w:eastAsia="ru-RU"/>
    </w:rPr>
  </w:style>
  <w:style w:type="character" w:customStyle="1" w:styleId="s20">
    <w:name w:val="s20"/>
    <w:basedOn w:val="a0"/>
    <w:qFormat/>
  </w:style>
  <w:style w:type="paragraph" w:styleId="afb">
    <w:name w:val="No Spacing"/>
    <w:aliases w:val="Обя,мелкий,No Spacing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А,Эльд"/>
    <w:link w:val="afc"/>
    <w:uiPriority w:val="1"/>
    <w:qFormat/>
    <w:rPr>
      <w:rFonts w:ascii="Calibri" w:eastAsia="Calibri" w:hAnsi="Calibri" w:cs="Times New Roman"/>
      <w:sz w:val="22"/>
      <w:szCs w:val="22"/>
      <w:lang w:eastAsia="en-US"/>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sz w:val="28"/>
    </w:rPr>
  </w:style>
  <w:style w:type="paragraph" w:customStyle="1" w:styleId="j110">
    <w:name w:val="j110"/>
    <w:basedOn w:val="a"/>
    <w:qFormat/>
    <w:pPr>
      <w:spacing w:before="100" w:beforeAutospacing="1" w:after="100" w:afterAutospacing="1"/>
    </w:pPr>
    <w:rPr>
      <w:rFonts w:eastAsia="Times New Roman" w:cs="Times New Roman"/>
      <w:sz w:val="24"/>
      <w:szCs w:val="24"/>
      <w:lang w:eastAsia="ru-RU"/>
    </w:rPr>
  </w:style>
  <w:style w:type="character" w:customStyle="1" w:styleId="label">
    <w:name w:val="label"/>
    <w:basedOn w:val="a0"/>
    <w:rPr>
      <w:rFonts w:ascii="Tahoma" w:hAnsi="Tahoma" w:cs="Tahoma" w:hint="default"/>
      <w:sz w:val="18"/>
      <w:szCs w:val="18"/>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paragraph" w:customStyle="1" w:styleId="pj">
    <w:name w:val="pj"/>
    <w:basedOn w:val="a"/>
    <w:qFormat/>
    <w:pPr>
      <w:ind w:firstLine="400"/>
      <w:jc w:val="both"/>
    </w:pPr>
    <w:rPr>
      <w:rFonts w:eastAsia="Times New Roman" w:cs="Times New Roman"/>
      <w:color w:val="000000"/>
      <w:sz w:val="24"/>
      <w:szCs w:val="24"/>
      <w:lang w:eastAsia="ru-RU"/>
    </w:rPr>
  </w:style>
  <w:style w:type="character" w:customStyle="1" w:styleId="afc">
    <w:name w:val="Без интервала Знак"/>
    <w:aliases w:val="Обя Знак,мелкий Знак,No Spacing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 Знак"/>
    <w:link w:val="afb"/>
    <w:uiPriority w:val="1"/>
    <w:locked/>
    <w:rPr>
      <w:rFonts w:ascii="Calibri" w:eastAsia="Calibri" w:hAnsi="Calibri" w:cs="Times New Roman"/>
    </w:rPr>
  </w:style>
  <w:style w:type="paragraph" w:customStyle="1" w:styleId="11">
    <w:name w:val="Обычный1"/>
    <w:pPr>
      <w:widowControl w:val="0"/>
    </w:pPr>
    <w:rPr>
      <w:rFonts w:ascii="Calibri" w:eastAsia="Calibri" w:hAnsi="Calibri" w:cs="Calibri"/>
      <w:color w:val="000000"/>
    </w:rPr>
  </w:style>
  <w:style w:type="character" w:customStyle="1" w:styleId="s13">
    <w:name w:val="s13"/>
    <w:basedOn w:val="a0"/>
  </w:style>
  <w:style w:type="character" w:customStyle="1" w:styleId="12">
    <w:name w:val="Заголовок №1_"/>
    <w:link w:val="13"/>
    <w:locked/>
    <w:rPr>
      <w:b/>
      <w:sz w:val="27"/>
      <w:shd w:val="clear" w:color="auto" w:fill="FFFFFF"/>
    </w:rPr>
  </w:style>
  <w:style w:type="paragraph" w:customStyle="1" w:styleId="13">
    <w:name w:val="Заголовок №1"/>
    <w:basedOn w:val="a"/>
    <w:link w:val="12"/>
    <w:qFormat/>
    <w:pPr>
      <w:widowControl w:val="0"/>
      <w:shd w:val="clear" w:color="auto" w:fill="FFFFFF"/>
      <w:spacing w:before="1980" w:after="240" w:line="326" w:lineRule="exact"/>
      <w:ind w:hanging="1580"/>
      <w:outlineLvl w:val="0"/>
    </w:pPr>
    <w:rPr>
      <w:rFonts w:asciiTheme="minorHAnsi" w:hAnsiTheme="minorHAnsi"/>
      <w:b/>
      <w:sz w:val="27"/>
    </w:rPr>
  </w:style>
  <w:style w:type="character" w:customStyle="1" w:styleId="af1">
    <w:name w:val="Верхний колонтитул Знак"/>
    <w:basedOn w:val="a0"/>
    <w:link w:val="af0"/>
    <w:uiPriority w:val="99"/>
    <w:rPr>
      <w:rFonts w:ascii="Times New Roman" w:hAnsi="Times New Roman"/>
      <w:sz w:val="28"/>
    </w:rPr>
  </w:style>
  <w:style w:type="character" w:customStyle="1" w:styleId="af5">
    <w:name w:val="Нижний колонтитул Знак"/>
    <w:basedOn w:val="a0"/>
    <w:link w:val="af4"/>
    <w:uiPriority w:val="99"/>
    <w:qFormat/>
    <w:rPr>
      <w:rFonts w:ascii="Times New Roman" w:hAnsi="Times New Roman"/>
      <w:sz w:val="28"/>
    </w:rPr>
  </w:style>
  <w:style w:type="character" w:customStyle="1" w:styleId="None">
    <w:name w:val="None"/>
    <w:qFormat/>
  </w:style>
  <w:style w:type="paragraph" w:customStyle="1" w:styleId="pji">
    <w:name w:val="pji"/>
    <w:basedOn w:val="a"/>
    <w:qFormat/>
    <w:pPr>
      <w:jc w:val="both"/>
    </w:pPr>
    <w:rPr>
      <w:rFonts w:eastAsiaTheme="minorEastAsia" w:cs="Times New Roman"/>
      <w:color w:val="000000"/>
      <w:sz w:val="24"/>
      <w:szCs w:val="24"/>
      <w:lang w:eastAsia="ru-RU"/>
    </w:rPr>
  </w:style>
  <w:style w:type="paragraph" w:customStyle="1" w:styleId="TableParagraph">
    <w:name w:val="Table Paragraph"/>
    <w:basedOn w:val="a"/>
    <w:uiPriority w:val="1"/>
    <w:qFormat/>
    <w:pPr>
      <w:widowControl w:val="0"/>
      <w:autoSpaceDE w:val="0"/>
      <w:autoSpaceDN w:val="0"/>
      <w:ind w:left="111"/>
    </w:pPr>
    <w:rPr>
      <w:rFonts w:eastAsia="Times New Roman" w:cs="Times New Roman"/>
      <w:sz w:val="22"/>
    </w:rPr>
  </w:style>
  <w:style w:type="character" w:customStyle="1" w:styleId="10">
    <w:name w:val="Заголовок 1 Знак"/>
    <w:basedOn w:val="a0"/>
    <w:link w:val="1"/>
    <w:uiPriority w:val="9"/>
    <w:qFormat/>
    <w:rPr>
      <w:rFonts w:ascii="Times New Roman" w:eastAsia="Times New Roman" w:hAnsi="Times New Roman" w:cs="Times New Roman"/>
      <w:b/>
      <w:sz w:val="20"/>
      <w:szCs w:val="24"/>
      <w:lang w:eastAsia="ru-RU"/>
    </w:rPr>
  </w:style>
  <w:style w:type="paragraph" w:customStyle="1" w:styleId="pc">
    <w:name w:val="pc"/>
    <w:basedOn w:val="a"/>
    <w:pPr>
      <w:jc w:val="center"/>
    </w:pPr>
    <w:rPr>
      <w:rFonts w:eastAsiaTheme="minorEastAsia" w:cs="Times New Roman"/>
      <w:color w:val="000000"/>
      <w:sz w:val="24"/>
      <w:szCs w:val="24"/>
      <w:lang w:eastAsia="ru-RU"/>
    </w:rPr>
  </w:style>
  <w:style w:type="character" w:customStyle="1" w:styleId="ab">
    <w:name w:val="Текст примечания Знак"/>
    <w:basedOn w:val="a0"/>
    <w:link w:val="aa"/>
    <w:uiPriority w:val="99"/>
    <w:qFormat/>
    <w:rPr>
      <w:rFonts w:ascii="Times New Roman" w:eastAsia="Times New Roman" w:hAnsi="Times New Roman" w:cs="Times New Roman"/>
      <w:sz w:val="20"/>
      <w:szCs w:val="20"/>
      <w:lang w:val="en-US"/>
    </w:rPr>
  </w:style>
  <w:style w:type="character" w:customStyle="1" w:styleId="a9">
    <w:name w:val="Текст выноски Знак"/>
    <w:basedOn w:val="a0"/>
    <w:link w:val="a8"/>
    <w:uiPriority w:val="99"/>
    <w:semiHidden/>
    <w:rPr>
      <w:rFonts w:ascii="Segoe UI" w:hAnsi="Segoe UI" w:cs="Segoe UI"/>
      <w:sz w:val="18"/>
      <w:szCs w:val="18"/>
    </w:rPr>
  </w:style>
  <w:style w:type="character" w:customStyle="1" w:styleId="ad">
    <w:name w:val="Тема примечания Знак"/>
    <w:basedOn w:val="ab"/>
    <w:link w:val="ac"/>
    <w:uiPriority w:val="99"/>
    <w:semiHidden/>
    <w:qFormat/>
    <w:rPr>
      <w:rFonts w:ascii="Times New Roman" w:eastAsia="Times New Roman" w:hAnsi="Times New Roman" w:cs="Times New Roman"/>
      <w:b/>
      <w:bCs/>
      <w:sz w:val="20"/>
      <w:szCs w:val="20"/>
      <w:lang w:val="en-US"/>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character" w:customStyle="1" w:styleId="afd">
    <w:name w:val="a"/>
    <w:qFormat/>
    <w:rPr>
      <w:color w:val="333399"/>
      <w:u w:val="single"/>
    </w:rPr>
  </w:style>
  <w:style w:type="character" w:customStyle="1" w:styleId="af3">
    <w:name w:val="Основной текст с отступом Знак"/>
    <w:basedOn w:val="a0"/>
    <w:link w:val="af2"/>
    <w:uiPriority w:val="99"/>
    <w:qFormat/>
    <w:rPr>
      <w:rFonts w:ascii="Times New Roman" w:hAnsi="Times New Roman" w:cs="Times New Roman"/>
      <w:color w:val="000000"/>
      <w:sz w:val="24"/>
      <w:szCs w:val="24"/>
    </w:rPr>
  </w:style>
  <w:style w:type="character" w:customStyle="1" w:styleId="23">
    <w:name w:val="Основной текст с отступом 2 Знак"/>
    <w:basedOn w:val="a0"/>
    <w:link w:val="22"/>
    <w:uiPriority w:val="99"/>
    <w:rPr>
      <w:rFonts w:ascii="Times New Roman" w:hAnsi="Times New Roman" w:cs="Times New Roman"/>
      <w:bCs/>
      <w:color w:val="000000"/>
      <w:sz w:val="24"/>
      <w:szCs w:val="24"/>
    </w:rPr>
  </w:style>
  <w:style w:type="character" w:customStyle="1" w:styleId="s3">
    <w:name w:val="s3"/>
    <w:basedOn w:val="a0"/>
    <w:qFormat/>
    <w:rPr>
      <w:color w:val="FF0000"/>
    </w:rPr>
  </w:style>
  <w:style w:type="character" w:customStyle="1" w:styleId="s2">
    <w:name w:val="s2"/>
    <w:rPr>
      <w:rFonts w:ascii="Times New Roman" w:hAnsi="Times New Roman" w:cs="Times New Roman" w:hint="default"/>
      <w:color w:val="333399"/>
      <w:u w:val="single"/>
    </w:rPr>
  </w:style>
  <w:style w:type="character" w:customStyle="1" w:styleId="24">
    <w:name w:val="Основной текст (2)"/>
    <w:rPr>
      <w:rFonts w:ascii="Times New Roman" w:eastAsia="Times New Roman" w:hAnsi="Times New Roman" w:cs="Times New Roman"/>
      <w:b/>
      <w:bCs/>
      <w:color w:val="000000"/>
      <w:spacing w:val="0"/>
      <w:w w:val="100"/>
      <w:position w:val="0"/>
      <w:sz w:val="22"/>
      <w:szCs w:val="22"/>
      <w:u w:val="none"/>
      <w:lang w:val="ru-RU" w:eastAsia="ru-RU" w:bidi="ru-RU"/>
    </w:rPr>
  </w:style>
  <w:style w:type="paragraph" w:customStyle="1" w:styleId="j17">
    <w:name w:val="j17"/>
    <w:basedOn w:val="a"/>
    <w:qFormat/>
    <w:pPr>
      <w:spacing w:before="100" w:beforeAutospacing="1" w:after="100" w:afterAutospacing="1"/>
    </w:pPr>
    <w:rPr>
      <w:rFonts w:eastAsia="Times New Roman" w:cs="Times New Roman"/>
      <w:sz w:val="24"/>
      <w:szCs w:val="24"/>
      <w:lang w:eastAsia="ru-RU"/>
    </w:rPr>
  </w:style>
  <w:style w:type="character" w:customStyle="1" w:styleId="20">
    <w:name w:val="Заголовок 2 Знак"/>
    <w:basedOn w:val="a0"/>
    <w:link w:val="2"/>
    <w:uiPriority w:val="9"/>
    <w:rPr>
      <w:rFonts w:asciiTheme="majorHAnsi" w:eastAsiaTheme="majorEastAsia" w:hAnsiTheme="majorHAnsi" w:cstheme="majorBidi"/>
      <w:color w:val="365F91" w:themeColor="accent1" w:themeShade="BF"/>
      <w:sz w:val="26"/>
      <w:szCs w:val="26"/>
    </w:rPr>
  </w:style>
  <w:style w:type="character" w:customStyle="1" w:styleId="14">
    <w:name w:val="Сильная ссылка1"/>
    <w:basedOn w:val="a0"/>
    <w:uiPriority w:val="32"/>
    <w:qFormat/>
    <w:rPr>
      <w:b/>
      <w:bCs/>
      <w:smallCaps/>
      <w:color w:val="4F81BD" w:themeColor="accent1"/>
      <w:spacing w:val="5"/>
    </w:rPr>
  </w:style>
  <w:style w:type="paragraph" w:customStyle="1" w:styleId="15">
    <w:name w:val="Заголовок оглавления1"/>
    <w:basedOn w:val="1"/>
    <w:next w:val="a"/>
    <w:uiPriority w:val="39"/>
    <w:unhideWhenUsed/>
    <w:qFormat/>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character" w:customStyle="1" w:styleId="af">
    <w:name w:val="Текст сноски Знак"/>
    <w:basedOn w:val="a0"/>
    <w:link w:val="ae"/>
    <w:uiPriority w:val="99"/>
    <w:rPr>
      <w:sz w:val="20"/>
      <w:szCs w:val="20"/>
    </w:rPr>
  </w:style>
  <w:style w:type="table" w:customStyle="1" w:styleId="16">
    <w:name w:val="Сетка таблицы1"/>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laceholder Text"/>
    <w:basedOn w:val="a0"/>
    <w:uiPriority w:val="99"/>
    <w:semiHidden/>
    <w:rPr>
      <w:color w:val="808080"/>
    </w:rPr>
  </w:style>
  <w:style w:type="paragraph" w:customStyle="1" w:styleId="17">
    <w:name w:val="Рецензия1"/>
    <w:hidden/>
    <w:uiPriority w:val="99"/>
    <w:semiHidden/>
    <w:rPr>
      <w:sz w:val="22"/>
      <w:szCs w:val="22"/>
      <w:lang w:eastAsia="en-US"/>
    </w:rPr>
  </w:style>
  <w:style w:type="character" w:customStyle="1" w:styleId="40">
    <w:name w:val="Заголовок 4 Знак"/>
    <w:basedOn w:val="a0"/>
    <w:link w:val="4"/>
    <w:uiPriority w:val="9"/>
    <w:rPr>
      <w:rFonts w:asciiTheme="majorHAnsi" w:eastAsiaTheme="majorEastAsia" w:hAnsiTheme="majorHAnsi" w:cstheme="majorBidi"/>
      <w:i/>
      <w:iCs/>
      <w:color w:val="365F91" w:themeColor="accent1" w:themeShade="BF"/>
      <w:sz w:val="28"/>
    </w:rPr>
  </w:style>
  <w:style w:type="character" w:styleId="aff">
    <w:name w:val="Intense Reference"/>
    <w:basedOn w:val="a0"/>
    <w:uiPriority w:val="32"/>
    <w:qFormat/>
    <w:rsid w:val="00CD2595"/>
    <w:rPr>
      <w:b/>
      <w:bCs/>
      <w:smallCaps/>
      <w:color w:val="4F81BD" w:themeColor="accent1"/>
      <w:spacing w:val="5"/>
    </w:rPr>
  </w:style>
  <w:style w:type="paragraph" w:styleId="aff0">
    <w:name w:val="TOC Heading"/>
    <w:basedOn w:val="1"/>
    <w:next w:val="a"/>
    <w:uiPriority w:val="39"/>
    <w:unhideWhenUsed/>
    <w:qFormat/>
    <w:rsid w:val="00CD2595"/>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character" w:customStyle="1" w:styleId="18">
    <w:name w:val="Текст примечания Знак1"/>
    <w:basedOn w:val="a0"/>
    <w:uiPriority w:val="99"/>
    <w:semiHidden/>
    <w:rsid w:val="00CD2595"/>
    <w:rPr>
      <w:sz w:val="20"/>
      <w:szCs w:val="20"/>
    </w:rPr>
  </w:style>
  <w:style w:type="character" w:customStyle="1" w:styleId="19">
    <w:name w:val="Тема примечания Знак1"/>
    <w:basedOn w:val="18"/>
    <w:uiPriority w:val="99"/>
    <w:semiHidden/>
    <w:rsid w:val="00CD2595"/>
    <w:rPr>
      <w:b/>
      <w:bCs/>
      <w:sz w:val="20"/>
      <w:szCs w:val="20"/>
    </w:rPr>
  </w:style>
  <w:style w:type="paragraph" w:styleId="aff1">
    <w:name w:val="Revision"/>
    <w:hidden/>
    <w:uiPriority w:val="99"/>
    <w:semiHidden/>
    <w:rsid w:val="00CD2595"/>
    <w:rPr>
      <w:sz w:val="22"/>
      <w:szCs w:val="22"/>
      <w:lang w:eastAsia="en-US"/>
    </w:rPr>
  </w:style>
  <w:style w:type="numbering" w:customStyle="1" w:styleId="1a">
    <w:name w:val="Нет списка1"/>
    <w:next w:val="a2"/>
    <w:uiPriority w:val="99"/>
    <w:semiHidden/>
    <w:unhideWhenUsed/>
    <w:rsid w:val="00CD2595"/>
  </w:style>
  <w:style w:type="paragraph" w:styleId="1b">
    <w:name w:val="toc 1"/>
    <w:basedOn w:val="a"/>
    <w:next w:val="a"/>
    <w:autoRedefine/>
    <w:uiPriority w:val="39"/>
    <w:unhideWhenUsed/>
    <w:rsid w:val="00CD2595"/>
    <w:pPr>
      <w:spacing w:after="100" w:line="259" w:lineRule="auto"/>
    </w:pPr>
    <w:rPr>
      <w:rFonts w:asciiTheme="minorHAnsi" w:hAnsiTheme="minorHAnsi"/>
      <w:sz w:val="22"/>
    </w:rPr>
  </w:style>
  <w:style w:type="character" w:styleId="aff2">
    <w:name w:val="FollowedHyperlink"/>
    <w:basedOn w:val="a0"/>
    <w:uiPriority w:val="99"/>
    <w:semiHidden/>
    <w:unhideWhenUsed/>
    <w:rsid w:val="00CD2595"/>
    <w:rPr>
      <w:color w:val="800080" w:themeColor="followedHyperlink"/>
      <w:u w:val="single"/>
    </w:rPr>
  </w:style>
  <w:style w:type="paragraph" w:customStyle="1" w:styleId="msonormal0">
    <w:name w:val="msonormal"/>
    <w:basedOn w:val="a"/>
    <w:rsid w:val="00CD2595"/>
    <w:pPr>
      <w:spacing w:before="100" w:beforeAutospacing="1" w:after="100" w:afterAutospacing="1"/>
    </w:pPr>
    <w:rPr>
      <w:rFonts w:eastAsia="Times New Roman" w:cs="Times New Roman"/>
      <w:sz w:val="24"/>
      <w:szCs w:val="24"/>
      <w:lang w:eastAsia="ru-RU"/>
    </w:rPr>
  </w:style>
  <w:style w:type="paragraph" w:styleId="aff3">
    <w:name w:val="endnote text"/>
    <w:basedOn w:val="a"/>
    <w:link w:val="aff4"/>
    <w:uiPriority w:val="99"/>
    <w:semiHidden/>
    <w:unhideWhenUsed/>
    <w:rsid w:val="00CD2595"/>
    <w:rPr>
      <w:rFonts w:asciiTheme="minorHAnsi" w:hAnsiTheme="minorHAnsi"/>
      <w:sz w:val="20"/>
      <w:szCs w:val="20"/>
    </w:rPr>
  </w:style>
  <w:style w:type="character" w:customStyle="1" w:styleId="aff4">
    <w:name w:val="Текст концевой сноски Знак"/>
    <w:basedOn w:val="a0"/>
    <w:link w:val="aff3"/>
    <w:uiPriority w:val="99"/>
    <w:semiHidden/>
    <w:rsid w:val="00CD2595"/>
    <w:rPr>
      <w:lang w:eastAsia="en-US"/>
    </w:rPr>
  </w:style>
  <w:style w:type="character" w:styleId="aff5">
    <w:name w:val="endnote reference"/>
    <w:basedOn w:val="a0"/>
    <w:uiPriority w:val="99"/>
    <w:semiHidden/>
    <w:unhideWhenUsed/>
    <w:rsid w:val="00CD2595"/>
    <w:rPr>
      <w:vertAlign w:val="superscript"/>
    </w:rPr>
  </w:style>
  <w:style w:type="character" w:customStyle="1" w:styleId="1c">
    <w:name w:val="Текст сноски Знак1"/>
    <w:basedOn w:val="a0"/>
    <w:uiPriority w:val="99"/>
    <w:semiHidden/>
    <w:rsid w:val="00CD2595"/>
    <w:rPr>
      <w:sz w:val="20"/>
      <w:szCs w:val="20"/>
    </w:rPr>
  </w:style>
  <w:style w:type="character" w:customStyle="1" w:styleId="red">
    <w:name w:val="red"/>
    <w:basedOn w:val="a0"/>
    <w:rsid w:val="00CD2595"/>
  </w:style>
  <w:style w:type="paragraph" w:styleId="aff6">
    <w:name w:val="caption"/>
    <w:basedOn w:val="a"/>
    <w:next w:val="a"/>
    <w:uiPriority w:val="35"/>
    <w:unhideWhenUsed/>
    <w:qFormat/>
    <w:rsid w:val="00CD2595"/>
    <w:pPr>
      <w:spacing w:after="200"/>
    </w:pPr>
    <w:rPr>
      <w:rFonts w:asciiTheme="minorHAnsi" w:hAnsiTheme="minorHAnsi"/>
      <w:i/>
      <w:iCs/>
      <w:color w:val="1F497D" w:themeColor="text2"/>
      <w:sz w:val="18"/>
      <w:szCs w:val="18"/>
    </w:rPr>
  </w:style>
  <w:style w:type="paragraph" w:styleId="aff7">
    <w:name w:val="table of figures"/>
    <w:basedOn w:val="a"/>
    <w:next w:val="a"/>
    <w:uiPriority w:val="99"/>
    <w:unhideWhenUsed/>
    <w:rsid w:val="00CD2595"/>
    <w:pPr>
      <w:spacing w:line="259" w:lineRule="auto"/>
    </w:pPr>
    <w:rPr>
      <w:rFonts w:asciiTheme="minorHAnsi" w:hAnsiTheme="minorHAnsi"/>
      <w:sz w:val="22"/>
    </w:rPr>
  </w:style>
  <w:style w:type="character" w:customStyle="1" w:styleId="aff8">
    <w:name w:val="_"/>
    <w:basedOn w:val="a0"/>
    <w:rsid w:val="00CD2595"/>
  </w:style>
  <w:style w:type="character" w:customStyle="1" w:styleId="ff5">
    <w:name w:val="ff5"/>
    <w:basedOn w:val="a0"/>
    <w:rsid w:val="00CD2595"/>
  </w:style>
  <w:style w:type="character" w:customStyle="1" w:styleId="ws1">
    <w:name w:val="ws1"/>
    <w:basedOn w:val="a0"/>
    <w:rsid w:val="00CD2595"/>
  </w:style>
  <w:style w:type="paragraph" w:styleId="31">
    <w:name w:val="toc 3"/>
    <w:basedOn w:val="a"/>
    <w:next w:val="a"/>
    <w:autoRedefine/>
    <w:uiPriority w:val="39"/>
    <w:unhideWhenUsed/>
    <w:rsid w:val="00CD2595"/>
    <w:pPr>
      <w:spacing w:after="100" w:line="259" w:lineRule="auto"/>
      <w:ind w:left="440"/>
    </w:pPr>
    <w:rPr>
      <w:rFonts w:asciiTheme="minorHAnsi" w:hAnsiTheme="minorHAnsi"/>
      <w:sz w:val="22"/>
    </w:rPr>
  </w:style>
  <w:style w:type="character" w:customStyle="1" w:styleId="note">
    <w:name w:val="note"/>
    <w:basedOn w:val="a0"/>
    <w:rsid w:val="00CD2595"/>
  </w:style>
  <w:style w:type="paragraph" w:styleId="aff9">
    <w:name w:val="Bibliography"/>
    <w:basedOn w:val="a"/>
    <w:next w:val="a"/>
    <w:uiPriority w:val="37"/>
    <w:unhideWhenUsed/>
    <w:rsid w:val="00CD2595"/>
    <w:pPr>
      <w:spacing w:after="160" w:line="259" w:lineRule="auto"/>
    </w:pPr>
    <w:rPr>
      <w:rFonts w:asciiTheme="minorHAnsi" w:hAnsiTheme="minorHAnsi"/>
      <w:sz w:val="22"/>
    </w:rPr>
  </w:style>
  <w:style w:type="numbering" w:customStyle="1" w:styleId="26">
    <w:name w:val="Нет списка2"/>
    <w:next w:val="a2"/>
    <w:uiPriority w:val="99"/>
    <w:semiHidden/>
    <w:unhideWhenUsed/>
    <w:rsid w:val="00CD2595"/>
  </w:style>
  <w:style w:type="table" w:customStyle="1" w:styleId="32">
    <w:name w:val="Сетка таблицы3"/>
    <w:basedOn w:val="a1"/>
    <w:next w:val="af8"/>
    <w:uiPriority w:val="39"/>
    <w:rsid w:val="00CD2595"/>
    <w:rPr>
      <w:rFonts w:ascii="Times New Roman"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CD2595"/>
  </w:style>
  <w:style w:type="table" w:customStyle="1" w:styleId="41">
    <w:name w:val="Сетка таблицы4"/>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D2595"/>
  </w:style>
  <w:style w:type="table" w:customStyle="1" w:styleId="111">
    <w:name w:val="Сетка таблицы11"/>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CD2595"/>
  </w:style>
  <w:style w:type="table" w:customStyle="1" w:styleId="51">
    <w:name w:val="Сетка таблицы5"/>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CD2595"/>
  </w:style>
  <w:style w:type="table" w:customStyle="1" w:styleId="6">
    <w:name w:val="Сетка таблицы6"/>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CD2595"/>
  </w:style>
  <w:style w:type="table" w:customStyle="1" w:styleId="7">
    <w:name w:val="Сетка таблицы7"/>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CD2595"/>
  </w:style>
  <w:style w:type="table" w:customStyle="1" w:styleId="130">
    <w:name w:val="Сетка таблицы13"/>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CD2595"/>
  </w:style>
  <w:style w:type="table" w:customStyle="1" w:styleId="8">
    <w:name w:val="Сетка таблицы8"/>
    <w:basedOn w:val="a1"/>
    <w:next w:val="af8"/>
    <w:uiPriority w:val="39"/>
    <w:rsid w:val="00CD2595"/>
    <w:rPr>
      <w:rFonts w:ascii="Times New Roman"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CD2595"/>
  </w:style>
  <w:style w:type="table" w:customStyle="1" w:styleId="9">
    <w:name w:val="Сетка таблицы9"/>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CD2595"/>
  </w:style>
  <w:style w:type="table" w:customStyle="1" w:styleId="140">
    <w:name w:val="Сетка таблицы14"/>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CD2595"/>
  </w:style>
  <w:style w:type="table" w:customStyle="1" w:styleId="100">
    <w:name w:val="Сетка таблицы10"/>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2"/>
    <w:uiPriority w:val="99"/>
    <w:semiHidden/>
    <w:unhideWhenUsed/>
    <w:rsid w:val="00CD2595"/>
  </w:style>
  <w:style w:type="table" w:customStyle="1" w:styleId="150">
    <w:name w:val="Сетка таблицы15"/>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CD2595"/>
  </w:style>
  <w:style w:type="table" w:customStyle="1" w:styleId="160">
    <w:name w:val="Сетка таблицы16"/>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2"/>
    <w:uiPriority w:val="99"/>
    <w:semiHidden/>
    <w:unhideWhenUsed/>
    <w:rsid w:val="00CD2595"/>
  </w:style>
  <w:style w:type="table" w:customStyle="1" w:styleId="170">
    <w:name w:val="Сетка таблицы17"/>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f8"/>
    <w:uiPriority w:val="39"/>
    <w:rsid w:val="00CD25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2"/>
    <w:uiPriority w:val="99"/>
    <w:semiHidden/>
    <w:unhideWhenUsed/>
    <w:rsid w:val="00CD2595"/>
  </w:style>
  <w:style w:type="table" w:customStyle="1" w:styleId="180">
    <w:name w:val="Сетка таблицы18"/>
    <w:basedOn w:val="a1"/>
    <w:next w:val="af8"/>
    <w:uiPriority w:val="39"/>
    <w:rsid w:val="00CD2595"/>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2"/>
    <w:uiPriority w:val="99"/>
    <w:semiHidden/>
    <w:unhideWhenUsed/>
    <w:rsid w:val="00CD2595"/>
  </w:style>
  <w:style w:type="numbering" w:customStyle="1" w:styleId="181">
    <w:name w:val="Нет списка18"/>
    <w:next w:val="a2"/>
    <w:uiPriority w:val="99"/>
    <w:semiHidden/>
    <w:unhideWhenUsed/>
    <w:rsid w:val="00551376"/>
  </w:style>
  <w:style w:type="table" w:customStyle="1" w:styleId="190">
    <w:name w:val="Сетка таблицы19"/>
    <w:basedOn w:val="a1"/>
    <w:next w:val="af8"/>
    <w:uiPriority w:val="39"/>
    <w:rsid w:val="00551376"/>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2"/>
    <w:uiPriority w:val="99"/>
    <w:semiHidden/>
    <w:unhideWhenUsed/>
    <w:rsid w:val="00551376"/>
  </w:style>
  <w:style w:type="numbering" w:customStyle="1" w:styleId="200">
    <w:name w:val="Нет списка20"/>
    <w:next w:val="a2"/>
    <w:uiPriority w:val="99"/>
    <w:semiHidden/>
    <w:unhideWhenUsed/>
    <w:rsid w:val="00551376"/>
  </w:style>
  <w:style w:type="table" w:customStyle="1" w:styleId="201">
    <w:name w:val="Сетка таблицы20"/>
    <w:basedOn w:val="a1"/>
    <w:next w:val="af8"/>
    <w:uiPriority w:val="39"/>
    <w:rsid w:val="00551376"/>
    <w:rPr>
      <w:rFonts w:ascii="Times New Roman" w:hAnsi="Times New Roman"/>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551376"/>
  </w:style>
  <w:style w:type="character" w:customStyle="1" w:styleId="50">
    <w:name w:val="Заголовок 5 Знак"/>
    <w:basedOn w:val="a0"/>
    <w:link w:val="5"/>
    <w:uiPriority w:val="9"/>
    <w:semiHidden/>
    <w:rsid w:val="00F31F33"/>
    <w:rPr>
      <w:rFonts w:asciiTheme="majorHAnsi" w:eastAsiaTheme="majorEastAsia" w:hAnsiTheme="majorHAnsi" w:cstheme="majorBidi"/>
      <w:color w:val="365F91" w:themeColor="accent1" w:themeShade="BF"/>
      <w:sz w:val="28"/>
      <w:szCs w:val="22"/>
      <w:lang w:eastAsia="en-US"/>
    </w:rPr>
  </w:style>
  <w:style w:type="paragraph" w:customStyle="1" w:styleId="docdata">
    <w:name w:val="docdata"/>
    <w:aliases w:val="docy,v5,2607,bqiaagaaeyqcaaagiaiaaaobbwaabakhaaaaaaaaaaaaaaaaaaaaaaaaaaaaaaaaaaaaaaaaaaaaaaaaaaaaaaaaaaaaaaaaaaaaaaaaaaaaaaaaaaaaaaaaaaaaaaaaaaaaaaaaaaaaaaaaaaaaaaaaaaaaaaaaaaaaaaaaaaaaaaaaaaaaaaaaaaaaaaaaaaaaaaaaaaaaaaaaaaaaaaaaaaaaaaaaaaaaaaaa"/>
    <w:basedOn w:val="a"/>
    <w:rsid w:val="00065027"/>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84798">
      <w:bodyDiv w:val="1"/>
      <w:marLeft w:val="0"/>
      <w:marRight w:val="0"/>
      <w:marTop w:val="0"/>
      <w:marBottom w:val="0"/>
      <w:divBdr>
        <w:top w:val="none" w:sz="0" w:space="0" w:color="auto"/>
        <w:left w:val="none" w:sz="0" w:space="0" w:color="auto"/>
        <w:bottom w:val="none" w:sz="0" w:space="0" w:color="auto"/>
        <w:right w:val="none" w:sz="0" w:space="0" w:color="auto"/>
      </w:divBdr>
    </w:div>
    <w:div w:id="118300159">
      <w:bodyDiv w:val="1"/>
      <w:marLeft w:val="0"/>
      <w:marRight w:val="0"/>
      <w:marTop w:val="0"/>
      <w:marBottom w:val="0"/>
      <w:divBdr>
        <w:top w:val="none" w:sz="0" w:space="0" w:color="auto"/>
        <w:left w:val="none" w:sz="0" w:space="0" w:color="auto"/>
        <w:bottom w:val="none" w:sz="0" w:space="0" w:color="auto"/>
        <w:right w:val="none" w:sz="0" w:space="0" w:color="auto"/>
      </w:divBdr>
    </w:div>
    <w:div w:id="163055347">
      <w:bodyDiv w:val="1"/>
      <w:marLeft w:val="0"/>
      <w:marRight w:val="0"/>
      <w:marTop w:val="0"/>
      <w:marBottom w:val="0"/>
      <w:divBdr>
        <w:top w:val="none" w:sz="0" w:space="0" w:color="auto"/>
        <w:left w:val="none" w:sz="0" w:space="0" w:color="auto"/>
        <w:bottom w:val="none" w:sz="0" w:space="0" w:color="auto"/>
        <w:right w:val="none" w:sz="0" w:space="0" w:color="auto"/>
      </w:divBdr>
    </w:div>
    <w:div w:id="187333561">
      <w:bodyDiv w:val="1"/>
      <w:marLeft w:val="0"/>
      <w:marRight w:val="0"/>
      <w:marTop w:val="0"/>
      <w:marBottom w:val="0"/>
      <w:divBdr>
        <w:top w:val="none" w:sz="0" w:space="0" w:color="auto"/>
        <w:left w:val="none" w:sz="0" w:space="0" w:color="auto"/>
        <w:bottom w:val="none" w:sz="0" w:space="0" w:color="auto"/>
        <w:right w:val="none" w:sz="0" w:space="0" w:color="auto"/>
      </w:divBdr>
    </w:div>
    <w:div w:id="199175001">
      <w:bodyDiv w:val="1"/>
      <w:marLeft w:val="0"/>
      <w:marRight w:val="0"/>
      <w:marTop w:val="0"/>
      <w:marBottom w:val="0"/>
      <w:divBdr>
        <w:top w:val="none" w:sz="0" w:space="0" w:color="auto"/>
        <w:left w:val="none" w:sz="0" w:space="0" w:color="auto"/>
        <w:bottom w:val="none" w:sz="0" w:space="0" w:color="auto"/>
        <w:right w:val="none" w:sz="0" w:space="0" w:color="auto"/>
      </w:divBdr>
    </w:div>
    <w:div w:id="206071429">
      <w:bodyDiv w:val="1"/>
      <w:marLeft w:val="0"/>
      <w:marRight w:val="0"/>
      <w:marTop w:val="0"/>
      <w:marBottom w:val="0"/>
      <w:divBdr>
        <w:top w:val="none" w:sz="0" w:space="0" w:color="auto"/>
        <w:left w:val="none" w:sz="0" w:space="0" w:color="auto"/>
        <w:bottom w:val="none" w:sz="0" w:space="0" w:color="auto"/>
        <w:right w:val="none" w:sz="0" w:space="0" w:color="auto"/>
      </w:divBdr>
    </w:div>
    <w:div w:id="263264987">
      <w:bodyDiv w:val="1"/>
      <w:marLeft w:val="0"/>
      <w:marRight w:val="0"/>
      <w:marTop w:val="0"/>
      <w:marBottom w:val="0"/>
      <w:divBdr>
        <w:top w:val="none" w:sz="0" w:space="0" w:color="auto"/>
        <w:left w:val="none" w:sz="0" w:space="0" w:color="auto"/>
        <w:bottom w:val="none" w:sz="0" w:space="0" w:color="auto"/>
        <w:right w:val="none" w:sz="0" w:space="0" w:color="auto"/>
      </w:divBdr>
    </w:div>
    <w:div w:id="284701335">
      <w:bodyDiv w:val="1"/>
      <w:marLeft w:val="0"/>
      <w:marRight w:val="0"/>
      <w:marTop w:val="0"/>
      <w:marBottom w:val="0"/>
      <w:divBdr>
        <w:top w:val="none" w:sz="0" w:space="0" w:color="auto"/>
        <w:left w:val="none" w:sz="0" w:space="0" w:color="auto"/>
        <w:bottom w:val="none" w:sz="0" w:space="0" w:color="auto"/>
        <w:right w:val="none" w:sz="0" w:space="0" w:color="auto"/>
      </w:divBdr>
    </w:div>
    <w:div w:id="297076648">
      <w:bodyDiv w:val="1"/>
      <w:marLeft w:val="0"/>
      <w:marRight w:val="0"/>
      <w:marTop w:val="0"/>
      <w:marBottom w:val="0"/>
      <w:divBdr>
        <w:top w:val="none" w:sz="0" w:space="0" w:color="auto"/>
        <w:left w:val="none" w:sz="0" w:space="0" w:color="auto"/>
        <w:bottom w:val="none" w:sz="0" w:space="0" w:color="auto"/>
        <w:right w:val="none" w:sz="0" w:space="0" w:color="auto"/>
      </w:divBdr>
    </w:div>
    <w:div w:id="311836887">
      <w:bodyDiv w:val="1"/>
      <w:marLeft w:val="0"/>
      <w:marRight w:val="0"/>
      <w:marTop w:val="0"/>
      <w:marBottom w:val="0"/>
      <w:divBdr>
        <w:top w:val="none" w:sz="0" w:space="0" w:color="auto"/>
        <w:left w:val="none" w:sz="0" w:space="0" w:color="auto"/>
        <w:bottom w:val="none" w:sz="0" w:space="0" w:color="auto"/>
        <w:right w:val="none" w:sz="0" w:space="0" w:color="auto"/>
      </w:divBdr>
    </w:div>
    <w:div w:id="312417847">
      <w:bodyDiv w:val="1"/>
      <w:marLeft w:val="0"/>
      <w:marRight w:val="0"/>
      <w:marTop w:val="0"/>
      <w:marBottom w:val="0"/>
      <w:divBdr>
        <w:top w:val="none" w:sz="0" w:space="0" w:color="auto"/>
        <w:left w:val="none" w:sz="0" w:space="0" w:color="auto"/>
        <w:bottom w:val="none" w:sz="0" w:space="0" w:color="auto"/>
        <w:right w:val="none" w:sz="0" w:space="0" w:color="auto"/>
      </w:divBdr>
    </w:div>
    <w:div w:id="350885879">
      <w:bodyDiv w:val="1"/>
      <w:marLeft w:val="0"/>
      <w:marRight w:val="0"/>
      <w:marTop w:val="0"/>
      <w:marBottom w:val="0"/>
      <w:divBdr>
        <w:top w:val="none" w:sz="0" w:space="0" w:color="auto"/>
        <w:left w:val="none" w:sz="0" w:space="0" w:color="auto"/>
        <w:bottom w:val="none" w:sz="0" w:space="0" w:color="auto"/>
        <w:right w:val="none" w:sz="0" w:space="0" w:color="auto"/>
      </w:divBdr>
    </w:div>
    <w:div w:id="464543728">
      <w:bodyDiv w:val="1"/>
      <w:marLeft w:val="0"/>
      <w:marRight w:val="0"/>
      <w:marTop w:val="0"/>
      <w:marBottom w:val="0"/>
      <w:divBdr>
        <w:top w:val="none" w:sz="0" w:space="0" w:color="auto"/>
        <w:left w:val="none" w:sz="0" w:space="0" w:color="auto"/>
        <w:bottom w:val="none" w:sz="0" w:space="0" w:color="auto"/>
        <w:right w:val="none" w:sz="0" w:space="0" w:color="auto"/>
      </w:divBdr>
    </w:div>
    <w:div w:id="473765075">
      <w:bodyDiv w:val="1"/>
      <w:marLeft w:val="0"/>
      <w:marRight w:val="0"/>
      <w:marTop w:val="0"/>
      <w:marBottom w:val="0"/>
      <w:divBdr>
        <w:top w:val="none" w:sz="0" w:space="0" w:color="auto"/>
        <w:left w:val="none" w:sz="0" w:space="0" w:color="auto"/>
        <w:bottom w:val="none" w:sz="0" w:space="0" w:color="auto"/>
        <w:right w:val="none" w:sz="0" w:space="0" w:color="auto"/>
      </w:divBdr>
    </w:div>
    <w:div w:id="485391502">
      <w:bodyDiv w:val="1"/>
      <w:marLeft w:val="0"/>
      <w:marRight w:val="0"/>
      <w:marTop w:val="0"/>
      <w:marBottom w:val="0"/>
      <w:divBdr>
        <w:top w:val="none" w:sz="0" w:space="0" w:color="auto"/>
        <w:left w:val="none" w:sz="0" w:space="0" w:color="auto"/>
        <w:bottom w:val="none" w:sz="0" w:space="0" w:color="auto"/>
        <w:right w:val="none" w:sz="0" w:space="0" w:color="auto"/>
      </w:divBdr>
    </w:div>
    <w:div w:id="508761743">
      <w:bodyDiv w:val="1"/>
      <w:marLeft w:val="0"/>
      <w:marRight w:val="0"/>
      <w:marTop w:val="0"/>
      <w:marBottom w:val="0"/>
      <w:divBdr>
        <w:top w:val="none" w:sz="0" w:space="0" w:color="auto"/>
        <w:left w:val="none" w:sz="0" w:space="0" w:color="auto"/>
        <w:bottom w:val="none" w:sz="0" w:space="0" w:color="auto"/>
        <w:right w:val="none" w:sz="0" w:space="0" w:color="auto"/>
      </w:divBdr>
    </w:div>
    <w:div w:id="542668049">
      <w:bodyDiv w:val="1"/>
      <w:marLeft w:val="0"/>
      <w:marRight w:val="0"/>
      <w:marTop w:val="0"/>
      <w:marBottom w:val="0"/>
      <w:divBdr>
        <w:top w:val="none" w:sz="0" w:space="0" w:color="auto"/>
        <w:left w:val="none" w:sz="0" w:space="0" w:color="auto"/>
        <w:bottom w:val="none" w:sz="0" w:space="0" w:color="auto"/>
        <w:right w:val="none" w:sz="0" w:space="0" w:color="auto"/>
      </w:divBdr>
    </w:div>
    <w:div w:id="549657993">
      <w:bodyDiv w:val="1"/>
      <w:marLeft w:val="0"/>
      <w:marRight w:val="0"/>
      <w:marTop w:val="0"/>
      <w:marBottom w:val="0"/>
      <w:divBdr>
        <w:top w:val="none" w:sz="0" w:space="0" w:color="auto"/>
        <w:left w:val="none" w:sz="0" w:space="0" w:color="auto"/>
        <w:bottom w:val="none" w:sz="0" w:space="0" w:color="auto"/>
        <w:right w:val="none" w:sz="0" w:space="0" w:color="auto"/>
      </w:divBdr>
    </w:div>
    <w:div w:id="551162551">
      <w:bodyDiv w:val="1"/>
      <w:marLeft w:val="0"/>
      <w:marRight w:val="0"/>
      <w:marTop w:val="0"/>
      <w:marBottom w:val="0"/>
      <w:divBdr>
        <w:top w:val="none" w:sz="0" w:space="0" w:color="auto"/>
        <w:left w:val="none" w:sz="0" w:space="0" w:color="auto"/>
        <w:bottom w:val="none" w:sz="0" w:space="0" w:color="auto"/>
        <w:right w:val="none" w:sz="0" w:space="0" w:color="auto"/>
      </w:divBdr>
    </w:div>
    <w:div w:id="614487591">
      <w:bodyDiv w:val="1"/>
      <w:marLeft w:val="0"/>
      <w:marRight w:val="0"/>
      <w:marTop w:val="0"/>
      <w:marBottom w:val="0"/>
      <w:divBdr>
        <w:top w:val="none" w:sz="0" w:space="0" w:color="auto"/>
        <w:left w:val="none" w:sz="0" w:space="0" w:color="auto"/>
        <w:bottom w:val="none" w:sz="0" w:space="0" w:color="auto"/>
        <w:right w:val="none" w:sz="0" w:space="0" w:color="auto"/>
      </w:divBdr>
    </w:div>
    <w:div w:id="671568959">
      <w:bodyDiv w:val="1"/>
      <w:marLeft w:val="0"/>
      <w:marRight w:val="0"/>
      <w:marTop w:val="0"/>
      <w:marBottom w:val="0"/>
      <w:divBdr>
        <w:top w:val="none" w:sz="0" w:space="0" w:color="auto"/>
        <w:left w:val="none" w:sz="0" w:space="0" w:color="auto"/>
        <w:bottom w:val="none" w:sz="0" w:space="0" w:color="auto"/>
        <w:right w:val="none" w:sz="0" w:space="0" w:color="auto"/>
      </w:divBdr>
    </w:div>
    <w:div w:id="752052388">
      <w:bodyDiv w:val="1"/>
      <w:marLeft w:val="0"/>
      <w:marRight w:val="0"/>
      <w:marTop w:val="0"/>
      <w:marBottom w:val="0"/>
      <w:divBdr>
        <w:top w:val="none" w:sz="0" w:space="0" w:color="auto"/>
        <w:left w:val="none" w:sz="0" w:space="0" w:color="auto"/>
        <w:bottom w:val="none" w:sz="0" w:space="0" w:color="auto"/>
        <w:right w:val="none" w:sz="0" w:space="0" w:color="auto"/>
      </w:divBdr>
    </w:div>
    <w:div w:id="801768282">
      <w:bodyDiv w:val="1"/>
      <w:marLeft w:val="0"/>
      <w:marRight w:val="0"/>
      <w:marTop w:val="0"/>
      <w:marBottom w:val="0"/>
      <w:divBdr>
        <w:top w:val="none" w:sz="0" w:space="0" w:color="auto"/>
        <w:left w:val="none" w:sz="0" w:space="0" w:color="auto"/>
        <w:bottom w:val="none" w:sz="0" w:space="0" w:color="auto"/>
        <w:right w:val="none" w:sz="0" w:space="0" w:color="auto"/>
      </w:divBdr>
    </w:div>
    <w:div w:id="855122703">
      <w:bodyDiv w:val="1"/>
      <w:marLeft w:val="0"/>
      <w:marRight w:val="0"/>
      <w:marTop w:val="0"/>
      <w:marBottom w:val="0"/>
      <w:divBdr>
        <w:top w:val="none" w:sz="0" w:space="0" w:color="auto"/>
        <w:left w:val="none" w:sz="0" w:space="0" w:color="auto"/>
        <w:bottom w:val="none" w:sz="0" w:space="0" w:color="auto"/>
        <w:right w:val="none" w:sz="0" w:space="0" w:color="auto"/>
      </w:divBdr>
    </w:div>
    <w:div w:id="865562054">
      <w:bodyDiv w:val="1"/>
      <w:marLeft w:val="0"/>
      <w:marRight w:val="0"/>
      <w:marTop w:val="0"/>
      <w:marBottom w:val="0"/>
      <w:divBdr>
        <w:top w:val="none" w:sz="0" w:space="0" w:color="auto"/>
        <w:left w:val="none" w:sz="0" w:space="0" w:color="auto"/>
        <w:bottom w:val="none" w:sz="0" w:space="0" w:color="auto"/>
        <w:right w:val="none" w:sz="0" w:space="0" w:color="auto"/>
      </w:divBdr>
    </w:div>
    <w:div w:id="919873768">
      <w:bodyDiv w:val="1"/>
      <w:marLeft w:val="0"/>
      <w:marRight w:val="0"/>
      <w:marTop w:val="0"/>
      <w:marBottom w:val="0"/>
      <w:divBdr>
        <w:top w:val="none" w:sz="0" w:space="0" w:color="auto"/>
        <w:left w:val="none" w:sz="0" w:space="0" w:color="auto"/>
        <w:bottom w:val="none" w:sz="0" w:space="0" w:color="auto"/>
        <w:right w:val="none" w:sz="0" w:space="0" w:color="auto"/>
      </w:divBdr>
    </w:div>
    <w:div w:id="944768712">
      <w:bodyDiv w:val="1"/>
      <w:marLeft w:val="0"/>
      <w:marRight w:val="0"/>
      <w:marTop w:val="0"/>
      <w:marBottom w:val="0"/>
      <w:divBdr>
        <w:top w:val="none" w:sz="0" w:space="0" w:color="auto"/>
        <w:left w:val="none" w:sz="0" w:space="0" w:color="auto"/>
        <w:bottom w:val="none" w:sz="0" w:space="0" w:color="auto"/>
        <w:right w:val="none" w:sz="0" w:space="0" w:color="auto"/>
      </w:divBdr>
    </w:div>
    <w:div w:id="978337822">
      <w:bodyDiv w:val="1"/>
      <w:marLeft w:val="0"/>
      <w:marRight w:val="0"/>
      <w:marTop w:val="0"/>
      <w:marBottom w:val="0"/>
      <w:divBdr>
        <w:top w:val="none" w:sz="0" w:space="0" w:color="auto"/>
        <w:left w:val="none" w:sz="0" w:space="0" w:color="auto"/>
        <w:bottom w:val="none" w:sz="0" w:space="0" w:color="auto"/>
        <w:right w:val="none" w:sz="0" w:space="0" w:color="auto"/>
      </w:divBdr>
    </w:div>
    <w:div w:id="1136992280">
      <w:bodyDiv w:val="1"/>
      <w:marLeft w:val="0"/>
      <w:marRight w:val="0"/>
      <w:marTop w:val="0"/>
      <w:marBottom w:val="0"/>
      <w:divBdr>
        <w:top w:val="none" w:sz="0" w:space="0" w:color="auto"/>
        <w:left w:val="none" w:sz="0" w:space="0" w:color="auto"/>
        <w:bottom w:val="none" w:sz="0" w:space="0" w:color="auto"/>
        <w:right w:val="none" w:sz="0" w:space="0" w:color="auto"/>
      </w:divBdr>
    </w:div>
    <w:div w:id="1213614518">
      <w:bodyDiv w:val="1"/>
      <w:marLeft w:val="0"/>
      <w:marRight w:val="0"/>
      <w:marTop w:val="0"/>
      <w:marBottom w:val="0"/>
      <w:divBdr>
        <w:top w:val="none" w:sz="0" w:space="0" w:color="auto"/>
        <w:left w:val="none" w:sz="0" w:space="0" w:color="auto"/>
        <w:bottom w:val="none" w:sz="0" w:space="0" w:color="auto"/>
        <w:right w:val="none" w:sz="0" w:space="0" w:color="auto"/>
      </w:divBdr>
    </w:div>
    <w:div w:id="1277757387">
      <w:bodyDiv w:val="1"/>
      <w:marLeft w:val="0"/>
      <w:marRight w:val="0"/>
      <w:marTop w:val="0"/>
      <w:marBottom w:val="0"/>
      <w:divBdr>
        <w:top w:val="none" w:sz="0" w:space="0" w:color="auto"/>
        <w:left w:val="none" w:sz="0" w:space="0" w:color="auto"/>
        <w:bottom w:val="none" w:sz="0" w:space="0" w:color="auto"/>
        <w:right w:val="none" w:sz="0" w:space="0" w:color="auto"/>
      </w:divBdr>
    </w:div>
    <w:div w:id="1309749129">
      <w:bodyDiv w:val="1"/>
      <w:marLeft w:val="0"/>
      <w:marRight w:val="0"/>
      <w:marTop w:val="0"/>
      <w:marBottom w:val="0"/>
      <w:divBdr>
        <w:top w:val="none" w:sz="0" w:space="0" w:color="auto"/>
        <w:left w:val="none" w:sz="0" w:space="0" w:color="auto"/>
        <w:bottom w:val="none" w:sz="0" w:space="0" w:color="auto"/>
        <w:right w:val="none" w:sz="0" w:space="0" w:color="auto"/>
      </w:divBdr>
    </w:div>
    <w:div w:id="1312638221">
      <w:bodyDiv w:val="1"/>
      <w:marLeft w:val="0"/>
      <w:marRight w:val="0"/>
      <w:marTop w:val="0"/>
      <w:marBottom w:val="0"/>
      <w:divBdr>
        <w:top w:val="none" w:sz="0" w:space="0" w:color="auto"/>
        <w:left w:val="none" w:sz="0" w:space="0" w:color="auto"/>
        <w:bottom w:val="none" w:sz="0" w:space="0" w:color="auto"/>
        <w:right w:val="none" w:sz="0" w:space="0" w:color="auto"/>
      </w:divBdr>
    </w:div>
    <w:div w:id="1317343007">
      <w:bodyDiv w:val="1"/>
      <w:marLeft w:val="0"/>
      <w:marRight w:val="0"/>
      <w:marTop w:val="0"/>
      <w:marBottom w:val="0"/>
      <w:divBdr>
        <w:top w:val="none" w:sz="0" w:space="0" w:color="auto"/>
        <w:left w:val="none" w:sz="0" w:space="0" w:color="auto"/>
        <w:bottom w:val="none" w:sz="0" w:space="0" w:color="auto"/>
        <w:right w:val="none" w:sz="0" w:space="0" w:color="auto"/>
      </w:divBdr>
    </w:div>
    <w:div w:id="1321038311">
      <w:bodyDiv w:val="1"/>
      <w:marLeft w:val="0"/>
      <w:marRight w:val="0"/>
      <w:marTop w:val="0"/>
      <w:marBottom w:val="0"/>
      <w:divBdr>
        <w:top w:val="none" w:sz="0" w:space="0" w:color="auto"/>
        <w:left w:val="none" w:sz="0" w:space="0" w:color="auto"/>
        <w:bottom w:val="none" w:sz="0" w:space="0" w:color="auto"/>
        <w:right w:val="none" w:sz="0" w:space="0" w:color="auto"/>
      </w:divBdr>
    </w:div>
    <w:div w:id="1427843173">
      <w:bodyDiv w:val="1"/>
      <w:marLeft w:val="0"/>
      <w:marRight w:val="0"/>
      <w:marTop w:val="0"/>
      <w:marBottom w:val="0"/>
      <w:divBdr>
        <w:top w:val="none" w:sz="0" w:space="0" w:color="auto"/>
        <w:left w:val="none" w:sz="0" w:space="0" w:color="auto"/>
        <w:bottom w:val="none" w:sz="0" w:space="0" w:color="auto"/>
        <w:right w:val="none" w:sz="0" w:space="0" w:color="auto"/>
      </w:divBdr>
    </w:div>
    <w:div w:id="1567954618">
      <w:bodyDiv w:val="1"/>
      <w:marLeft w:val="0"/>
      <w:marRight w:val="0"/>
      <w:marTop w:val="0"/>
      <w:marBottom w:val="0"/>
      <w:divBdr>
        <w:top w:val="none" w:sz="0" w:space="0" w:color="auto"/>
        <w:left w:val="none" w:sz="0" w:space="0" w:color="auto"/>
        <w:bottom w:val="none" w:sz="0" w:space="0" w:color="auto"/>
        <w:right w:val="none" w:sz="0" w:space="0" w:color="auto"/>
      </w:divBdr>
    </w:div>
    <w:div w:id="1599173041">
      <w:bodyDiv w:val="1"/>
      <w:marLeft w:val="0"/>
      <w:marRight w:val="0"/>
      <w:marTop w:val="0"/>
      <w:marBottom w:val="0"/>
      <w:divBdr>
        <w:top w:val="none" w:sz="0" w:space="0" w:color="auto"/>
        <w:left w:val="none" w:sz="0" w:space="0" w:color="auto"/>
        <w:bottom w:val="none" w:sz="0" w:space="0" w:color="auto"/>
        <w:right w:val="none" w:sz="0" w:space="0" w:color="auto"/>
      </w:divBdr>
    </w:div>
    <w:div w:id="1610238470">
      <w:bodyDiv w:val="1"/>
      <w:marLeft w:val="0"/>
      <w:marRight w:val="0"/>
      <w:marTop w:val="0"/>
      <w:marBottom w:val="0"/>
      <w:divBdr>
        <w:top w:val="none" w:sz="0" w:space="0" w:color="auto"/>
        <w:left w:val="none" w:sz="0" w:space="0" w:color="auto"/>
        <w:bottom w:val="none" w:sz="0" w:space="0" w:color="auto"/>
        <w:right w:val="none" w:sz="0" w:space="0" w:color="auto"/>
      </w:divBdr>
    </w:div>
    <w:div w:id="1739283233">
      <w:bodyDiv w:val="1"/>
      <w:marLeft w:val="0"/>
      <w:marRight w:val="0"/>
      <w:marTop w:val="0"/>
      <w:marBottom w:val="0"/>
      <w:divBdr>
        <w:top w:val="none" w:sz="0" w:space="0" w:color="auto"/>
        <w:left w:val="none" w:sz="0" w:space="0" w:color="auto"/>
        <w:bottom w:val="none" w:sz="0" w:space="0" w:color="auto"/>
        <w:right w:val="none" w:sz="0" w:space="0" w:color="auto"/>
      </w:divBdr>
    </w:div>
    <w:div w:id="1805194000">
      <w:bodyDiv w:val="1"/>
      <w:marLeft w:val="0"/>
      <w:marRight w:val="0"/>
      <w:marTop w:val="0"/>
      <w:marBottom w:val="0"/>
      <w:divBdr>
        <w:top w:val="none" w:sz="0" w:space="0" w:color="auto"/>
        <w:left w:val="none" w:sz="0" w:space="0" w:color="auto"/>
        <w:bottom w:val="none" w:sz="0" w:space="0" w:color="auto"/>
        <w:right w:val="none" w:sz="0" w:space="0" w:color="auto"/>
      </w:divBdr>
    </w:div>
    <w:div w:id="1806316050">
      <w:bodyDiv w:val="1"/>
      <w:marLeft w:val="0"/>
      <w:marRight w:val="0"/>
      <w:marTop w:val="0"/>
      <w:marBottom w:val="0"/>
      <w:divBdr>
        <w:top w:val="none" w:sz="0" w:space="0" w:color="auto"/>
        <w:left w:val="none" w:sz="0" w:space="0" w:color="auto"/>
        <w:bottom w:val="none" w:sz="0" w:space="0" w:color="auto"/>
        <w:right w:val="none" w:sz="0" w:space="0" w:color="auto"/>
      </w:divBdr>
    </w:div>
    <w:div w:id="1865552100">
      <w:bodyDiv w:val="1"/>
      <w:marLeft w:val="0"/>
      <w:marRight w:val="0"/>
      <w:marTop w:val="0"/>
      <w:marBottom w:val="0"/>
      <w:divBdr>
        <w:top w:val="none" w:sz="0" w:space="0" w:color="auto"/>
        <w:left w:val="none" w:sz="0" w:space="0" w:color="auto"/>
        <w:bottom w:val="none" w:sz="0" w:space="0" w:color="auto"/>
        <w:right w:val="none" w:sz="0" w:space="0" w:color="auto"/>
      </w:divBdr>
    </w:div>
    <w:div w:id="1948082343">
      <w:bodyDiv w:val="1"/>
      <w:marLeft w:val="0"/>
      <w:marRight w:val="0"/>
      <w:marTop w:val="0"/>
      <w:marBottom w:val="0"/>
      <w:divBdr>
        <w:top w:val="none" w:sz="0" w:space="0" w:color="auto"/>
        <w:left w:val="none" w:sz="0" w:space="0" w:color="auto"/>
        <w:bottom w:val="none" w:sz="0" w:space="0" w:color="auto"/>
        <w:right w:val="none" w:sz="0" w:space="0" w:color="auto"/>
      </w:divBdr>
    </w:div>
    <w:div w:id="1952081735">
      <w:bodyDiv w:val="1"/>
      <w:marLeft w:val="0"/>
      <w:marRight w:val="0"/>
      <w:marTop w:val="0"/>
      <w:marBottom w:val="0"/>
      <w:divBdr>
        <w:top w:val="none" w:sz="0" w:space="0" w:color="auto"/>
        <w:left w:val="none" w:sz="0" w:space="0" w:color="auto"/>
        <w:bottom w:val="none" w:sz="0" w:space="0" w:color="auto"/>
        <w:right w:val="none" w:sz="0" w:space="0" w:color="auto"/>
      </w:divBdr>
    </w:div>
    <w:div w:id="1975715990">
      <w:bodyDiv w:val="1"/>
      <w:marLeft w:val="0"/>
      <w:marRight w:val="0"/>
      <w:marTop w:val="0"/>
      <w:marBottom w:val="0"/>
      <w:divBdr>
        <w:top w:val="none" w:sz="0" w:space="0" w:color="auto"/>
        <w:left w:val="none" w:sz="0" w:space="0" w:color="auto"/>
        <w:bottom w:val="none" w:sz="0" w:space="0" w:color="auto"/>
        <w:right w:val="none" w:sz="0" w:space="0" w:color="auto"/>
      </w:divBdr>
    </w:div>
    <w:div w:id="1979608193">
      <w:bodyDiv w:val="1"/>
      <w:marLeft w:val="0"/>
      <w:marRight w:val="0"/>
      <w:marTop w:val="0"/>
      <w:marBottom w:val="0"/>
      <w:divBdr>
        <w:top w:val="none" w:sz="0" w:space="0" w:color="auto"/>
        <w:left w:val="none" w:sz="0" w:space="0" w:color="auto"/>
        <w:bottom w:val="none" w:sz="0" w:space="0" w:color="auto"/>
        <w:right w:val="none" w:sz="0" w:space="0" w:color="auto"/>
      </w:divBdr>
    </w:div>
    <w:div w:id="2118792335">
      <w:bodyDiv w:val="1"/>
      <w:marLeft w:val="0"/>
      <w:marRight w:val="0"/>
      <w:marTop w:val="0"/>
      <w:marBottom w:val="0"/>
      <w:divBdr>
        <w:top w:val="none" w:sz="0" w:space="0" w:color="auto"/>
        <w:left w:val="none" w:sz="0" w:space="0" w:color="auto"/>
        <w:bottom w:val="none" w:sz="0" w:space="0" w:color="auto"/>
        <w:right w:val="none" w:sz="0" w:space="0" w:color="auto"/>
      </w:divBdr>
    </w:div>
    <w:div w:id="2129541040">
      <w:bodyDiv w:val="1"/>
      <w:marLeft w:val="0"/>
      <w:marRight w:val="0"/>
      <w:marTop w:val="0"/>
      <w:marBottom w:val="0"/>
      <w:divBdr>
        <w:top w:val="none" w:sz="0" w:space="0" w:color="auto"/>
        <w:left w:val="none" w:sz="0" w:space="0" w:color="auto"/>
        <w:bottom w:val="none" w:sz="0" w:space="0" w:color="auto"/>
        <w:right w:val="none" w:sz="0" w:space="0" w:color="auto"/>
      </w:divBdr>
    </w:div>
    <w:div w:id="2143689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BC725-1C9C-433D-997A-E847534B1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9319</Words>
  <Characters>53120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Махаббат Исабекова</dc:creator>
  <cp:keywords/>
  <dc:description/>
  <cp:lastModifiedBy>Ляшенко Карина</cp:lastModifiedBy>
  <cp:revision>2</cp:revision>
  <cp:lastPrinted>2025-08-27T11:41:00Z</cp:lastPrinted>
  <dcterms:created xsi:type="dcterms:W3CDTF">2025-10-15T04:29:00Z</dcterms:created>
  <dcterms:modified xsi:type="dcterms:W3CDTF">2025-10-15T04:29:00Z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1049-11.2.0.11440</vt:lpwstr>
  </property>
  <property fmtid="{D5CDD505-2E9C-101B-9397-08002B2CF9AE}" pid="3" name="ICV">
    <vt:lpwstr>46A3D74FDDC14700BF54785AACD344EE</vt:lpwstr>
  </property>
</Properties>
</file>